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42B42">
      <w:pPr>
        <w:spacing w:after="160"/>
        <w:jc w:val="right"/>
      </w:pPr>
      <w:r>
        <w:rPr>
          <w:sz w:val="28"/>
        </w:rPr>
        <w:t>Дело № 5-72-67/2020</w:t>
      </w:r>
    </w:p>
    <w:p w:rsidR="00542B4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42B42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542B42">
      <w:pPr>
        <w:spacing w:after="160"/>
        <w:ind w:firstLine="708"/>
        <w:jc w:val="both"/>
      </w:pPr>
      <w:r>
        <w:rPr>
          <w:sz w:val="28"/>
        </w:rPr>
        <w:t xml:space="preserve">19 февраля 2020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42B42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Сапрыкина С.В., рассмотрев в открытом судебном заседании материалы дела об административном правонарушение в отношении: </w:t>
      </w:r>
    </w:p>
    <w:p w:rsidR="00542B42">
      <w:pPr>
        <w:ind w:left="4248"/>
        <w:jc w:val="both"/>
      </w:pPr>
      <w:r>
        <w:rPr>
          <w:b/>
          <w:sz w:val="28"/>
        </w:rPr>
        <w:t>Сапрыкина Сергея В</w:t>
      </w:r>
      <w:r>
        <w:rPr>
          <w:b/>
          <w:sz w:val="28"/>
        </w:rPr>
        <w:t>итальевича,</w:t>
      </w:r>
      <w:r>
        <w:rPr>
          <w:sz w:val="28"/>
        </w:rPr>
        <w:t xml:space="preserve"> паспортные данные, гражданина Российской Федерации, имеющего высшее образование, официально работающего в наименование организации в должности генерального директора, женатого, не имеющего на иждивении несовершеннолетних детей, зарегистрированн</w:t>
      </w:r>
      <w:r>
        <w:rPr>
          <w:sz w:val="28"/>
        </w:rPr>
        <w:t xml:space="preserve">ого и проживающего по адресу: адрес, </w:t>
      </w:r>
    </w:p>
    <w:p w:rsidR="00542B42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542B42">
      <w:pPr>
        <w:spacing w:after="160"/>
        <w:jc w:val="center"/>
      </w:pPr>
      <w:r>
        <w:rPr>
          <w:b/>
          <w:sz w:val="28"/>
        </w:rPr>
        <w:t>УСТАНОВИЛ:</w:t>
      </w:r>
    </w:p>
    <w:p w:rsidR="00542B42">
      <w:pPr>
        <w:ind w:firstLine="708"/>
        <w:jc w:val="both"/>
      </w:pPr>
      <w:r>
        <w:rPr>
          <w:sz w:val="28"/>
        </w:rPr>
        <w:t>19.02.2020 года было установлено, что</w:t>
      </w:r>
      <w:r>
        <w:rPr>
          <w:sz w:val="28"/>
        </w:rPr>
        <w:t xml:space="preserve"> гражданин Сапрыкин С.В.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дата не уплатил административный штраф в размере 1000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</w:t>
      </w:r>
      <w:r>
        <w:rPr>
          <w:sz w:val="28"/>
        </w:rPr>
        <w:t xml:space="preserve"> район и городской округ Саки) Республики Крым от дата по делу об административном правонарушении № 5-72-497/2019 по ч. 1 ст</w:t>
      </w:r>
      <w:r>
        <w:rPr>
          <w:sz w:val="28"/>
        </w:rPr>
        <w:t xml:space="preserve">. 20.25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</w:t>
      </w:r>
      <w:r>
        <w:rPr>
          <w:sz w:val="28"/>
        </w:rPr>
        <w:t>та административного штрафа в срок, предусмотренный настоящим Кодексом.</w:t>
      </w:r>
    </w:p>
    <w:p w:rsidR="00542B42">
      <w:pPr>
        <w:ind w:firstLine="708"/>
        <w:jc w:val="both"/>
      </w:pPr>
      <w:r>
        <w:rPr>
          <w:sz w:val="28"/>
        </w:rPr>
        <w:t xml:space="preserve">В судебном заседании Сапрыкин С.В.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</w:t>
      </w:r>
      <w:r>
        <w:rPr>
          <w:sz w:val="28"/>
        </w:rPr>
        <w:t xml:space="preserve">изнал, не оспаривал фактические обстоятельства дела. Пояснил, что по вине бухгалтера административный штраф был оплачен не вовремя, на сегодняшний день штраф оплачен. С ходатайством об отсрочки уплаты штрафа не обращался. </w:t>
      </w:r>
    </w:p>
    <w:p w:rsidR="00542B42">
      <w:pPr>
        <w:ind w:firstLine="708"/>
        <w:jc w:val="both"/>
      </w:pPr>
      <w:r>
        <w:rPr>
          <w:sz w:val="28"/>
        </w:rPr>
        <w:t>Выслушав пояснения Сапрыкина С.В.</w:t>
      </w:r>
      <w:r>
        <w:rPr>
          <w:sz w:val="28"/>
        </w:rPr>
        <w:t>, исследовав письменные доказательства и фактические данные в совокупности, мировой судья приходит к выводу, что вина Сапрыкина С.В. во вменяемом ему правонарушении нашла своё подтверждение в судебном заседании и подтверждается следующими доказательствами:</w:t>
      </w:r>
      <w:r>
        <w:rPr>
          <w:sz w:val="28"/>
        </w:rPr>
        <w:t xml:space="preserve"> протоколом об административном правонарушении от 19.02.2019 года № 62/20/82020-АП,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</w:t>
      </w:r>
      <w:r>
        <w:rPr>
          <w:sz w:val="28"/>
        </w:rPr>
        <w:t>городской округ Саки) Республики Крым от дата по делу об админ</w:t>
      </w:r>
      <w:r>
        <w:rPr>
          <w:sz w:val="28"/>
        </w:rPr>
        <w:t xml:space="preserve">истративном правонарушении № 5-72-497/2019 по ч. 1 ст. 20.25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542B42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62/20/82020-АП от 19.02.2020 года, он был составлен в отношении Сапрыкина С.В. за то, что он, буд</w:t>
      </w:r>
      <w:r>
        <w:rPr>
          <w:sz w:val="28"/>
        </w:rPr>
        <w:t xml:space="preserve">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</w:t>
      </w:r>
      <w:r>
        <w:rPr>
          <w:sz w:val="28"/>
        </w:rPr>
        <w:t>2-497/2019 по ч. 1 ст. 20.25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1000 рублей, вступившим в законную в законную силу дата, не уплатил административный штраф в размере 1000 рублей по состоянию на дата, </w:t>
      </w:r>
      <w:r>
        <w:rPr>
          <w:sz w:val="28"/>
        </w:rPr>
        <w:t xml:space="preserve">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42B42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Сапрыкиным С.В.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Сапрыкин С.В. привлечен к административной ответственности за совершение административного правонарушения, предусмотренного ч. 1 ст. 20.25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</w:t>
      </w:r>
      <w:r>
        <w:rPr>
          <w:sz w:val="28"/>
        </w:rPr>
        <w:t xml:space="preserve"> виде административного штрафа в размере 1000 рублей </w:t>
      </w:r>
      <w:r>
        <w:rPr>
          <w:sz w:val="28"/>
        </w:rPr>
        <w:t>с зачислением его в бюджет в полном объеме в соответствии с законодательством</w:t>
      </w:r>
      <w:r>
        <w:rPr>
          <w:sz w:val="28"/>
        </w:rPr>
        <w:t xml:space="preserve"> Российской Федерации.</w:t>
      </w:r>
    </w:p>
    <w:p w:rsidR="00542B42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</w:t>
      </w:r>
      <w:r>
        <w:rPr>
          <w:sz w:val="28"/>
        </w:rPr>
        <w:t xml:space="preserve">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542B42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</w:t>
      </w:r>
      <w:r>
        <w:rPr>
          <w:sz w:val="28"/>
        </w:rPr>
        <w:t xml:space="preserve">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542B42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</w:t>
      </w:r>
      <w:r>
        <w:rPr>
          <w:sz w:val="28"/>
        </w:rPr>
        <w:t>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</w:t>
      </w:r>
      <w:r>
        <w:rPr>
          <w:sz w:val="28"/>
        </w:rPr>
        <w:t xml:space="preserve">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</w:t>
      </w:r>
      <w:r>
        <w:rPr>
          <w:sz w:val="28"/>
        </w:rPr>
        <w:t xml:space="preserve">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542B42">
      <w:pPr>
        <w:ind w:firstLine="708"/>
        <w:jc w:val="both"/>
      </w:pPr>
      <w:r>
        <w:rPr>
          <w:sz w:val="28"/>
        </w:rPr>
        <w:t>Таким образом, исходя из</w:t>
      </w:r>
      <w:r>
        <w:rPr>
          <w:sz w:val="28"/>
        </w:rPr>
        <w:t xml:space="preserve">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</w:t>
      </w:r>
      <w:r>
        <w:rPr>
          <w:sz w:val="28"/>
        </w:rPr>
        <w:t xml:space="preserve">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542B42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</w:t>
      </w:r>
      <w:r>
        <w:rPr>
          <w:sz w:val="28"/>
        </w:rPr>
        <w:t xml:space="preserve">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</w:t>
      </w:r>
      <w:r>
        <w:rPr>
          <w:sz w:val="28"/>
        </w:rPr>
        <w:t>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</w:t>
      </w:r>
      <w:r>
        <w:rPr>
          <w:sz w:val="28"/>
        </w:rPr>
        <w:t>ния следует считать место, где должно было быть совершено действие, выполнена возложенная на лицо обязанность.</w:t>
      </w:r>
    </w:p>
    <w:p w:rsidR="00542B42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объективная сторона которых выражается в бездействии в виде </w:t>
      </w:r>
      <w:r>
        <w:rPr>
          <w:sz w:val="28"/>
        </w:rPr>
        <w:t xml:space="preserve">неисполнения установленной правовым актом обязанности, необходимо исходить из места жительства физического лица. </w:t>
      </w:r>
    </w:p>
    <w:p w:rsidR="00542B42">
      <w:pPr>
        <w:ind w:firstLine="708"/>
        <w:jc w:val="both"/>
      </w:pPr>
      <w:r>
        <w:rPr>
          <w:sz w:val="28"/>
        </w:rPr>
        <w:t xml:space="preserve">Действия (бездействие) Сапрыкина С.В.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</w:t>
      </w:r>
      <w:r>
        <w:rPr>
          <w:sz w:val="28"/>
        </w:rPr>
        <w:t>предус</w:t>
      </w:r>
      <w:r>
        <w:rPr>
          <w:sz w:val="28"/>
        </w:rPr>
        <w:t xml:space="preserve">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542B42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</w:t>
      </w:r>
      <w:r>
        <w:rPr>
          <w:sz w:val="28"/>
        </w:rPr>
        <w:t>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</w:t>
      </w:r>
      <w:r>
        <w:rPr>
          <w:sz w:val="28"/>
        </w:rPr>
        <w:t xml:space="preserve"> другими лицами.</w:t>
      </w:r>
    </w:p>
    <w:p w:rsidR="00542B42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</w:t>
      </w:r>
      <w:r>
        <w:rPr>
          <w:sz w:val="28"/>
        </w:rPr>
        <w:t>смягчающие и отягчающие ответственность обстоятельства.</w:t>
      </w:r>
    </w:p>
    <w:p w:rsidR="00542B42">
      <w:pPr>
        <w:ind w:firstLine="708"/>
        <w:jc w:val="both"/>
      </w:pPr>
      <w:r>
        <w:rPr>
          <w:sz w:val="28"/>
        </w:rPr>
        <w:t>Учитывая признание своей вины, что суд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личность Са</w:t>
      </w:r>
      <w:r>
        <w:rPr>
          <w:sz w:val="28"/>
        </w:rPr>
        <w:t>прыкина С.В., имущественное положение лица, привлекаемого к административной ответственности, мировой судья считает возможным назначить Сапрыкину С.В. наказание в виде административного штрафа, в двукратном размере суммы неуплаченного административного штр</w:t>
      </w:r>
      <w:r>
        <w:rPr>
          <w:sz w:val="28"/>
        </w:rPr>
        <w:t xml:space="preserve">афа, считая данное наказание достаточным для предупреждения совершения новых правонарушений. </w:t>
      </w:r>
    </w:p>
    <w:p w:rsidR="00542B42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542B42">
      <w:pPr>
        <w:ind w:firstLine="426"/>
        <w:jc w:val="center"/>
      </w:pPr>
      <w:r>
        <w:rPr>
          <w:b/>
          <w:sz w:val="28"/>
        </w:rPr>
        <w:t>ПОСТАНОВИЛ:</w:t>
      </w:r>
    </w:p>
    <w:p w:rsidR="00542B42">
      <w:pPr>
        <w:ind w:firstLine="708"/>
        <w:jc w:val="both"/>
      </w:pPr>
      <w:r>
        <w:rPr>
          <w:sz w:val="28"/>
        </w:rPr>
        <w:t>Сапрыкина Сергея Витальевича признать виновным в с</w:t>
      </w:r>
      <w:r>
        <w:rPr>
          <w:sz w:val="28"/>
        </w:rPr>
        <w:t xml:space="preserve">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2 000 (две тысячи) рублей.</w:t>
      </w:r>
    </w:p>
    <w:p w:rsidR="00542B42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</w:t>
      </w:r>
      <w:r>
        <w:rPr>
          <w:sz w:val="28"/>
        </w:rPr>
        <w:t xml:space="preserve"> по Республике Крым (УФССП России по Республике Крым, л/с 04751А91420), ИНН телефон, КПП телефон, </w:t>
      </w:r>
      <w:r>
        <w:rPr>
          <w:sz w:val="28"/>
        </w:rPr>
        <w:t>р</w:t>
      </w:r>
      <w:r>
        <w:rPr>
          <w:sz w:val="28"/>
        </w:rPr>
        <w:t xml:space="preserve">/с 40101810335100010001; Банк получателя: Отделение Республика Крым, БИК телефон, КБК 32211643000016000140, ОКТМО телефон, </w:t>
      </w:r>
      <w:r>
        <w:rPr>
          <w:sz w:val="28"/>
        </w:rPr>
        <w:t>л</w:t>
      </w:r>
      <w:r>
        <w:rPr>
          <w:sz w:val="28"/>
        </w:rPr>
        <w:t>/с 04751АА91420, УИН 322820201900</w:t>
      </w:r>
      <w:r>
        <w:rPr>
          <w:sz w:val="28"/>
        </w:rPr>
        <w:t>01981016, назначение платежа – административный штраф.</w:t>
      </w:r>
    </w:p>
    <w:p w:rsidR="00542B42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</w:t>
      </w:r>
      <w:r>
        <w:rPr>
          <w:sz w:val="28"/>
        </w:rPr>
        <w:t xml:space="preserve"> адресу: ул. Трудовая, 8, г. Саки, Республика Крым.</w:t>
      </w:r>
    </w:p>
    <w:p w:rsidR="00542B42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>
        <w:rPr>
          <w:sz w:val="28"/>
        </w:rPr>
        <w:t>стративного штрафа в законную силу.</w:t>
      </w:r>
    </w:p>
    <w:p w:rsidR="00542B4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464E9D">
      <w:pPr>
        <w:ind w:firstLine="708"/>
        <w:jc w:val="both"/>
      </w:pPr>
    </w:p>
    <w:p w:rsidR="00542B4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42B42">
      <w:pPr>
        <w:spacing w:after="160" w:line="259" w:lineRule="auto"/>
      </w:pPr>
    </w:p>
    <w:sectPr w:rsidSect="00542B4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42B42"/>
    <w:rsid w:val="00464E9D"/>
    <w:rsid w:val="00542B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