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A0267" w:rsidP="0029663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5-72-82/2020</w:t>
      </w:r>
    </w:p>
    <w:p w:rsidR="002A026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2A0267">
      <w:pPr>
        <w:ind w:firstLine="708"/>
        <w:jc w:val="both"/>
      </w:pPr>
      <w:r>
        <w:rPr>
          <w:sz w:val="27"/>
        </w:rPr>
        <w:t xml:space="preserve">11 марта 2020 года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2A0267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</w:t>
      </w:r>
      <w:r>
        <w:rPr>
          <w:sz w:val="27"/>
        </w:rPr>
        <w:t>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Дачного наименование организации</w:t>
      </w:r>
      <w:r>
        <w:rPr>
          <w:b/>
          <w:sz w:val="27"/>
        </w:rPr>
        <w:t xml:space="preserve"> </w:t>
      </w:r>
    </w:p>
    <w:p w:rsidR="002A0267">
      <w:pPr>
        <w:ind w:left="3969"/>
        <w:jc w:val="both"/>
      </w:pPr>
      <w:r>
        <w:rPr>
          <w:b/>
          <w:sz w:val="27"/>
        </w:rPr>
        <w:t xml:space="preserve">    </w:t>
      </w:r>
      <w:r>
        <w:rPr>
          <w:b/>
          <w:sz w:val="27"/>
        </w:rPr>
        <w:t xml:space="preserve">Ефимовой Светланы Анатольевны, </w:t>
      </w:r>
    </w:p>
    <w:p w:rsidR="002A0267">
      <w:pPr>
        <w:ind w:left="4248"/>
        <w:jc w:val="both"/>
      </w:pPr>
      <w:r>
        <w:rPr>
          <w:sz w:val="27"/>
        </w:rPr>
        <w:t>паспортные дан</w:t>
      </w:r>
      <w:r>
        <w:rPr>
          <w:sz w:val="27"/>
        </w:rPr>
        <w:t>ные с/</w:t>
      </w:r>
      <w:r>
        <w:rPr>
          <w:sz w:val="27"/>
        </w:rPr>
        <w:t>з</w:t>
      </w:r>
      <w:r>
        <w:rPr>
          <w:sz w:val="27"/>
        </w:rPr>
        <w:t xml:space="preserve"> </w:t>
      </w:r>
      <w:r>
        <w:rPr>
          <w:sz w:val="27"/>
        </w:rPr>
        <w:t>Акмолинского</w:t>
      </w:r>
      <w:r>
        <w:rPr>
          <w:sz w:val="27"/>
        </w:rPr>
        <w:t xml:space="preserve"> адрес, гражданки Российской Федерации, ранее не привлекаемой к административной ответственности, зарегистрированной и проживающей по адресу: адрес, </w:t>
      </w:r>
    </w:p>
    <w:p w:rsidR="002A0267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</w:t>
      </w:r>
      <w:r>
        <w:rPr>
          <w:sz w:val="27"/>
        </w:rPr>
        <w:t xml:space="preserve"> ст. 15.6 Кодекса Российской Федерации об административных правонарушениях, </w:t>
      </w:r>
    </w:p>
    <w:p w:rsidR="002A0267" w:rsidP="00296636">
      <w:pPr>
        <w:jc w:val="center"/>
      </w:pPr>
      <w:r>
        <w:rPr>
          <w:b/>
          <w:sz w:val="27"/>
        </w:rPr>
        <w:t>УСТАНОВИЛ:</w:t>
      </w:r>
    </w:p>
    <w:p w:rsidR="002A0267">
      <w:pPr>
        <w:ind w:firstLine="708"/>
        <w:jc w:val="both"/>
      </w:pPr>
      <w:r>
        <w:rPr>
          <w:sz w:val="27"/>
        </w:rPr>
        <w:t>Ефимова С.А., дата, являясь председателем Дачного наименование организации, расположенного по адресу: адрес, адрес, в нарушение п. 2 ст. 230 Налогового кодекса РФ, не о</w:t>
      </w:r>
      <w:r>
        <w:rPr>
          <w:sz w:val="27"/>
        </w:rPr>
        <w:t xml:space="preserve">беспечила своевременное представление в установленный ст. 230 п. 2 Налогового кодекса РФ в Межрайонную ИФНС России № 6 по Республике Крым, расчета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9 месяцев </w:t>
      </w:r>
      <w:r>
        <w:rPr>
          <w:sz w:val="27"/>
        </w:rPr>
        <w:t>дата (квартальный), срок представления которого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истекшим налоговым периодом. Фактически ра</w:t>
      </w:r>
      <w:r>
        <w:rPr>
          <w:sz w:val="27"/>
        </w:rPr>
        <w:t xml:space="preserve">счет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9 месяцев дата (квартальный) был представлен дата, то есть с пропуском срока, предельный срок предоставления которого не позднее дата (включительно) в э</w:t>
      </w:r>
      <w:r>
        <w:rPr>
          <w:sz w:val="27"/>
        </w:rPr>
        <w:t xml:space="preserve">лектронном виде по телекоммуникационным каналам связи. </w:t>
      </w:r>
    </w:p>
    <w:p w:rsidR="002A0267">
      <w:pPr>
        <w:ind w:firstLine="708"/>
        <w:jc w:val="both"/>
      </w:pPr>
      <w:r>
        <w:rPr>
          <w:sz w:val="27"/>
        </w:rPr>
        <w:t xml:space="preserve">В судебное заседание должностное лицо Ефимова С.А.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телефонограмм</w:t>
      </w:r>
      <w:r>
        <w:rPr>
          <w:sz w:val="27"/>
        </w:rPr>
        <w:t xml:space="preserve">ой, имеющейся в материалах дела об административном правонарушении. О причинах своей неявки суду должностное лицо Ефимова С.А. не сообщила. Ходатайств об отложении дела в суд не предоставила. </w:t>
      </w:r>
    </w:p>
    <w:p w:rsidR="002A0267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</w:t>
      </w:r>
      <w:r>
        <w:rPr>
          <w:sz w:val="27"/>
        </w:rPr>
        <w:t xml:space="preserve">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</w:t>
      </w:r>
      <w:r>
        <w:rPr>
          <w:sz w:val="27"/>
        </w:rPr>
        <w:t>извещении лица о месте и вре</w:t>
      </w:r>
      <w:r>
        <w:rPr>
          <w:sz w:val="27"/>
        </w:rP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A0267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</w:t>
      </w:r>
      <w:r>
        <w:rPr>
          <w:sz w:val="27"/>
        </w:rPr>
        <w:t>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</w:t>
      </w:r>
      <w:r>
        <w:rPr>
          <w:sz w:val="27"/>
        </w:rPr>
        <w:t>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>
        <w:rPr>
          <w:sz w:val="27"/>
        </w:rPr>
        <w:t xml:space="preserve">тметкой об истечении срока хранения. </w:t>
      </w:r>
    </w:p>
    <w:p w:rsidR="002A0267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Ефимова С.А. извещена надлежащим образом о дне и времени рассмотрения дела об административного правонарушении, а также отсутствие </w:t>
      </w:r>
      <w:r>
        <w:rPr>
          <w:sz w:val="27"/>
        </w:rPr>
        <w:t>ходатайств об отложении дела, мировой судья считает возможным рассмотреть дело об административном правонарушение в отсутствие должностного лица Ефимовой С.А.</w:t>
      </w:r>
    </w:p>
    <w:p w:rsidR="002A0267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 xml:space="preserve">Ефимовой С.А. состава правонарушения, предусмотренного ст. 15.6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2A0267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4" w:history="1">
        <w:r>
          <w:rPr>
            <w:color w:val="0000FF"/>
            <w:sz w:val="28"/>
            <w:u w:val="single"/>
          </w:rPr>
          <w:t>ст. 15.6 Кодекса</w:t>
        </w:r>
        <w:r>
          <w:rPr>
            <w:color w:val="0000FF"/>
            <w:sz w:val="28"/>
            <w:u w:val="single"/>
          </w:rPr>
          <w:t xml:space="preserve">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</w:t>
      </w:r>
      <w:r>
        <w:rPr>
          <w:sz w:val="28"/>
        </w:rPr>
        <w:t>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</w:t>
      </w:r>
      <w:r>
        <w:rPr>
          <w:sz w:val="28"/>
        </w:rPr>
        <w:t>а должностных лиц - от трехсот до пятисот рублей.</w:t>
      </w:r>
      <w:r>
        <w:rPr>
          <w:sz w:val="27"/>
        </w:rPr>
        <w:t xml:space="preserve"> </w:t>
      </w:r>
    </w:p>
    <w:p w:rsidR="002A0267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911020051152102 от дата, он был составлен в отношении должностного лица Ефимовой С.А. за то, что она дата, являясь председателем Дачного наименование</w:t>
      </w:r>
      <w:r>
        <w:rPr>
          <w:sz w:val="27"/>
        </w:rPr>
        <w:t xml:space="preserve"> организации, расположенного по адресу: адрес, адрес, в нарушение п. 2 ст. 230 Налогового кодекса РФ, не обеспечила своевременное представление в установленный ст. 230 п. 2 Налогового кодекса РФ в Межрайонную ИФНС России № 6</w:t>
      </w:r>
      <w:r>
        <w:rPr>
          <w:sz w:val="27"/>
        </w:rPr>
        <w:t xml:space="preserve"> по Республике Крым, расчета сум</w:t>
      </w:r>
      <w:r>
        <w:rPr>
          <w:sz w:val="27"/>
        </w:rPr>
        <w:t xml:space="preserve">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6-НДФЛ за 9 месяцев дата (квартальный), срок представления которого за первый квартал, полугодие, девять месяцев – не позднее последнего дня месяца, следующего за соответ</w:t>
      </w:r>
      <w:r>
        <w:rPr>
          <w:sz w:val="27"/>
        </w:rPr>
        <w:t xml:space="preserve">ствующим периодом, за год – не позднее дата года, следующего за истекшим налоговым периодом. Фактически расчет сумм </w:t>
      </w:r>
      <w:r>
        <w:rPr>
          <w:sz w:val="27"/>
        </w:rPr>
        <w:t>налога</w:t>
      </w:r>
      <w:r>
        <w:rPr>
          <w:sz w:val="27"/>
        </w:rPr>
        <w:t xml:space="preserve"> на доходы физических лиц исчисленных и удержанных налоговым агентом по форме 6-</w:t>
      </w:r>
      <w:r>
        <w:rPr>
          <w:sz w:val="27"/>
        </w:rPr>
        <w:t>НДФЛ за 9 месяцев дата (квартальный) был представлен д</w:t>
      </w:r>
      <w:r>
        <w:rPr>
          <w:sz w:val="27"/>
        </w:rPr>
        <w:t>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2A0267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</w:t>
      </w:r>
      <w:r>
        <w:rPr>
          <w:sz w:val="27"/>
        </w:rPr>
        <w:t>ановленный законодательством о налогах и сборах срок в налоговые органы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</w:t>
      </w:r>
      <w:r>
        <w:rPr>
          <w:sz w:val="27"/>
        </w:rPr>
        <w:t>о которым Ефимова С.А. является председателем Дачного наименование организации, расположенного по адресу: адрес, адрес.</w:t>
      </w:r>
    </w:p>
    <w:p w:rsidR="002A0267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Ефимовой С.А. подтверждены совокупностью доказательств, </w:t>
      </w:r>
      <w:r>
        <w:rPr>
          <w:sz w:val="27"/>
        </w:rPr>
        <w:t>достоверность и допустимость которых сомнений не вызывают, а именно: протоколом об административном правонарушении № 911020051152102 от дата; копией выписки из ЕГРЮЛ по состоянию на дата, содержащей сведения о юридическом лице Дачном наименование организац</w:t>
      </w:r>
      <w:r>
        <w:rPr>
          <w:sz w:val="27"/>
        </w:rPr>
        <w:t>ии (ОГРН 1149102118054);</w:t>
      </w:r>
      <w:r>
        <w:rPr>
          <w:sz w:val="27"/>
        </w:rPr>
        <w:t xml:space="preserve"> копией квитанции о приеме налоговой декларации (расчета) в электронном виде, </w:t>
      </w:r>
      <w:r>
        <w:rPr>
          <w:sz w:val="27"/>
        </w:rPr>
        <w:t>рег</w:t>
      </w:r>
      <w:r>
        <w:rPr>
          <w:sz w:val="27"/>
        </w:rPr>
        <w:t xml:space="preserve">. № 894300146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2A0267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Ефимовой С.А. имеется состав правонарушения, предусмотренного ст. 15.6 </w:t>
      </w:r>
      <w:r>
        <w:rPr>
          <w:sz w:val="27"/>
        </w:rPr>
        <w:t>К</w:t>
      </w:r>
      <w:r>
        <w:rPr>
          <w:sz w:val="27"/>
        </w:rPr>
        <w:t>оАП</w:t>
      </w:r>
      <w:r>
        <w:rPr>
          <w:sz w:val="27"/>
        </w:rPr>
        <w:t xml:space="preserve"> РФ, а именно: </w:t>
      </w:r>
      <w:r>
        <w:rPr>
          <w:sz w:val="28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</w:t>
      </w:r>
      <w:r>
        <w:rPr>
          <w:sz w:val="28"/>
        </w:rPr>
        <w:t>я налогового контроля, а равно представление таких сведений в неполном объеме</w:t>
      </w:r>
      <w:r>
        <w:rPr>
          <w:sz w:val="28"/>
        </w:rPr>
        <w:t xml:space="preserve"> или в искаженном виде, за исключением случаев, предусмотренных частью 2 настоящей статьи</w:t>
      </w:r>
      <w:r>
        <w:rPr>
          <w:sz w:val="27"/>
        </w:rPr>
        <w:t>.</w:t>
      </w:r>
    </w:p>
    <w:p w:rsidR="002A0267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</w:t>
      </w:r>
      <w:r>
        <w:rPr>
          <w:sz w:val="27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A0267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</w:t>
      </w:r>
      <w:r>
        <w:rPr>
          <w:sz w:val="27"/>
        </w:rPr>
        <w:t xml:space="preserve"> отсутствие обстоятельств, смягчающих и отягчающих административную ответственность, данные о личности Ефимовой С.А., которая, согласно данным материала дела, ранее не привлекаемой к административной ответственности за нарушение законодательства в области </w:t>
      </w:r>
      <w:r>
        <w:rPr>
          <w:sz w:val="27"/>
        </w:rPr>
        <w:t>налогов и сборов, учитывая имущественное положение лица, мировой судья пришел к выводу о возможности назначить ей административное наказание в виде штрафа в нижнем пределе</w:t>
      </w:r>
      <w:r>
        <w:rPr>
          <w:sz w:val="27"/>
        </w:rPr>
        <w:t xml:space="preserve"> санкции </w:t>
      </w:r>
      <w:r>
        <w:rPr>
          <w:sz w:val="27"/>
        </w:rPr>
        <w:t>ч</w:t>
      </w:r>
      <w:r>
        <w:rPr>
          <w:sz w:val="27"/>
        </w:rPr>
        <w:t xml:space="preserve">. 1 ст. 15.6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2A026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</w:t>
      </w:r>
      <w:r>
        <w:rPr>
          <w:sz w:val="27"/>
        </w:rPr>
        <w:t xml:space="preserve">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2A0267" w:rsidP="00296636">
      <w:pPr>
        <w:jc w:val="center"/>
      </w:pPr>
      <w:r>
        <w:rPr>
          <w:b/>
          <w:sz w:val="27"/>
        </w:rPr>
        <w:t>ПОСТАНОВИЛ:</w:t>
      </w:r>
    </w:p>
    <w:p w:rsidR="002A0267">
      <w:pPr>
        <w:ind w:firstLine="708"/>
        <w:jc w:val="both"/>
      </w:pPr>
      <w:r>
        <w:rPr>
          <w:sz w:val="27"/>
        </w:rPr>
        <w:t>Должностное лицо – председателя Дачного наименование организации Ефимову Светлану Анатольевну признать виновной</w:t>
      </w:r>
      <w:r>
        <w:rPr>
          <w:sz w:val="27"/>
        </w:rPr>
        <w:t xml:space="preserve"> в совершении </w:t>
      </w:r>
      <w:r>
        <w:rPr>
          <w:sz w:val="27"/>
        </w:rPr>
        <w:t xml:space="preserve">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 </w:t>
      </w:r>
    </w:p>
    <w:p w:rsidR="002A0267">
      <w:pPr>
        <w:ind w:firstLine="708"/>
        <w:jc w:val="both"/>
      </w:pPr>
      <w:r>
        <w:rPr>
          <w:sz w:val="28"/>
        </w:rPr>
        <w:t>Штраф подл</w:t>
      </w:r>
      <w:r>
        <w:rPr>
          <w:sz w:val="28"/>
        </w:rPr>
        <w:t xml:space="preserve">ежит уплате в течение 60-ти дней со дня вступления постановления в законную силу по реквизитам: </w:t>
      </w:r>
    </w:p>
    <w:p w:rsidR="002A0267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2A0267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</w:t>
      </w:r>
      <w:r>
        <w:rPr>
          <w:sz w:val="28"/>
        </w:rPr>
        <w:t xml:space="preserve">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A0267">
      <w:pPr>
        <w:ind w:firstLine="708"/>
        <w:jc w:val="both"/>
      </w:pPr>
      <w:r>
        <w:rPr>
          <w:sz w:val="28"/>
        </w:rPr>
        <w:t xml:space="preserve">ИНН: телефон </w:t>
      </w:r>
    </w:p>
    <w:p w:rsidR="002A0267">
      <w:pPr>
        <w:ind w:firstLine="708"/>
        <w:jc w:val="both"/>
      </w:pPr>
      <w:r>
        <w:rPr>
          <w:sz w:val="28"/>
        </w:rPr>
        <w:t>КПП: 910201001</w:t>
      </w:r>
    </w:p>
    <w:p w:rsidR="002A0267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A0267">
      <w:pPr>
        <w:ind w:firstLine="708"/>
        <w:jc w:val="both"/>
      </w:pPr>
      <w:r>
        <w:rPr>
          <w:sz w:val="28"/>
        </w:rPr>
        <w:t xml:space="preserve">БИК: телефон </w:t>
      </w:r>
    </w:p>
    <w:p w:rsidR="002A0267">
      <w:pPr>
        <w:ind w:firstLine="708"/>
        <w:jc w:val="both"/>
      </w:pPr>
      <w:r>
        <w:rPr>
          <w:sz w:val="28"/>
        </w:rPr>
        <w:t>Счет: 40101810335100010001</w:t>
      </w:r>
    </w:p>
    <w:p w:rsidR="002A026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A0267">
      <w:pPr>
        <w:ind w:firstLine="708"/>
        <w:jc w:val="both"/>
      </w:pPr>
      <w:r>
        <w:rPr>
          <w:sz w:val="28"/>
        </w:rPr>
        <w:t>ОКТМО телефон</w:t>
      </w:r>
    </w:p>
    <w:p w:rsidR="002A0267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</w:t>
      </w:r>
      <w:r>
        <w:rPr>
          <w:sz w:val="28"/>
        </w:rPr>
        <w:t xml:space="preserve">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A0267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267">
      <w:pPr>
        <w:ind w:firstLine="708"/>
        <w:jc w:val="both"/>
      </w:pPr>
      <w:r>
        <w:rPr>
          <w:sz w:val="28"/>
        </w:rPr>
        <w:t>В случае неуплаты админ</w:t>
      </w:r>
      <w:r>
        <w:rPr>
          <w:sz w:val="28"/>
        </w:rPr>
        <w:t xml:space="preserve">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rPr>
          <w:sz w:val="28"/>
        </w:rP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</w:t>
      </w:r>
    </w:p>
    <w:p w:rsidR="002A0267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>Крым, со дня вручения или получения копии постановления.</w:t>
      </w:r>
    </w:p>
    <w:p w:rsidR="00296636">
      <w:pPr>
        <w:jc w:val="both"/>
      </w:pPr>
    </w:p>
    <w:p w:rsidR="002A0267" w:rsidP="00296636">
      <w:pPr>
        <w:ind w:firstLine="720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2A0267">
      <w:pPr>
        <w:jc w:val="both"/>
      </w:pPr>
    </w:p>
    <w:sectPr w:rsidSect="002A026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A0267"/>
    <w:rsid w:val="00296636"/>
    <w:rsid w:val="002A0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5.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