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5692" w:rsidP="005E0E6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5-72-88/2020 </w:t>
      </w:r>
    </w:p>
    <w:p w:rsidR="0007569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75692">
      <w:pPr>
        <w:ind w:firstLine="708"/>
        <w:jc w:val="both"/>
      </w:pPr>
      <w:r>
        <w:rPr>
          <w:sz w:val="28"/>
        </w:rPr>
        <w:t xml:space="preserve">12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7569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Крымской региональной общественной спортивной организации «Центр содействия развитию пат</w:t>
      </w:r>
      <w:r>
        <w:rPr>
          <w:sz w:val="28"/>
        </w:rPr>
        <w:t xml:space="preserve">риотического и спортивного воспитания молодежи «СЫНЫ ОТЕЧЕСТВА» </w:t>
      </w:r>
    </w:p>
    <w:p w:rsidR="00075692">
      <w:pPr>
        <w:ind w:left="4860"/>
        <w:jc w:val="both"/>
      </w:pPr>
      <w:r>
        <w:rPr>
          <w:b/>
          <w:spacing w:val="-4"/>
          <w:sz w:val="28"/>
        </w:rPr>
        <w:t>Бунчук Сергея Ивановича</w:t>
      </w:r>
      <w:r>
        <w:rPr>
          <w:sz w:val="28"/>
        </w:rPr>
        <w:t>,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</w:t>
      </w:r>
      <w:r>
        <w:rPr>
          <w:spacing w:val="-2"/>
          <w:sz w:val="28"/>
        </w:rPr>
        <w:t xml:space="preserve">, </w:t>
      </w:r>
    </w:p>
    <w:p w:rsidR="00075692">
      <w:pPr>
        <w:jc w:val="both"/>
      </w:pPr>
      <w:r>
        <w:rPr>
          <w:sz w:val="28"/>
        </w:rPr>
        <w:t>о</w:t>
      </w:r>
      <w:r>
        <w:rPr>
          <w:sz w:val="28"/>
        </w:rPr>
        <w:t xml:space="preserve">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075692" w:rsidP="005E0E64">
      <w:pPr>
        <w:jc w:val="center"/>
      </w:pPr>
      <w:r>
        <w:rPr>
          <w:b/>
          <w:sz w:val="28"/>
        </w:rPr>
        <w:t>УСТАНОВИЛ:</w:t>
      </w:r>
    </w:p>
    <w:p w:rsidR="00075692">
      <w:pPr>
        <w:ind w:firstLine="708"/>
        <w:jc w:val="both"/>
      </w:pPr>
      <w:r>
        <w:rPr>
          <w:sz w:val="28"/>
        </w:rPr>
        <w:t>Бунчук С.Н. дата, являясь председателем Крымской региональной общественной спортив</w:t>
      </w:r>
      <w:r>
        <w:rPr>
          <w:sz w:val="28"/>
        </w:rPr>
        <w:t>ной организации «Центр содействия развитию патриотического и спортивного воспитания молодежи «СЫНЫ ОТЕЧЕСТВА», расположенного по адресу: адрес, в нарушение п. 7 ст. 431 Налогового кодекса РФ, не обеспечил своевременное представление в установленный ст. 431</w:t>
      </w:r>
      <w:r>
        <w:rPr>
          <w:sz w:val="28"/>
        </w:rPr>
        <w:t xml:space="preserve"> ч. 7 Налогового кодекса РФ в Межрайонную ИФНС России № 6 по Республике Крым, расчета по страховым взносам за</w:t>
      </w:r>
      <w:r>
        <w:rPr>
          <w:sz w:val="28"/>
        </w:rPr>
        <w:t xml:space="preserve"> 6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числа месяца, следующего за расче</w:t>
      </w:r>
      <w:r>
        <w:rPr>
          <w:sz w:val="28"/>
        </w:rPr>
        <w:t xml:space="preserve">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075692">
      <w:pPr>
        <w:ind w:firstLine="708"/>
        <w:jc w:val="both"/>
      </w:pPr>
      <w:r>
        <w:rPr>
          <w:sz w:val="28"/>
        </w:rPr>
        <w:t>В судебное з</w:t>
      </w:r>
      <w:r>
        <w:rPr>
          <w:sz w:val="28"/>
        </w:rPr>
        <w:t xml:space="preserve">аседание должностное лицо Бунчук С.Н.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</w:t>
      </w:r>
      <w:r>
        <w:rPr>
          <w:sz w:val="28"/>
        </w:rPr>
        <w:t xml:space="preserve">ое лицо Бунчук С.Н. не сообщил. Ходатайств об отложении дела в суд не предоставил. </w:t>
      </w:r>
    </w:p>
    <w:p w:rsidR="0007569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</w:t>
      </w:r>
      <w:r>
        <w:rPr>
          <w:sz w:val="28"/>
        </w:rPr>
        <w:t xml:space="preserve">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</w:t>
      </w:r>
      <w:r>
        <w:rPr>
          <w:sz w:val="28"/>
        </w:rPr>
        <w:t xml:space="preserve"> ходатайство оставлено без удовлетворения.</w:t>
      </w:r>
    </w:p>
    <w:p w:rsidR="00075692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8"/>
        </w:rPr>
        <w:t>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</w:t>
      </w:r>
      <w:r>
        <w:rPr>
          <w:sz w:val="28"/>
        </w:rPr>
        <w:t xml:space="preserve">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07569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</w:t>
      </w:r>
      <w:r>
        <w:rPr>
          <w:sz w:val="28"/>
        </w:rPr>
        <w:t>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Бунчук С.Н.</w:t>
      </w:r>
    </w:p>
    <w:p w:rsidR="00075692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сследовав материалы дела, мировой судья пришел к выводу о наличии в действиях должностного лица Бунчук С.Н.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7569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91102005227</w:t>
      </w:r>
      <w:r>
        <w:rPr>
          <w:sz w:val="28"/>
        </w:rPr>
        <w:t xml:space="preserve">1816 от дата, он был составлен в отношении должностного лица Бунчук С.Н. за то, что он дата, являясь председателем Крымской региональной общественной спортивной организации «Центр содействия развитию патриотического и спортивного воспитания молодежи «СЫНЫ </w:t>
      </w:r>
      <w:r>
        <w:rPr>
          <w:sz w:val="28"/>
        </w:rPr>
        <w:t>ОТЕЧЕСТВА», расположенного по адресу: адрес, в нарушение п. 7 ст. 431 Налогового кодекса РФ, не обеспечил своевременное представление в установленный ст</w:t>
      </w:r>
      <w:r>
        <w:rPr>
          <w:sz w:val="28"/>
        </w:rPr>
        <w:t xml:space="preserve">. 431 ч. 7 Налогового кодекса РФ в Межрайонную ИФНС России № 6 по Республике Крым, расчета по страховым </w:t>
      </w:r>
      <w:r>
        <w:rPr>
          <w:sz w:val="28"/>
        </w:rPr>
        <w:t xml:space="preserve">взносам за 6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пр</w:t>
      </w:r>
      <w:r>
        <w:rPr>
          <w:sz w:val="28"/>
        </w:rPr>
        <w:t xml:space="preserve">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075692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</w:t>
      </w:r>
      <w:r>
        <w:rPr>
          <w:sz w:val="28"/>
        </w:rPr>
        <w:t>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Бунчук С.Н. является председателе</w:t>
      </w:r>
      <w:r>
        <w:rPr>
          <w:sz w:val="28"/>
        </w:rPr>
        <w:t xml:space="preserve">м Крымской региональной общественной спортивной организации «Центр содействия развитию патриотического и спортивного </w:t>
      </w:r>
      <w:r>
        <w:rPr>
          <w:sz w:val="28"/>
        </w:rPr>
        <w:t>воспитания молодежи «СЫНЫ ОТЕЧЕСТВА», расположенного</w:t>
      </w:r>
      <w:r>
        <w:rPr>
          <w:sz w:val="28"/>
        </w:rPr>
        <w:t xml:space="preserve"> по адресу: адрес.</w:t>
      </w:r>
    </w:p>
    <w:p w:rsidR="00075692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</w:t>
      </w:r>
      <w:r>
        <w:rPr>
          <w:sz w:val="28"/>
        </w:rPr>
        <w:t xml:space="preserve">стного лица Бунчук С.Н.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911020052271816 </w:t>
      </w:r>
      <w:r>
        <w:rPr>
          <w:sz w:val="28"/>
        </w:rPr>
        <w:t>от</w:t>
      </w:r>
      <w:r>
        <w:rPr>
          <w:sz w:val="28"/>
        </w:rPr>
        <w:t xml:space="preserve"> дата; копией выписки из ЕГРЮЛ по состоянию на дата, со</w:t>
      </w:r>
      <w:r>
        <w:rPr>
          <w:sz w:val="28"/>
        </w:rPr>
        <w:t>держащей сведения о юридическом лице - Крымской региональной общественной спортивной организации «Центр содействия развитию патриотического и спортивного воспитания молодежи «СЫНЫ ОТЕЧЕСТВА» (ОГРН 1159102124610); копией квитанции о приеме налоговой деклара</w:t>
      </w:r>
      <w:r>
        <w:rPr>
          <w:sz w:val="28"/>
        </w:rPr>
        <w:t xml:space="preserve">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838117940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075692">
      <w:pPr>
        <w:jc w:val="both"/>
      </w:pPr>
      <w:r>
        <w:rPr>
          <w:sz w:val="28"/>
        </w:rPr>
        <w:t xml:space="preserve">При таких обстоятельствах в действиях должностного лица Бунчук С.Н.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</w:t>
      </w:r>
      <w:r>
        <w:rPr>
          <w:sz w:val="28"/>
        </w:rPr>
        <w:t>и сборах сроков представления налоговой декларации в налоговый орган по месту учета.</w:t>
      </w:r>
    </w:p>
    <w:p w:rsidR="00075692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07569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</w:t>
      </w:r>
      <w:r>
        <w:rPr>
          <w:sz w:val="28"/>
        </w:rPr>
        <w:t xml:space="preserve">ственность обстоятельств,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Бунчук С.Н., согласно сведениям, представленным в материалы дела, ранее не привлекаемого к административной ответственности за нарушение законодательства в области налогов и сборов, а также, учитывая иму</w:t>
      </w:r>
      <w:r>
        <w:rPr>
          <w:sz w:val="28"/>
        </w:rPr>
        <w:t>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предупреждения.</w:t>
      </w:r>
    </w:p>
    <w:p w:rsidR="0007569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</w:t>
      </w:r>
      <w:r>
        <w:rPr>
          <w:sz w:val="28"/>
        </w:rPr>
        <w:t>овой судья,</w:t>
      </w:r>
    </w:p>
    <w:p w:rsidR="00075692" w:rsidP="005E0E64">
      <w:pPr>
        <w:jc w:val="center"/>
      </w:pPr>
      <w:r>
        <w:rPr>
          <w:b/>
          <w:sz w:val="28"/>
        </w:rPr>
        <w:t>ПОСТАНОВИЛ:</w:t>
      </w:r>
    </w:p>
    <w:p w:rsidR="00075692">
      <w:pPr>
        <w:ind w:firstLine="708"/>
        <w:jc w:val="both"/>
      </w:pPr>
      <w:r>
        <w:rPr>
          <w:sz w:val="28"/>
        </w:rPr>
        <w:t xml:space="preserve">Должностное лицо – председателя Крымской региональной общественной спортивной организации «Центр содействия развитию патриотического и спортивного воспитания молодежи «СЫНЫ ОТЕЧЕСТВА» </w:t>
      </w:r>
      <w:r>
        <w:rPr>
          <w:spacing w:val="-4"/>
          <w:sz w:val="28"/>
        </w:rPr>
        <w:t>Бунчук Сергея Ивановича</w:t>
      </w:r>
      <w:r>
        <w:rPr>
          <w:sz w:val="28"/>
        </w:rPr>
        <w:t xml:space="preserve"> признать виновным в сов</w:t>
      </w:r>
      <w:r>
        <w:rPr>
          <w:sz w:val="28"/>
        </w:rPr>
        <w:t xml:space="preserve">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07569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</w:t>
      </w:r>
      <w:r>
        <w:rPr>
          <w:sz w:val="28"/>
        </w:rPr>
        <w:t xml:space="preserve">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</w:t>
      </w:r>
      <w:r>
        <w:rPr>
          <w:sz w:val="28"/>
        </w:rPr>
        <w:t>.</w:t>
      </w:r>
    </w:p>
    <w:p w:rsidR="005E0E64">
      <w:pPr>
        <w:ind w:firstLine="708"/>
        <w:jc w:val="both"/>
      </w:pPr>
    </w:p>
    <w:p w:rsidR="00075692" w:rsidP="005E0E64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75692">
      <w:pPr>
        <w:jc w:val="both"/>
      </w:pPr>
    </w:p>
    <w:sectPr w:rsidSect="0007569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5692"/>
    <w:rsid w:val="00075692"/>
    <w:rsid w:val="005E0E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