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E25E3D">
      <w:pPr>
        <w:ind w:firstLine="708"/>
        <w:jc w:val="right"/>
      </w:pPr>
      <w:r>
        <w:rPr>
          <w:sz w:val="28"/>
        </w:rPr>
        <w:t>Дело № 5-72-90/2020</w:t>
      </w:r>
    </w:p>
    <w:p w:rsidR="00E25E3D">
      <w:pPr>
        <w:ind w:firstLine="708"/>
        <w:jc w:val="center"/>
      </w:pPr>
      <w:r>
        <w:rPr>
          <w:sz w:val="28"/>
        </w:rPr>
        <w:t>П</w:t>
      </w:r>
      <w:r>
        <w:rPr>
          <w:sz w:val="28"/>
        </w:rPr>
        <w:t xml:space="preserve"> О С Т А Н О В Л Е Н И Е</w:t>
      </w:r>
    </w:p>
    <w:p w:rsidR="00E25E3D">
      <w:pPr>
        <w:ind w:firstLine="708"/>
      </w:pPr>
      <w:r>
        <w:rPr>
          <w:sz w:val="28"/>
        </w:rPr>
        <w:t xml:space="preserve">26 марта 2020 года                                                       </w:t>
      </w:r>
      <w:r>
        <w:rPr>
          <w:sz w:val="28"/>
        </w:rPr>
        <w:t xml:space="preserve">г. Саки, ул. </w:t>
      </w:r>
      <w:r>
        <w:rPr>
          <w:sz w:val="28"/>
        </w:rPr>
        <w:t>Трудовая</w:t>
      </w:r>
      <w:r>
        <w:rPr>
          <w:sz w:val="28"/>
        </w:rPr>
        <w:t xml:space="preserve">, 8 </w:t>
      </w:r>
    </w:p>
    <w:p w:rsidR="00E25E3D">
      <w:pPr>
        <w:ind w:firstLine="708"/>
        <w:jc w:val="both"/>
      </w:pPr>
      <w:r>
        <w:rPr>
          <w:spacing w:val="-4"/>
          <w:sz w:val="28"/>
        </w:rPr>
        <w:t xml:space="preserve">Мировой судья судебного участка № 72 </w:t>
      </w:r>
      <w:r>
        <w:rPr>
          <w:spacing w:val="-4"/>
          <w:sz w:val="28"/>
        </w:rPr>
        <w:t>Сакского</w:t>
      </w:r>
      <w:r>
        <w:rPr>
          <w:spacing w:val="-4"/>
          <w:sz w:val="28"/>
        </w:rPr>
        <w:t xml:space="preserve"> судебного района (</w:t>
      </w:r>
      <w:r>
        <w:rPr>
          <w:spacing w:val="-4"/>
          <w:sz w:val="28"/>
        </w:rPr>
        <w:t>Сакский</w:t>
      </w:r>
      <w:r>
        <w:rPr>
          <w:spacing w:val="-4"/>
          <w:sz w:val="28"/>
        </w:rPr>
        <w:t xml:space="preserve"> муниципальный район и городской округ Саки) Республики Крым </w:t>
      </w:r>
      <w:r>
        <w:rPr>
          <w:spacing w:val="-4"/>
          <w:sz w:val="28"/>
        </w:rPr>
        <w:t>Костюкова</w:t>
      </w:r>
      <w:r>
        <w:rPr>
          <w:spacing w:val="-4"/>
          <w:sz w:val="28"/>
        </w:rPr>
        <w:t xml:space="preserve"> Е.В., </w:t>
      </w:r>
      <w:r>
        <w:rPr>
          <w:spacing w:val="-4"/>
          <w:sz w:val="28"/>
        </w:rPr>
        <w:t xml:space="preserve">рассмотрев материалы дела об административном правонарушении, поступившие из Государственного учреждения УПФ РФ в г. Саки и </w:t>
      </w:r>
      <w:r>
        <w:rPr>
          <w:spacing w:val="-4"/>
          <w:sz w:val="28"/>
        </w:rPr>
        <w:t>Сакском</w:t>
      </w:r>
      <w:r>
        <w:rPr>
          <w:spacing w:val="-4"/>
          <w:sz w:val="28"/>
        </w:rPr>
        <w:t xml:space="preserve"> районе Республики Крым в отношении должностного лица - </w:t>
      </w:r>
      <w:r>
        <w:rPr>
          <w:sz w:val="28"/>
        </w:rPr>
        <w:t>директора ООО Общества с ограниченной ответственностью «</w:t>
      </w:r>
      <w:r>
        <w:rPr>
          <w:sz w:val="28"/>
        </w:rPr>
        <w:t>Продпоставка</w:t>
      </w:r>
      <w:r>
        <w:rPr>
          <w:sz w:val="28"/>
        </w:rPr>
        <w:t>»</w:t>
      </w:r>
      <w:r>
        <w:rPr>
          <w:sz w:val="28"/>
        </w:rPr>
        <w:t xml:space="preserve"> (далее по тексту ООО «</w:t>
      </w:r>
      <w:r>
        <w:rPr>
          <w:sz w:val="28"/>
        </w:rPr>
        <w:t>Продпоставка</w:t>
      </w:r>
      <w:r>
        <w:rPr>
          <w:sz w:val="28"/>
        </w:rPr>
        <w:t xml:space="preserve">») </w:t>
      </w:r>
      <w:r>
        <w:rPr>
          <w:spacing w:val="-4"/>
          <w:sz w:val="28"/>
        </w:rPr>
        <w:t>Беда Светланы Матвеевны</w:t>
      </w:r>
      <w:r>
        <w:rPr>
          <w:sz w:val="28"/>
        </w:rPr>
        <w:t>, паспортные</w:t>
      </w:r>
      <w:r>
        <w:rPr>
          <w:sz w:val="28"/>
        </w:rPr>
        <w:t xml:space="preserve"> данные, гражданки Российской Федерации, ранее привлекаемой к административной ответственности, зарегистрированной и проживающей по адресу: адрес, </w:t>
      </w:r>
    </w:p>
    <w:p w:rsidR="00E25E3D">
      <w:pPr>
        <w:ind w:firstLine="708"/>
        <w:jc w:val="both"/>
      </w:pPr>
      <w:r>
        <w:rPr>
          <w:sz w:val="28"/>
        </w:rPr>
        <w:t>привлекаемой к административной отв</w:t>
      </w:r>
      <w:r>
        <w:rPr>
          <w:sz w:val="28"/>
        </w:rPr>
        <w:t>етственности по ст. 15.33.2 Кодекса Российской Федерации об административных правонарушениях,</w:t>
      </w:r>
    </w:p>
    <w:p w:rsidR="00E25E3D">
      <w:pPr>
        <w:ind w:firstLine="708"/>
        <w:jc w:val="center"/>
      </w:pPr>
      <w:r>
        <w:rPr>
          <w:sz w:val="28"/>
        </w:rPr>
        <w:t>У С Т А Н О В И Л:</w:t>
      </w:r>
    </w:p>
    <w:p w:rsidR="00E25E3D">
      <w:pPr>
        <w:pStyle w:val="Heading3"/>
        <w:spacing w:before="0" w:after="0"/>
        <w:ind w:firstLine="708"/>
        <w:jc w:val="both"/>
      </w:pPr>
      <w:r>
        <w:rPr>
          <w:rFonts w:ascii="Times New Roman" w:hAnsi="Times New Roman" w:cs="Times New Roman"/>
          <w:b w:val="0"/>
          <w:sz w:val="28"/>
        </w:rPr>
        <w:t>Беда С.М., являясь директором ООО «</w:t>
      </w:r>
      <w:r>
        <w:rPr>
          <w:rFonts w:ascii="Times New Roman" w:hAnsi="Times New Roman" w:cs="Times New Roman"/>
          <w:b w:val="0"/>
          <w:sz w:val="28"/>
        </w:rPr>
        <w:t>Продпоставка</w:t>
      </w:r>
      <w:r>
        <w:rPr>
          <w:rFonts w:ascii="Times New Roman" w:hAnsi="Times New Roman" w:cs="Times New Roman"/>
          <w:b w:val="0"/>
          <w:sz w:val="28"/>
        </w:rPr>
        <w:t>»</w:t>
      </w:r>
      <w:r>
        <w:rPr>
          <w:rFonts w:ascii="Times New Roman" w:hAnsi="Times New Roman" w:cs="Times New Roman"/>
          <w:b w:val="0"/>
          <w:spacing w:val="-4"/>
          <w:sz w:val="28"/>
        </w:rPr>
        <w:t>, находящегося по адресу: адрес</w:t>
      </w:r>
      <w:r>
        <w:rPr>
          <w:rFonts w:ascii="Times New Roman" w:hAnsi="Times New Roman" w:cs="Times New Roman"/>
          <w:b w:val="0"/>
          <w:sz w:val="28"/>
        </w:rPr>
        <w:t>, допустила несвоевременное предоставление отчетности по форме С</w:t>
      </w:r>
      <w:r>
        <w:rPr>
          <w:rFonts w:ascii="Times New Roman" w:hAnsi="Times New Roman" w:cs="Times New Roman"/>
          <w:b w:val="0"/>
          <w:sz w:val="28"/>
        </w:rPr>
        <w:t xml:space="preserve">ЗВ-М, утвержденной постановлением Правления ПФР </w:t>
      </w:r>
      <w:r>
        <w:rPr>
          <w:rFonts w:ascii="Times New Roman" w:hAnsi="Times New Roman" w:cs="Times New Roman"/>
          <w:b w:val="0"/>
          <w:sz w:val="28"/>
        </w:rPr>
        <w:t>от</w:t>
      </w:r>
      <w:r>
        <w:rPr>
          <w:rFonts w:ascii="Times New Roman" w:hAnsi="Times New Roman" w:cs="Times New Roman"/>
          <w:b w:val="0"/>
          <w:sz w:val="28"/>
        </w:rPr>
        <w:t xml:space="preserve"> дата № 83п в программно-техническом комплексе ПФР за дата, по сроку не позднее дата. Фактически плательщик предоставил сведения по форме СЗВ-М после законодательно установленного срока, а именно дата. В ре</w:t>
      </w:r>
      <w:r>
        <w:rPr>
          <w:rFonts w:ascii="Times New Roman" w:hAnsi="Times New Roman" w:cs="Times New Roman"/>
          <w:b w:val="0"/>
          <w:sz w:val="28"/>
        </w:rPr>
        <w:t xml:space="preserve">зультате чего были нарушены требования п. 2.2 ст. 11 Федерального Закона № 27-ФЗ от дата «Об индивидуальном (персонифицированном) учете в системе обязательного пенсионного страхования», чем совершила </w:t>
      </w:r>
      <w:r>
        <w:rPr>
          <w:rFonts w:ascii="Times New Roman" w:hAnsi="Times New Roman" w:cs="Times New Roman"/>
          <w:b w:val="0"/>
          <w:sz w:val="28"/>
        </w:rPr>
        <w:t>правонарушение</w:t>
      </w:r>
      <w:r>
        <w:rPr>
          <w:rFonts w:ascii="Times New Roman" w:hAnsi="Times New Roman" w:cs="Times New Roman"/>
          <w:b w:val="0"/>
          <w:sz w:val="28"/>
        </w:rPr>
        <w:t xml:space="preserve"> предусмотренное ст. 15.33.2 </w:t>
      </w:r>
      <w:r>
        <w:rPr>
          <w:rFonts w:ascii="Times New Roman" w:hAnsi="Times New Roman" w:cs="Times New Roman"/>
          <w:b w:val="0"/>
          <w:sz w:val="28"/>
        </w:rPr>
        <w:t>КоАП</w:t>
      </w:r>
      <w:r>
        <w:rPr>
          <w:rFonts w:ascii="Times New Roman" w:hAnsi="Times New Roman" w:cs="Times New Roman"/>
          <w:b w:val="0"/>
          <w:sz w:val="28"/>
        </w:rPr>
        <w:t xml:space="preserve"> РФ. </w:t>
      </w:r>
    </w:p>
    <w:p w:rsidR="00E25E3D">
      <w:pPr>
        <w:ind w:firstLine="708"/>
        <w:jc w:val="both"/>
      </w:pPr>
      <w:r>
        <w:rPr>
          <w:sz w:val="28"/>
        </w:rPr>
        <w:t>В с</w:t>
      </w:r>
      <w:r>
        <w:rPr>
          <w:sz w:val="28"/>
        </w:rPr>
        <w:t xml:space="preserve">удебное заседание должностное лицо Беда С.М. не явилась. О дне, времени и месте рассмотрения дела об административном правонарушении </w:t>
      </w:r>
      <w:r>
        <w:rPr>
          <w:sz w:val="28"/>
        </w:rPr>
        <w:t>извещена</w:t>
      </w:r>
      <w:r>
        <w:rPr>
          <w:sz w:val="28"/>
        </w:rPr>
        <w:t xml:space="preserve"> надлежащим образом, что подтверждается возвращенными почтовыми отправлениями с отметкой об истечении срока хранени</w:t>
      </w:r>
      <w:r>
        <w:rPr>
          <w:sz w:val="28"/>
        </w:rPr>
        <w:t xml:space="preserve">я. О причинах неявки суду не сообщила. Ходатайств об отложении дела в суд не предоставила. </w:t>
      </w:r>
    </w:p>
    <w:p w:rsidR="00E25E3D">
      <w:pPr>
        <w:ind w:firstLine="708"/>
        <w:jc w:val="both"/>
      </w:pPr>
      <w:r>
        <w:rPr>
          <w:sz w:val="28"/>
        </w:rPr>
        <w:t>Таким образом, должностному лицу Беда С.М. была предоставлена возможность реализовать свое право на участие в судебном заседании при рассмотрении протокола об админ</w:t>
      </w:r>
      <w:r>
        <w:rPr>
          <w:sz w:val="28"/>
        </w:rPr>
        <w:t>истративном правонарушении, составленном в отношении неё, неявку в судебное заседание должностного лица Беда С.М., надлежащим образом извещенной о месте и времени рассмотрения дела об административном правонарушении, не просившей об отложении дела слушание</w:t>
      </w:r>
      <w:r>
        <w:rPr>
          <w:sz w:val="28"/>
        </w:rPr>
        <w:t>м и не представившей суду уважительности</w:t>
      </w:r>
      <w:r>
        <w:rPr>
          <w:sz w:val="28"/>
        </w:rPr>
        <w:t xml:space="preserve"> причин своей неявки, мировой судья расценивает как волеизъявление лица, свидетельствующее об отказе от реализации своего права на выполнение указанных действий. О </w:t>
      </w:r>
      <w:r>
        <w:rPr>
          <w:sz w:val="28"/>
        </w:rPr>
        <w:t>причинах неявки суду должностное лицо Беда С.М. не с</w:t>
      </w:r>
      <w:r>
        <w:rPr>
          <w:sz w:val="28"/>
        </w:rPr>
        <w:t xml:space="preserve">ообщила. Ходатайств об отложении дела в суд не предоставила. </w:t>
      </w:r>
    </w:p>
    <w:p w:rsidR="00E25E3D">
      <w:pPr>
        <w:ind w:firstLine="708"/>
        <w:jc w:val="both"/>
      </w:pPr>
      <w:r>
        <w:rPr>
          <w:sz w:val="28"/>
        </w:rPr>
        <w:t xml:space="preserve">Согласно ст. 25.1 </w:t>
      </w:r>
      <w:r>
        <w:rPr>
          <w:sz w:val="28"/>
        </w:rPr>
        <w:t>КоАП</w:t>
      </w:r>
      <w:r>
        <w:rPr>
          <w:sz w:val="28"/>
        </w:rPr>
        <w:t xml:space="preserve">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</w:t>
      </w:r>
      <w:r>
        <w:rPr>
          <w:sz w:val="28"/>
        </w:rPr>
        <w:t>вии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</w:t>
      </w:r>
      <w:r>
        <w:rPr>
          <w:sz w:val="28"/>
        </w:rPr>
        <w:t xml:space="preserve"> без удовлетворения.</w:t>
      </w:r>
    </w:p>
    <w:p w:rsidR="00E25E3D">
      <w:pPr>
        <w:ind w:firstLine="708"/>
        <w:jc w:val="both"/>
      </w:pPr>
      <w:r>
        <w:rPr>
          <w:sz w:val="28"/>
        </w:rPr>
        <w:t>Согласно разъяснениям п. 6 Постановления Пленума Верховного Суда РФ от дата № 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</w:t>
      </w:r>
      <w:r>
        <w:rPr>
          <w:sz w:val="28"/>
        </w:rPr>
        <w:t>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 об отсутствии адресата по указанному адресу</w:t>
      </w:r>
      <w:r>
        <w:rPr>
          <w:sz w:val="28"/>
        </w:rPr>
        <w:t>, о том, что лицо фактически не прожива</w:t>
      </w:r>
      <w:r>
        <w:rPr>
          <w:sz w:val="28"/>
        </w:rPr>
        <w:t xml:space="preserve">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хранения. </w:t>
      </w:r>
    </w:p>
    <w:p w:rsidR="00E25E3D">
      <w:pPr>
        <w:ind w:firstLine="708"/>
        <w:jc w:val="both"/>
      </w:pPr>
      <w:r>
        <w:rPr>
          <w:sz w:val="28"/>
        </w:rPr>
        <w:t xml:space="preserve">Руководствуясь положением ст. 25.1 </w:t>
      </w:r>
      <w:r>
        <w:rPr>
          <w:sz w:val="28"/>
        </w:rPr>
        <w:t>КоАП</w:t>
      </w:r>
      <w:r>
        <w:rPr>
          <w:sz w:val="28"/>
        </w:rPr>
        <w:t xml:space="preserve"> РФ, принимая во внимание, что должностное лицо Беда С</w:t>
      </w:r>
      <w:r>
        <w:rPr>
          <w:sz w:val="28"/>
        </w:rPr>
        <w:t>.М. извещена надлежащим образом о дне и времени рассмотрения дела об административного правонарушении, а также отсутствие ходатайств об отложении дела, мировой судья считает возможным рассмотреть дело об административном правонарушение в отсутствие должнос</w:t>
      </w:r>
      <w:r>
        <w:rPr>
          <w:sz w:val="28"/>
        </w:rPr>
        <w:t>тного лица Беда С.М.</w:t>
      </w:r>
    </w:p>
    <w:p w:rsidR="00E25E3D">
      <w:pPr>
        <w:ind w:firstLine="708"/>
        <w:jc w:val="both"/>
      </w:pPr>
      <w:r>
        <w:rPr>
          <w:sz w:val="28"/>
        </w:rPr>
        <w:t xml:space="preserve">Исследовав материалы дела, мировой судья пришел к выводу о наличии в действиях должностного лица Беда С.М. состава правонарушения, предусмотренного ст. 15.33.2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E25E3D">
      <w:pPr>
        <w:ind w:firstLine="708"/>
        <w:jc w:val="both"/>
      </w:pPr>
      <w:r>
        <w:rPr>
          <w:sz w:val="28"/>
        </w:rPr>
        <w:t xml:space="preserve">Согласно п. 2.2. ст. 11 Федерального Закона </w:t>
      </w:r>
      <w:r>
        <w:rPr>
          <w:sz w:val="28"/>
        </w:rPr>
        <w:t>№ 27-ФЗ от дата «Об индивидуальном (персонифицированном) учете в системе обязательного пенсионного страхования» страхователь ежемесячно не позднее 15-го числа месяца, следующего за отчетным периодом - месяцем, представляет о каждом работающем у него застра</w:t>
      </w:r>
      <w:r>
        <w:rPr>
          <w:sz w:val="28"/>
        </w:rPr>
        <w:t>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 исключительного права</w:t>
      </w:r>
      <w:r>
        <w:rPr>
          <w:sz w:val="28"/>
        </w:rPr>
        <w:t xml:space="preserve"> на произведения науки, литературы, искусс</w:t>
      </w:r>
      <w:r>
        <w:rPr>
          <w:sz w:val="28"/>
        </w:rPr>
        <w:t>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</w:t>
      </w:r>
      <w:r>
        <w:rPr>
          <w:sz w:val="28"/>
        </w:rPr>
        <w:t>и на коллективной основе) следующие сведения:</w:t>
      </w:r>
    </w:p>
    <w:p w:rsidR="00E25E3D">
      <w:pPr>
        <w:ind w:firstLine="708"/>
        <w:jc w:val="both"/>
      </w:pPr>
      <w:r>
        <w:rPr>
          <w:sz w:val="28"/>
        </w:rPr>
        <w:t>1) страховой номер индивидуального лицевого счета;</w:t>
      </w:r>
    </w:p>
    <w:p w:rsidR="00E25E3D">
      <w:pPr>
        <w:ind w:firstLine="708"/>
        <w:jc w:val="both"/>
      </w:pPr>
      <w:r>
        <w:rPr>
          <w:sz w:val="28"/>
        </w:rPr>
        <w:t>2) фамилию, имя и отчество;</w:t>
      </w:r>
    </w:p>
    <w:p w:rsidR="00E25E3D">
      <w:pPr>
        <w:ind w:firstLine="708"/>
        <w:jc w:val="both"/>
      </w:pPr>
      <w:r>
        <w:rPr>
          <w:sz w:val="28"/>
        </w:rPr>
        <w:t>3) идентификационный номер налогоплательщика (при наличии у страхователя данных об идентификационном номере налогоплательщика застр</w:t>
      </w:r>
      <w:r>
        <w:rPr>
          <w:sz w:val="28"/>
        </w:rPr>
        <w:t>ахованного лица).</w:t>
      </w:r>
    </w:p>
    <w:p w:rsidR="00E25E3D">
      <w:pPr>
        <w:ind w:firstLine="709"/>
        <w:jc w:val="both"/>
      </w:pPr>
      <w:r>
        <w:rPr>
          <w:sz w:val="28"/>
        </w:rPr>
        <w:t xml:space="preserve">Статья 15.33.2 </w:t>
      </w:r>
      <w:r>
        <w:rPr>
          <w:sz w:val="28"/>
        </w:rPr>
        <w:t>КоАП</w:t>
      </w:r>
      <w:r>
        <w:rPr>
          <w:sz w:val="28"/>
        </w:rPr>
        <w:t xml:space="preserve"> РФ предусматривает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</w:t>
      </w:r>
      <w:r>
        <w:rPr>
          <w:sz w:val="28"/>
        </w:rPr>
        <w:t xml:space="preserve">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</w:t>
      </w:r>
      <w:r>
        <w:rPr>
          <w:sz w:val="28"/>
        </w:rPr>
        <w:t>тавление таких сведений в неполном объеме или в</w:t>
      </w:r>
      <w:r>
        <w:rPr>
          <w:sz w:val="28"/>
        </w:rPr>
        <w:t xml:space="preserve"> искаженном </w:t>
      </w:r>
      <w:r>
        <w:rPr>
          <w:sz w:val="28"/>
        </w:rPr>
        <w:t>виде</w:t>
      </w:r>
      <w:r>
        <w:rPr>
          <w:sz w:val="28"/>
        </w:rPr>
        <w:t xml:space="preserve">. </w:t>
      </w:r>
    </w:p>
    <w:p w:rsidR="00E25E3D">
      <w:pPr>
        <w:ind w:firstLine="708"/>
        <w:jc w:val="both"/>
      </w:pPr>
      <w:r>
        <w:rPr>
          <w:sz w:val="28"/>
        </w:rPr>
        <w:t xml:space="preserve">Вина </w:t>
      </w:r>
      <w:r>
        <w:rPr>
          <w:spacing w:val="-4"/>
          <w:sz w:val="28"/>
        </w:rPr>
        <w:t>должностного лица Беда С.М.</w:t>
      </w:r>
      <w:r>
        <w:rPr>
          <w:b/>
          <w:sz w:val="28"/>
        </w:rPr>
        <w:t xml:space="preserve"> </w:t>
      </w:r>
      <w:r>
        <w:rPr>
          <w:sz w:val="28"/>
        </w:rPr>
        <w:t>в предъявленном правонарушении доказана материалами дела, а именно: протоколом об административном правонарушении № 12 от дата; копиями списков внутренних по</w:t>
      </w:r>
      <w:r>
        <w:rPr>
          <w:sz w:val="28"/>
        </w:rPr>
        <w:t xml:space="preserve">чтовых отправлений № 818 от дата и № 18 от дата; копией сведений о застрахованных лицах (копия отчета СЗВ-М по форме «исходная»); копией </w:t>
      </w:r>
      <w:r>
        <w:rPr>
          <w:sz w:val="28"/>
        </w:rPr>
        <w:t>скриншота</w:t>
      </w:r>
      <w:r>
        <w:rPr>
          <w:sz w:val="28"/>
        </w:rPr>
        <w:t xml:space="preserve"> из программного комплекса; копией протокола проверки отчетности;</w:t>
      </w:r>
      <w:r>
        <w:rPr>
          <w:sz w:val="28"/>
        </w:rPr>
        <w:t xml:space="preserve"> копией выписки из ЕГРЮЛ </w:t>
      </w:r>
      <w:r>
        <w:rPr>
          <w:sz w:val="28"/>
        </w:rPr>
        <w:t>от</w:t>
      </w:r>
      <w:r>
        <w:rPr>
          <w:sz w:val="28"/>
        </w:rPr>
        <w:t xml:space="preserve"> дата. </w:t>
      </w:r>
    </w:p>
    <w:p w:rsidR="00E25E3D">
      <w:pPr>
        <w:ind w:firstLine="708"/>
        <w:jc w:val="both"/>
      </w:pPr>
      <w:r>
        <w:rPr>
          <w:sz w:val="28"/>
        </w:rPr>
        <w:t>Все указан</w:t>
      </w:r>
      <w:r>
        <w:rPr>
          <w:sz w:val="28"/>
        </w:rPr>
        <w:t>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Мировой судья данные доказательства признает достоверными и достаточными для привлечения к администра</w:t>
      </w:r>
      <w:r>
        <w:rPr>
          <w:sz w:val="28"/>
        </w:rPr>
        <w:t xml:space="preserve">тивной ответственности. </w:t>
      </w:r>
    </w:p>
    <w:p w:rsidR="00E25E3D">
      <w:pPr>
        <w:ind w:firstLine="709"/>
        <w:jc w:val="both"/>
      </w:pPr>
      <w:r>
        <w:rPr>
          <w:sz w:val="28"/>
        </w:rPr>
        <w:t xml:space="preserve">Действия должностного лица Беда С.М. мировой судья квалифицирует по ст. 15.33.2 </w:t>
      </w:r>
      <w:r>
        <w:rPr>
          <w:sz w:val="28"/>
        </w:rPr>
        <w:t>КоАП</w:t>
      </w:r>
      <w:r>
        <w:rPr>
          <w:sz w:val="28"/>
        </w:rPr>
        <w:t xml:space="preserve"> РФ как непредставление в установленный законодательством Российской Федерации об индивидуальном (персонифицированном) учете в системе обязательног</w:t>
      </w:r>
      <w:r>
        <w:rPr>
          <w:sz w:val="28"/>
        </w:rPr>
        <w:t>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</w:t>
      </w:r>
      <w:r>
        <w:rPr>
          <w:sz w:val="28"/>
        </w:rPr>
        <w:t>го пенсионного страхования, а равно</w:t>
      </w:r>
      <w:r>
        <w:rPr>
          <w:sz w:val="28"/>
        </w:rPr>
        <w:t xml:space="preserve"> представление таких сведений в неполном объеме или в искаженном виде. </w:t>
      </w:r>
    </w:p>
    <w:p w:rsidR="00E25E3D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совершенного административного правонарушения, лично</w:t>
      </w:r>
      <w:r>
        <w:rPr>
          <w:sz w:val="28"/>
        </w:rPr>
        <w:t>сть виновного, его имущественное положение, обстоятельства, смягчающие и отягчающие административную ответственность.</w:t>
      </w:r>
    </w:p>
    <w:p w:rsidR="00E25E3D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правонарушениях административное наказание является установленн</w:t>
      </w:r>
      <w:r>
        <w:rPr>
          <w:sz w:val="28"/>
        </w:rPr>
        <w:t xml:space="preserve">ой государством мерой ответственности за совершение </w:t>
      </w:r>
      <w:r>
        <w:rPr>
          <w:sz w:val="28"/>
        </w:rPr>
        <w:t>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E25E3D">
      <w:pPr>
        <w:ind w:firstLine="708"/>
        <w:jc w:val="both"/>
      </w:pPr>
      <w:r>
        <w:rPr>
          <w:sz w:val="28"/>
        </w:rPr>
        <w:t xml:space="preserve">Принимая во внимание характер и обстоятельства совершенного административного правонарушения, отсутствие обстоятельств смягчающих административную ответственность, учитывая данные о </w:t>
      </w:r>
      <w:r>
        <w:rPr>
          <w:sz w:val="28"/>
        </w:rPr>
        <w:t>личности</w:t>
      </w:r>
      <w:r>
        <w:rPr>
          <w:sz w:val="28"/>
        </w:rPr>
        <w:t xml:space="preserve"> Беда С.М., ранее неоднократно привлекаемой к административной отв</w:t>
      </w:r>
      <w:r>
        <w:rPr>
          <w:sz w:val="28"/>
        </w:rPr>
        <w:t>етственности за совершение аналогичных правонарушений, то есть повторное совершение однородного административного правонарушения, что мировой судья признает обстоятельством, отягчающим административную ответственность, а также, учитывая имущественное полож</w:t>
      </w:r>
      <w:r>
        <w:rPr>
          <w:sz w:val="28"/>
        </w:rPr>
        <w:t xml:space="preserve">ение лица, привлекаемого к административной ответственности, мировой судья пришел к выводу о необходимости назначения административного наказания в виде штрафа в пределе санкции ст. 15.33.2 </w:t>
      </w:r>
      <w:r>
        <w:rPr>
          <w:sz w:val="28"/>
        </w:rPr>
        <w:t>КоАП</w:t>
      </w:r>
      <w:r>
        <w:rPr>
          <w:sz w:val="28"/>
        </w:rPr>
        <w:t xml:space="preserve"> РФ для должностных лиц.</w:t>
      </w:r>
    </w:p>
    <w:p w:rsidR="00E25E3D">
      <w:pPr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>, руководству</w:t>
      </w:r>
      <w:r>
        <w:rPr>
          <w:sz w:val="28"/>
        </w:rPr>
        <w:t xml:space="preserve">ясь ст. ст. 29.9, 29.10 </w:t>
      </w:r>
      <w:r>
        <w:rPr>
          <w:sz w:val="28"/>
        </w:rPr>
        <w:t>КоАП</w:t>
      </w:r>
      <w:r>
        <w:rPr>
          <w:sz w:val="28"/>
        </w:rPr>
        <w:t xml:space="preserve"> РФ, мировой судья,</w:t>
      </w:r>
    </w:p>
    <w:p w:rsidR="00E25E3D">
      <w:pPr>
        <w:jc w:val="center"/>
      </w:pPr>
      <w:r>
        <w:rPr>
          <w:sz w:val="28"/>
        </w:rPr>
        <w:t>ПОСТАНОВИЛ:</w:t>
      </w:r>
    </w:p>
    <w:p w:rsidR="00E25E3D">
      <w:pPr>
        <w:jc w:val="both"/>
      </w:pPr>
      <w:r>
        <w:rPr>
          <w:sz w:val="28"/>
        </w:rPr>
        <w:t xml:space="preserve">Признать </w:t>
      </w:r>
      <w:r>
        <w:rPr>
          <w:spacing w:val="-4"/>
          <w:sz w:val="28"/>
        </w:rPr>
        <w:t xml:space="preserve">должностное лицо - </w:t>
      </w:r>
      <w:r>
        <w:rPr>
          <w:sz w:val="28"/>
        </w:rPr>
        <w:t>директора Общества с ограниченной ответственностью «</w:t>
      </w:r>
      <w:r>
        <w:rPr>
          <w:sz w:val="28"/>
        </w:rPr>
        <w:t>Продпоставка</w:t>
      </w:r>
      <w:r>
        <w:rPr>
          <w:sz w:val="28"/>
        </w:rPr>
        <w:t>» Беда Светлану Матвеевну виновной в совершении административного правонарушения, ответственность за кот</w:t>
      </w:r>
      <w:r>
        <w:rPr>
          <w:sz w:val="28"/>
        </w:rPr>
        <w:t>орое предусмотрена ст. 15.33.2 Кодекса Российской Федерации об административных правонарушениях, и назначить ей наказание в виде административного штрафа в размере 500 (пятьсот) рублей.</w:t>
      </w:r>
    </w:p>
    <w:p w:rsidR="00E25E3D">
      <w:pPr>
        <w:ind w:firstLine="708"/>
        <w:jc w:val="both"/>
      </w:pPr>
      <w:r>
        <w:rPr>
          <w:sz w:val="28"/>
        </w:rPr>
        <w:t>Штраф подлежит уплате в течение 60-ти дней со дня вступления постановл</w:t>
      </w:r>
      <w:r>
        <w:rPr>
          <w:sz w:val="28"/>
        </w:rPr>
        <w:t xml:space="preserve">ения в законную силу по реквизитам: </w:t>
      </w:r>
    </w:p>
    <w:p w:rsidR="00E25E3D">
      <w:pPr>
        <w:ind w:firstLine="708"/>
        <w:jc w:val="both"/>
      </w:pPr>
      <w:r>
        <w:rPr>
          <w:sz w:val="28"/>
        </w:rPr>
        <w:t xml:space="preserve">Почтовый адрес: Россия, Республика Крым, 29500, г, Симферополь, ул. Набережная им.60-летия СССР, 28 </w:t>
      </w:r>
    </w:p>
    <w:p w:rsidR="00E25E3D">
      <w:pPr>
        <w:ind w:firstLine="708"/>
        <w:jc w:val="both"/>
      </w:pPr>
      <w:r>
        <w:rPr>
          <w:sz w:val="28"/>
        </w:rPr>
        <w:t xml:space="preserve">Получатель: УФК по Республике Крым (Министерство юстиции Республики Крым, </w:t>
      </w:r>
      <w:r>
        <w:rPr>
          <w:sz w:val="28"/>
        </w:rPr>
        <w:t>л</w:t>
      </w:r>
      <w:r>
        <w:rPr>
          <w:sz w:val="28"/>
        </w:rPr>
        <w:t>/с 04752203230)</w:t>
      </w:r>
    </w:p>
    <w:p w:rsidR="00E25E3D">
      <w:pPr>
        <w:ind w:firstLine="708"/>
        <w:jc w:val="both"/>
      </w:pPr>
      <w:r>
        <w:rPr>
          <w:sz w:val="28"/>
        </w:rPr>
        <w:t xml:space="preserve">ИНН: телефон </w:t>
      </w:r>
    </w:p>
    <w:p w:rsidR="00E25E3D">
      <w:pPr>
        <w:ind w:firstLine="708"/>
        <w:jc w:val="both"/>
      </w:pPr>
      <w:r>
        <w:rPr>
          <w:sz w:val="28"/>
        </w:rPr>
        <w:t xml:space="preserve">КПП: </w:t>
      </w:r>
      <w:r>
        <w:rPr>
          <w:sz w:val="28"/>
        </w:rPr>
        <w:t>910201001</w:t>
      </w:r>
    </w:p>
    <w:p w:rsidR="00E25E3D">
      <w:pPr>
        <w:ind w:firstLine="708"/>
        <w:jc w:val="both"/>
      </w:pPr>
      <w:r>
        <w:rPr>
          <w:sz w:val="28"/>
        </w:rPr>
        <w:t xml:space="preserve">Банк получателя: Отделение по Республике Крым Южного главного управления ЦБРФ </w:t>
      </w:r>
    </w:p>
    <w:p w:rsidR="00E25E3D">
      <w:pPr>
        <w:ind w:firstLine="708"/>
        <w:jc w:val="both"/>
      </w:pPr>
      <w:r>
        <w:rPr>
          <w:sz w:val="28"/>
        </w:rPr>
        <w:t xml:space="preserve">БИК: телефон </w:t>
      </w:r>
    </w:p>
    <w:p w:rsidR="00E25E3D">
      <w:pPr>
        <w:ind w:firstLine="708"/>
        <w:jc w:val="both"/>
      </w:pPr>
      <w:r>
        <w:rPr>
          <w:sz w:val="28"/>
        </w:rPr>
        <w:t>Счет: 40101810335100010001</w:t>
      </w:r>
    </w:p>
    <w:p w:rsidR="00E25E3D">
      <w:pPr>
        <w:ind w:firstLine="708"/>
        <w:jc w:val="both"/>
      </w:pPr>
      <w:r>
        <w:rPr>
          <w:sz w:val="28"/>
        </w:rPr>
        <w:t xml:space="preserve">КБК телефон </w:t>
      </w:r>
      <w:r>
        <w:rPr>
          <w:sz w:val="28"/>
        </w:rPr>
        <w:t>телефон</w:t>
      </w:r>
      <w:r>
        <w:rPr>
          <w:sz w:val="28"/>
        </w:rPr>
        <w:t xml:space="preserve"> 140</w:t>
      </w:r>
    </w:p>
    <w:p w:rsidR="00E25E3D">
      <w:pPr>
        <w:ind w:firstLine="708"/>
        <w:jc w:val="both"/>
      </w:pPr>
      <w:r>
        <w:rPr>
          <w:sz w:val="28"/>
        </w:rPr>
        <w:t>ОКТМО телефон</w:t>
      </w:r>
    </w:p>
    <w:p w:rsidR="00E25E3D">
      <w:pPr>
        <w:widowControl w:val="0"/>
        <w:spacing w:line="317" w:lineRule="atLeast"/>
        <w:ind w:left="20"/>
        <w:jc w:val="both"/>
      </w:pPr>
      <w:r>
        <w:rPr>
          <w:sz w:val="28"/>
        </w:rPr>
        <w:t>Об уплате штрафа необходимо сообщить, представив квитанцию или платежное поручение в кан</w:t>
      </w:r>
      <w:r>
        <w:rPr>
          <w:sz w:val="28"/>
        </w:rPr>
        <w:t xml:space="preserve">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расположенную по адресу: Республика Крым, </w:t>
      </w:r>
      <w:r>
        <w:rPr>
          <w:sz w:val="28"/>
        </w:rPr>
        <w:t>г</w:t>
      </w:r>
      <w:r>
        <w:rPr>
          <w:sz w:val="28"/>
        </w:rPr>
        <w:t>. Саки, ул. Трудовая, 8.</w:t>
      </w:r>
    </w:p>
    <w:p w:rsidR="00E25E3D">
      <w:pPr>
        <w:widowControl w:val="0"/>
        <w:spacing w:line="317" w:lineRule="atLeast"/>
        <w:ind w:left="20" w:firstLine="740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</w:t>
      </w:r>
      <w:r>
        <w:rPr>
          <w:sz w:val="28"/>
        </w:rPr>
        <w:t>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E25E3D">
      <w:pPr>
        <w:widowControl w:val="0"/>
        <w:spacing w:line="317" w:lineRule="atLeast"/>
        <w:ind w:left="20" w:firstLine="740"/>
        <w:jc w:val="both"/>
      </w:pPr>
      <w:r>
        <w:rPr>
          <w:sz w:val="28"/>
        </w:rPr>
        <w:t>В случае неуплаты административного штрафа в установленный зак</w:t>
      </w:r>
      <w:r>
        <w:rPr>
          <w:sz w:val="28"/>
        </w:rPr>
        <w:t xml:space="preserve">оном 60- </w:t>
      </w:r>
      <w:r>
        <w:rPr>
          <w:sz w:val="28"/>
        </w:rPr>
        <w:t>дневный</w:t>
      </w:r>
      <w:r>
        <w:rPr>
          <w:sz w:val="28"/>
        </w:rP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</w:t>
      </w:r>
      <w:r>
        <w:rPr>
          <w:sz w:val="28"/>
        </w:rPr>
        <w:t>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</w:t>
      </w:r>
      <w:r>
        <w:rPr>
          <w:sz w:val="28"/>
        </w:rPr>
        <w:t xml:space="preserve"> работы на срок до пятидесяти часов.</w:t>
      </w:r>
    </w:p>
    <w:p w:rsidR="00E25E3D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</w:t>
      </w:r>
      <w:r>
        <w:rPr>
          <w:sz w:val="28"/>
        </w:rPr>
        <w:t xml:space="preserve">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со дня вручения или получения ко</w:t>
      </w:r>
      <w:r>
        <w:rPr>
          <w:sz w:val="28"/>
        </w:rPr>
        <w:t>пии постановления.</w:t>
      </w:r>
    </w:p>
    <w:p w:rsidR="00D84996">
      <w:pPr>
        <w:ind w:firstLine="708"/>
        <w:jc w:val="both"/>
      </w:pPr>
    </w:p>
    <w:p w:rsidR="00E25E3D" w:rsidP="00D84996">
      <w:pPr>
        <w:spacing w:after="200" w:line="276" w:lineRule="auto"/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  <w:r>
        <w:rPr>
          <w:sz w:val="28"/>
        </w:rPr>
        <w:t xml:space="preserve"> </w:t>
      </w:r>
    </w:p>
    <w:p w:rsidR="00E25E3D">
      <w:pPr>
        <w:widowControl w:val="0"/>
        <w:ind w:firstLine="540"/>
        <w:jc w:val="both"/>
      </w:pPr>
    </w:p>
    <w:sectPr w:rsidSect="00E25E3D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E25E3D"/>
    <w:rsid w:val="00D84996"/>
    <w:rsid w:val="00E25E3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