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72-</w:t>
      </w:r>
      <w:r>
        <w:rPr>
          <w:rFonts w:ascii="Times New Roman" w:eastAsia="Times New Roman" w:hAnsi="Times New Roman" w:cs="Times New Roman"/>
          <w:sz w:val="26"/>
          <w:rtl w:val="0"/>
        </w:rPr>
        <w:t>90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91MS0072-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11 марта 2024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Костю</w:t>
      </w:r>
      <w:r>
        <w:rPr>
          <w:rFonts w:ascii="Times New Roman" w:eastAsia="Times New Roman" w:hAnsi="Times New Roman" w:cs="Times New Roman"/>
          <w:sz w:val="26"/>
          <w:rtl w:val="0"/>
        </w:rPr>
        <w:t>кова Елена Валерие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участием лица, привлекаемого к ответственности 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– </w:t>
      </w:r>
      <w:r>
        <w:rPr>
          <w:rFonts w:ascii="Times New Roman" w:eastAsia="Times New Roman" w:hAnsi="Times New Roman" w:cs="Times New Roman"/>
          <w:sz w:val="26"/>
          <w:rtl w:val="0"/>
        </w:rPr>
        <w:t>Дёмина Т.В.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Российской Федерации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</w:t>
      </w:r>
      <w:r>
        <w:rPr>
          <w:rFonts w:ascii="Times New Roman" w:eastAsia="Times New Roman" w:hAnsi="Times New Roman" w:cs="Times New Roman"/>
          <w:sz w:val="26"/>
          <w:rtl w:val="0"/>
        </w:rPr>
        <w:t>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Трач Владимира Владимировича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осси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 сред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рованного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смотренное ст. </w:t>
      </w:r>
      <w:r>
        <w:rPr>
          <w:rFonts w:ascii="Times New Roman" w:eastAsia="Times New Roman" w:hAnsi="Times New Roman" w:cs="Times New Roman"/>
          <w:sz w:val="26"/>
          <w:rtl w:val="0"/>
        </w:rPr>
        <w:t>6.1.1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6"/>
          <w:rtl w:val="0"/>
        </w:rPr>
        <w:t>210512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 находясь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ссоры на бытовой почве </w:t>
      </w:r>
      <w:r>
        <w:rPr>
          <w:rFonts w:ascii="Times New Roman" w:eastAsia="Times New Roman" w:hAnsi="Times New Roman" w:cs="Times New Roman"/>
          <w:sz w:val="26"/>
          <w:rtl w:val="0"/>
        </w:rPr>
        <w:t>нанес Дёминой Т.В. четыре удара кулаком руки в область ног, от чего последняя испытала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 деяние не повлекло признаков преступл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ния, предусмотренного ст. 115 УК РФ либо иного уголовно наказуемого де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свою в совершении инкриминируемого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подтвердил обстоятельства, указанные в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пояснив, что в тот день у него был день рождения, уп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треблял спиртное, произошла с сожительницей ссора, в ходе которой он ударил её четыре раза по ноге.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6"/>
          <w:rtl w:val="0"/>
        </w:rPr>
        <w:t>Дёмина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подтвердил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занные в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не оспаривал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фактич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ские об</w:t>
      </w:r>
      <w:r>
        <w:rPr>
          <w:rFonts w:ascii="Times New Roman" w:eastAsia="Times New Roman" w:hAnsi="Times New Roman" w:cs="Times New Roman"/>
          <w:sz w:val="26"/>
          <w:rtl w:val="0"/>
        </w:rPr>
        <w:t>стоятел</w:t>
      </w:r>
      <w:r>
        <w:rPr>
          <w:rFonts w:ascii="Times New Roman" w:eastAsia="Times New Roman" w:hAnsi="Times New Roman" w:cs="Times New Roman"/>
          <w:sz w:val="26"/>
          <w:rtl w:val="0"/>
        </w:rPr>
        <w:t>ьства дела, 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Трач В.В. приходится ей сожителем,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 уда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пытывала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однако ни синяков, ни гематом не осталось.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мере наказ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 </w:t>
      </w:r>
      <w:r>
        <w:rPr>
          <w:rFonts w:ascii="Times New Roman" w:eastAsia="Times New Roman" w:hAnsi="Times New Roman" w:cs="Times New Roman"/>
          <w:sz w:val="26"/>
          <w:rtl w:val="0"/>
        </w:rPr>
        <w:t>просил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строго не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>зыва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>, простила его, 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ретензи</w:t>
      </w:r>
      <w:r>
        <w:rPr>
          <w:rFonts w:ascii="Times New Roman" w:eastAsia="Times New Roman" w:hAnsi="Times New Roman" w:cs="Times New Roman"/>
          <w:sz w:val="26"/>
          <w:rtl w:val="0"/>
        </w:rPr>
        <w:t>й мат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риального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рального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Изучив материалы дела, заслушав пояснения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Дёминой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считает, что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нанесение побоев, причинивших физич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Федерации, если эти действия не содержат уголовно наказу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нистративных правонарушениях являются всестороннее, полное, объективное и своевр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менное выяснение обстоятельств каждого дела, разрешение его в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 с законом, обеспечение исполнения вынесенного постановления, а также выявление причин и усл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вий, способствовавших совершению административных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шившее противоправные действия (бездействие), за которые данным Кодексом или законом суб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екта Российской Федерации предусмотрена административная ответственность; вино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ность лица в совершении административного правонарушения; обстоятельства,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стративном правонарушении; иные обсто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тельства, имеющие значение для правильного разрешения дела, а также причины и условия совершения административного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 мер административного принуждения предполагает не только наличие законных осн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ваний для применения административного наказания, но и соблюдение установленного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коном порядка привлечения лица к административной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знается противоправное, виновное действие (бездействие) физического или юридич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ского лица, за которое настоящим Кодексом или законами субъектов Российской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рации об административных правонарушениях установлена административная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"Об обязательном медици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ском страховании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ствий, указанных в ст. 115 УК РФ, если эти действия не содержат уголовно наказуем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побои - это действия, характеризующиеся нанесением ударов, которые 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шие раны, не влекущие за собой временной утраты трудоспособности или незнач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тельной стойкой утраты общей трудоспособности). Вместе с тем побои могут и не оставить после себя 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каких объективно выявляемых поврежд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ем, причинение небольших повреждений тупыми или острыми предметами, возде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 со ст. 26.2 КоАП РФ являются любые фактические данные, на основании которых устанавл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ваются наличие или отсутствие события административного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 субъективная сторона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правонарушения, предусмотренного ст. 6.1.1 КоАП РФ - характеризуется 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ной в форме прямого или косвенного умысла. Неосторожное причинение физической боли без после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описании правонарушения указано, что его действия носили умышленный 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рактер, не повлекшие последствий, указанных в ст. 115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6.1.1 КоАП РФ - </w:t>
      </w:r>
      <w:r>
        <w:rPr>
          <w:rFonts w:ascii="Times New Roman" w:eastAsia="Times New Roman" w:hAnsi="Times New Roman" w:cs="Times New Roman"/>
          <w:sz w:val="26"/>
          <w:rtl w:val="0"/>
        </w:rPr>
        <w:t>нан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сение побоев, причинивших физическую боль, но не повлекших последствий, указа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Федерации, если эти действия не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держат уголовно наказу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Трач В.В.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дебном засед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210512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Дёминой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принятии мер к Трач В.В.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капитана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объяснением Дёминой Т.В.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объяснением Трач В.В.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 доставлении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первичным медицинским осмотром (перед доставкой ИВС)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Письменные доказательства мировой судья считает достоверными, объективн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ми и допустимыми доказательствами по делу, поскольку они получены в соответствии с треб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ваниями закона, имеют надлежащую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Дёмина Т.В.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что является признаком состава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нистративного правонарушения, установленного ст. 6.1.1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принимает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внимание объяснения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Дёминой Т.В.</w:t>
      </w:r>
      <w:r>
        <w:rPr>
          <w:rFonts w:ascii="Times New Roman" w:eastAsia="Times New Roman" w:hAnsi="Times New Roman" w:cs="Times New Roman"/>
          <w:sz w:val="26"/>
          <w:rtl w:val="0"/>
        </w:rPr>
        <w:t>, имеющиеся в материалах дела и данные в судебном заседании, поскольку объяснения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следовательны, соответствуют и согласуются между собой, дополняются иными письме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ными материалами дела и устанавливают один и тот же факт. По этим основаниям, мир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 объективных причин оговар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вать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признает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пояснения правдив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объективной стороны состава административного правонарушения, предусмотренного статьей 6.1.1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суду не предста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судья признает доказ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тельства надлежащими, относимыми к данному делу, отвечающими требованиям доп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Трач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 исключающих произво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ство по делу, </w:t>
      </w:r>
      <w:r>
        <w:rPr>
          <w:rFonts w:ascii="Times New Roman" w:eastAsia="Times New Roman" w:hAnsi="Times New Roman" w:cs="Times New Roman"/>
          <w:sz w:val="26"/>
          <w:rtl w:val="0"/>
        </w:rPr>
        <w:t>мировым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ность в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 со ст. 4.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полное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отягчающим административную ответственность в соответствии со ст. 4.3 КоАП РФ, мировой судья признает совершение административного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 в состоянии алкогольного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является устано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ленной государством мерой ответственности за совершение административного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 и применяется в целях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зания физическому лицу учитываются характер совершенного им административного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рушения, личность виновного, его имущественное положение, обстоятельства,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 административную ответственность, и обстоятельства, отягчающие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ную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лизировав все фактические данные, оценив имеющиеся в материалах дела доказательства, учитывая 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рактер совершенного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привлекаемого к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ственности, в том числе, за совершение аналогичного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учитывая 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пень вины, наличие обстоятельств, смягчающих и отягчающих административную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ветственность, с целью воспитания уважения к общеустановленным правилам, а также предотвращения соверш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 новых правонарушений, принимая во внимание имущественное положение лица,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влекаемого к административной ответственности, с 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том положений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01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3.13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 Трач В.В. административное наказание в виде обязательных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пределе санкции статьи 6.1.1 КоАП РФ, считая данное наказ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ние достаточным для предупреждения совершения новых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ровой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дья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Трач Владимира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тивного правонарушения, предусмотренного ст. 6.1.1 КоАП РФ </w:t>
      </w:r>
      <w:r>
        <w:rPr>
          <w:rFonts w:ascii="Times New Roman" w:eastAsia="Times New Roman" w:hAnsi="Times New Roman" w:cs="Times New Roman"/>
          <w:sz w:val="26"/>
          <w:rtl w:val="0"/>
        </w:rPr>
        <w:t>и назначить ему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восемьдесят</w:t>
      </w:r>
      <w:r>
        <w:rPr>
          <w:rFonts w:ascii="Times New Roman" w:eastAsia="Times New Roman" w:hAnsi="Times New Roman" w:cs="Times New Roman"/>
          <w:sz w:val="26"/>
          <w:rtl w:val="0"/>
        </w:rPr>
        <w:t>) 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уклонения от отбытия обязательных работ возбуждается дело об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стративном правонарушении, предусмотренном ч. 4 ст. 20.25 Кодекса Российской Федер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 об административных правонарушениях, санкция которой предусматривает назнач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 лицу наказания в виде наложение административного штрафа в размере от ста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течение 10 суток со дня вручения или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рового судью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Е.В. Костюк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