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275E3">
      <w:pPr>
        <w:widowControl w:val="0"/>
        <w:spacing w:line="260" w:lineRule="atLeast"/>
        <w:ind w:right="20"/>
        <w:jc w:val="right"/>
      </w:pPr>
      <w:r>
        <w:rPr>
          <w:sz w:val="28"/>
        </w:rPr>
        <w:t>Дело № 5-72-92/2022</w:t>
      </w:r>
    </w:p>
    <w:p w:rsidR="009275E3">
      <w:pPr>
        <w:widowControl w:val="0"/>
        <w:spacing w:line="260" w:lineRule="atLeast"/>
        <w:ind w:right="20"/>
        <w:jc w:val="right"/>
      </w:pPr>
      <w:r>
        <w:rPr>
          <w:sz w:val="28"/>
        </w:rPr>
        <w:t>УИД 91RS0009-телефон-телефон</w:t>
      </w:r>
    </w:p>
    <w:p w:rsidR="009275E3">
      <w:pPr>
        <w:widowControl w:val="0"/>
        <w:spacing w:after="352" w:line="260" w:lineRule="atLeast"/>
        <w:jc w:val="center"/>
      </w:pPr>
      <w:r>
        <w:rPr>
          <w:b/>
          <w:spacing w:val="70"/>
          <w:sz w:val="28"/>
        </w:rPr>
        <w:t>ПОСТАНОВЛЕНИЕ</w:t>
      </w:r>
    </w:p>
    <w:p w:rsidR="009275E3">
      <w:pPr>
        <w:widowControl w:val="0"/>
        <w:spacing w:after="308" w:line="260" w:lineRule="atLeast"/>
        <w:ind w:left="20" w:firstLine="700"/>
        <w:jc w:val="both"/>
      </w:pPr>
      <w:r>
        <w:rPr>
          <w:sz w:val="28"/>
        </w:rPr>
        <w:t>01 марта 2022 года</w:t>
      </w:r>
      <w:r>
        <w:rPr>
          <w:sz w:val="28"/>
        </w:rPr>
        <w:t xml:space="preserve">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9275E3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</w:t>
      </w:r>
    </w:p>
    <w:p w:rsidR="009275E3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с участием лица, привлекаемого к административной ответственности – Алёхина В.Н.,</w:t>
      </w:r>
    </w:p>
    <w:p w:rsidR="009275E3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рассмотрев материалы дела об административном правонарушении, поступившие из Министерства экологии и природных ресурсов Республики Крым в отношении </w:t>
      </w:r>
      <w:r>
        <w:rPr>
          <w:sz w:val="28"/>
        </w:rPr>
        <w:t>Алёхина Владимира Николае</w:t>
      </w:r>
      <w:r>
        <w:rPr>
          <w:sz w:val="28"/>
        </w:rPr>
        <w:t>вича,</w:t>
      </w:r>
      <w:r>
        <w:rPr>
          <w:b/>
          <w:sz w:val="28"/>
        </w:rPr>
        <w:t xml:space="preserve"> </w:t>
      </w:r>
      <w:r>
        <w:rPr>
          <w:sz w:val="28"/>
        </w:rPr>
        <w:t>паспортные данные</w:t>
      </w:r>
      <w:r>
        <w:rPr>
          <w:sz w:val="28"/>
        </w:rPr>
        <w:t>, гражданина Российской Федерации, получившего неполное среднее образование, женатого, несовершеннолетних детей не имеющего, не работающего, ранее не привлекаемого к административной ответственности, зарегистрированного и проживающег</w:t>
      </w:r>
      <w:r>
        <w:rPr>
          <w:sz w:val="28"/>
        </w:rPr>
        <w:t xml:space="preserve">о по адресу: адрес, адрес, </w:t>
      </w:r>
    </w:p>
    <w:p w:rsidR="009275E3">
      <w:pPr>
        <w:widowControl w:val="0"/>
        <w:spacing w:after="349" w:line="322" w:lineRule="atLeast"/>
        <w:ind w:right="20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8.37 ч. 1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административных </w:t>
      </w:r>
      <w:r>
        <w:rPr>
          <w:sz w:val="28"/>
        </w:rPr>
        <w:t>правонарушениях</w:t>
      </w:r>
      <w:r>
        <w:rPr>
          <w:sz w:val="28"/>
        </w:rPr>
        <w:t>,</w:t>
      </w:r>
    </w:p>
    <w:p w:rsidR="009275E3">
      <w:pPr>
        <w:widowControl w:val="0"/>
        <w:spacing w:after="303" w:line="260" w:lineRule="atLeast"/>
        <w:ind w:right="360"/>
        <w:jc w:val="center"/>
      </w:pPr>
      <w:r>
        <w:rPr>
          <w:b/>
          <w:spacing w:val="70"/>
          <w:sz w:val="28"/>
        </w:rPr>
        <w:t>УСТАНОВИЛ:</w:t>
      </w:r>
    </w:p>
    <w:p w:rsidR="009275E3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Алёхин В.Н. при осуществлении любите</w:t>
      </w:r>
      <w:r>
        <w:rPr>
          <w:sz w:val="28"/>
        </w:rPr>
        <w:t xml:space="preserve">льской и спортивной охоты находился в охотничьих угодьях, закрепленных за Региональной наименование организации с северной стороны адрес в механическом транспортном средства марки </w:t>
      </w:r>
      <w:r>
        <w:rPr>
          <w:sz w:val="28"/>
        </w:rPr>
        <w:t>фиомарка</w:t>
      </w:r>
      <w:r>
        <w:rPr>
          <w:sz w:val="28"/>
        </w:rPr>
        <w:t xml:space="preserve"> автомобиля», государственный регистрационный знак В539ХТ73 с включе</w:t>
      </w:r>
      <w:r>
        <w:rPr>
          <w:sz w:val="28"/>
        </w:rPr>
        <w:t>нным мотором с расчехлённым незаряженным охотничьим огнестрельным оружием, чем нарушил требования ч. 3 ст. 23 Федерального закона «Об охоте и сохранении охотничьих ресурсов и о внесении изменений в отдельные законодательные акты Российской Федерации» от да</w:t>
      </w:r>
      <w:r>
        <w:rPr>
          <w:sz w:val="28"/>
        </w:rPr>
        <w:t xml:space="preserve">та № 209-ФЗ, а также требования подп. 5.1 п. 5, подп. 62.15 п. 62 Правил охоты, утвержденных Приказом Минприроды России </w:t>
      </w:r>
      <w:r>
        <w:rPr>
          <w:sz w:val="28"/>
        </w:rPr>
        <w:t>от</w:t>
      </w:r>
      <w:r>
        <w:rPr>
          <w:sz w:val="28"/>
        </w:rPr>
        <w:t xml:space="preserve"> дата № 477.</w:t>
      </w:r>
    </w:p>
    <w:p w:rsidR="009275E3">
      <w:pPr>
        <w:ind w:firstLine="708"/>
        <w:jc w:val="both"/>
      </w:pPr>
      <w:r>
        <w:rPr>
          <w:sz w:val="28"/>
        </w:rPr>
        <w:t>В судебном заседании Алёхин В.Н. вину признал полностью, не оспаривал фактические обстоятельства дела, изложенные в прото</w:t>
      </w:r>
      <w:r>
        <w:rPr>
          <w:sz w:val="28"/>
        </w:rPr>
        <w:t xml:space="preserve">коле об административном правонарушении, в содеянном раскаялся. </w:t>
      </w:r>
    </w:p>
    <w:p w:rsidR="009275E3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Выслушав Алёхина В.Н., исследовав письменные доказательства и фактические данные в совокупности, мировой судья приходит к выводу, что вина Алёхина В.Н. во вменяемом ему правонарушении нашла с</w:t>
      </w:r>
      <w:r>
        <w:rPr>
          <w:sz w:val="28"/>
        </w:rPr>
        <w:t>вое подтверждение в судебном заседании следующими доказательствами.</w:t>
      </w:r>
    </w:p>
    <w:p w:rsidR="009275E3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Статьей 24.1 КоАП РФ установлено, что задачами производства по делам </w:t>
      </w:r>
      <w:r>
        <w:rPr>
          <w:sz w:val="28"/>
        </w:rPr>
        <w:t xml:space="preserve">об административных правонарушениях являются всестороннее, полное, объективное и своевременное выяснение обстоятельств </w:t>
      </w:r>
      <w:r>
        <w:rPr>
          <w:sz w:val="28"/>
        </w:rPr>
        <w:t>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275E3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В силу ст. 26.1 КоАП РФ по делу об административном пр</w:t>
      </w:r>
      <w:r>
        <w:rPr>
          <w:sz w:val="28"/>
        </w:rPr>
        <w:t>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</w:t>
      </w:r>
      <w:r>
        <w:rPr>
          <w:sz w:val="28"/>
        </w:rPr>
        <w:t xml:space="preserve">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</w:t>
      </w:r>
      <w:r>
        <w:rPr>
          <w:sz w:val="28"/>
        </w:rPr>
        <w:t>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9275E3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Исходя из положений ч. 1</w:t>
      </w:r>
      <w:r>
        <w:rPr>
          <w:sz w:val="28"/>
        </w:rPr>
        <w:t xml:space="preserve">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</w:t>
      </w:r>
      <w:r>
        <w:rPr>
          <w:sz w:val="28"/>
        </w:rPr>
        <w:t>стративной ответственности.</w:t>
      </w:r>
    </w:p>
    <w:p w:rsidR="009275E3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</w:t>
      </w:r>
      <w:r>
        <w:rPr>
          <w:sz w:val="28"/>
        </w:rPr>
        <w:t xml:space="preserve"> Федерации об административных правонарушениях установлена административная ответственность.</w:t>
      </w:r>
    </w:p>
    <w:p w:rsidR="009275E3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Часть 1 статьи 8.37 КоАП РФ предусматривает административную ответственность за нарушение </w:t>
      </w:r>
      <w:hyperlink r:id="rId4" w:history="1">
        <w:r>
          <w:rPr>
            <w:color w:val="0000FF"/>
            <w:sz w:val="28"/>
            <w:u w:val="single"/>
          </w:rPr>
          <w:t>правил охоты</w:t>
        </w:r>
      </w:hyperlink>
      <w:r>
        <w:rPr>
          <w:sz w:val="28"/>
        </w:rPr>
        <w:t xml:space="preserve">, за исключением случаев, предусмотренных </w:t>
      </w:r>
      <w:hyperlink r:id="rId5" w:anchor="dst4135" w:history="1">
        <w:r>
          <w:rPr>
            <w:color w:val="0000FF"/>
            <w:sz w:val="28"/>
            <w:u w:val="single"/>
          </w:rPr>
          <w:t>частями 1.2</w:t>
        </w:r>
      </w:hyperlink>
      <w:r>
        <w:rPr>
          <w:sz w:val="28"/>
        </w:rPr>
        <w:t xml:space="preserve">, </w:t>
      </w:r>
      <w:hyperlink r:id="rId5" w:anchor="dst4137" w:history="1">
        <w:r>
          <w:rPr>
            <w:color w:val="0000FF"/>
            <w:sz w:val="28"/>
            <w:u w:val="single"/>
          </w:rPr>
          <w:t>1.3</w:t>
        </w:r>
      </w:hyperlink>
      <w:r>
        <w:rPr>
          <w:sz w:val="28"/>
        </w:rPr>
        <w:t xml:space="preserve"> настоящей статьи, и влечет наложение административного штрафа на граждан в размере от пятисот до четырех тысяч рублей с конфискацией орудий охоты или без</w:t>
      </w:r>
      <w:r>
        <w:rPr>
          <w:sz w:val="28"/>
        </w:rPr>
        <w:t xml:space="preserve"> таковой или лишение права осуществлять охоту на срок до двух лет;</w:t>
      </w:r>
      <w:r>
        <w:rPr>
          <w:sz w:val="28"/>
        </w:rPr>
        <w:t xml:space="preserve"> на должностных лиц - от двадцати тысяч до тридцати пяти тысяч рублей с конфискацией орудий охоты или без таковой.</w:t>
      </w:r>
    </w:p>
    <w:p w:rsidR="009275E3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Исходя из положений статьи 23 Федерального закона «Об охоте и о сохранении </w:t>
      </w:r>
      <w:r>
        <w:rPr>
          <w:sz w:val="28"/>
        </w:rPr>
        <w:t xml:space="preserve">охотничьих ресурсов и о внесении изменений в отдельные законодательные акты Российской Федерации»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209-ФЗ, предусматривается, что основой осуществления охоты и сохранения охотничьих ресурсов являются Правила охоты. Правила охоты обязательны для ис</w:t>
      </w:r>
      <w:r>
        <w:rPr>
          <w:sz w:val="28"/>
        </w:rPr>
        <w:t xml:space="preserve">полнения физическими лицами и юридическими лицами, осуществляющими </w:t>
      </w:r>
      <w:r>
        <w:rPr>
          <w:sz w:val="28"/>
        </w:rPr>
        <w:t>виды деятельности в сфере охотничьего хозяйства.</w:t>
      </w:r>
    </w:p>
    <w:p w:rsidR="009275E3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В соответствии с подпунктом 5.1 пункта 5 Правил охоты, утвержденных Приказом Минприроды России от дата № 477, при осуществлении охоты охотни</w:t>
      </w:r>
      <w:r>
        <w:rPr>
          <w:sz w:val="28"/>
        </w:rPr>
        <w:t>к обязан: соблюдать настоящие Правила, а также в соответствии с подпунктом 62.15 пункта 62 Правил охоты при осуществлении охоты запрещается: нахождение в охотничьих угодьях в (на) механических транспортных средствах, летательных аппаратах, а также плавател</w:t>
      </w:r>
      <w:r>
        <w:rPr>
          <w:sz w:val="28"/>
        </w:rPr>
        <w:t>ьных средствах с включенным мотором, в том числе</w:t>
      </w:r>
      <w:r>
        <w:rPr>
          <w:sz w:val="28"/>
        </w:rPr>
        <w:t xml:space="preserve"> не </w:t>
      </w:r>
      <w:r>
        <w:rPr>
          <w:sz w:val="28"/>
        </w:rPr>
        <w:t>прекративших</w:t>
      </w:r>
      <w:r>
        <w:rPr>
          <w:sz w:val="28"/>
        </w:rPr>
        <w:t xml:space="preserve"> движение по инерции после выключения мотора, с охотничьим оружием в расчехленном состоянии, а равно со снаряженным магазином или барабаном и (или) имеющим патрон в патроннике.</w:t>
      </w:r>
    </w:p>
    <w:p w:rsidR="009275E3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Согласно проток</w:t>
      </w:r>
      <w:r>
        <w:rPr>
          <w:sz w:val="28"/>
        </w:rPr>
        <w:t xml:space="preserve">олу об административном правонарушении № 2818 от дата он был составлен в отношении Алёхина В.Н.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 осуществлял любительскую и спортивную охоту, находясь в охотничьих угодьях, закрепленных за Региональной наименование организации с с</w:t>
      </w:r>
      <w:r>
        <w:rPr>
          <w:sz w:val="28"/>
        </w:rPr>
        <w:t xml:space="preserve">еверной стороны адрес в механическом транспортном средства марки </w:t>
      </w:r>
      <w:r>
        <w:rPr>
          <w:sz w:val="28"/>
        </w:rPr>
        <w:t>фиомарка</w:t>
      </w:r>
      <w:r>
        <w:rPr>
          <w:sz w:val="28"/>
        </w:rPr>
        <w:t xml:space="preserve"> автомобиля», государственный регистрационный знак В539ХТ73 с включенным мотором с расчехлённым незаряженным охотничьим огнестрельным оружием, чем нарушил требования ч. 3 ст. 23 Федер</w:t>
      </w:r>
      <w:r>
        <w:rPr>
          <w:sz w:val="28"/>
        </w:rPr>
        <w:t>ального закона «Об охоте и сохранении охотничьих ресурсов и о внесении изменений в отдельные законодательные акты Российской Федерации» от дата № 209-ФЗ, а также требования подп. 5.1 п. 5, подп. 62.15 п. 62 Правил охоты, утвержденных Приказом Минприроды Ро</w:t>
      </w:r>
      <w:r>
        <w:rPr>
          <w:sz w:val="28"/>
        </w:rPr>
        <w:t xml:space="preserve">ссии </w:t>
      </w:r>
      <w:r>
        <w:rPr>
          <w:sz w:val="28"/>
        </w:rPr>
        <w:t>от</w:t>
      </w:r>
      <w:r>
        <w:rPr>
          <w:sz w:val="28"/>
        </w:rPr>
        <w:t xml:space="preserve"> дата № 477.</w:t>
      </w:r>
    </w:p>
    <w:p w:rsidR="009275E3">
      <w:pPr>
        <w:ind w:firstLine="708"/>
        <w:jc w:val="both"/>
      </w:pPr>
      <w:r>
        <w:rPr>
          <w:sz w:val="28"/>
        </w:rPr>
        <w:t>Вина Алёхина В.Н. в совершении административного правонарушения, полностью доказана и подтверждается имеющимися в материалах дела доказательствами, а именно:</w:t>
      </w:r>
    </w:p>
    <w:p w:rsidR="009275E3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2818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9275E3">
      <w:pPr>
        <w:ind w:firstLine="708"/>
        <w:jc w:val="both"/>
      </w:pPr>
      <w:r>
        <w:rPr>
          <w:sz w:val="28"/>
        </w:rPr>
        <w:t>- актом Регион</w:t>
      </w:r>
      <w:r>
        <w:rPr>
          <w:sz w:val="28"/>
        </w:rPr>
        <w:t xml:space="preserve">альной наименование организации о наличии признаков административного правонарушения или преступления, связанных с нарушением законодательства РФ в области охоты и сохранения охотничьих ресурсов № 011221/05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9275E3">
      <w:pPr>
        <w:ind w:firstLine="708"/>
        <w:jc w:val="both"/>
      </w:pPr>
      <w:r>
        <w:rPr>
          <w:sz w:val="28"/>
        </w:rPr>
        <w:t>- определением о возбуждении дела об адм</w:t>
      </w:r>
      <w:r>
        <w:rPr>
          <w:sz w:val="28"/>
        </w:rPr>
        <w:t xml:space="preserve">инистративном правонарушении и проведении административного расследования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9275E3">
      <w:pPr>
        <w:ind w:firstLine="708"/>
        <w:jc w:val="both"/>
      </w:pPr>
      <w:r>
        <w:rPr>
          <w:sz w:val="28"/>
        </w:rPr>
        <w:t xml:space="preserve">- объяснением свидетеля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9275E3">
      <w:pPr>
        <w:ind w:firstLine="708"/>
        <w:jc w:val="both"/>
      </w:pPr>
      <w:r>
        <w:rPr>
          <w:sz w:val="28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9275E3">
      <w:pPr>
        <w:ind w:firstLine="708"/>
        <w:jc w:val="both"/>
      </w:pPr>
      <w:r>
        <w:rPr>
          <w:sz w:val="28"/>
        </w:rPr>
        <w:t>Составленные по делу об административном правонару</w:t>
      </w:r>
      <w:r>
        <w:rPr>
          <w:sz w:val="28"/>
        </w:rPr>
        <w:t xml:space="preserve">шении процессуальные документы,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</w:t>
      </w:r>
      <w:r>
        <w:rPr>
          <w:sz w:val="28"/>
        </w:rPr>
        <w:t>доказательствами, собранными в соответствии с</w:t>
      </w:r>
      <w:r>
        <w:rPr>
          <w:sz w:val="28"/>
        </w:rPr>
        <w:t xml:space="preserve"> правилами ст. ст. 26.2, 26.11 Кодекса Российской Федерации об административных правонарушениях.</w:t>
      </w:r>
    </w:p>
    <w:p w:rsidR="009275E3">
      <w:pPr>
        <w:ind w:firstLine="708"/>
        <w:jc w:val="both"/>
      </w:pPr>
      <w:r>
        <w:rPr>
          <w:sz w:val="28"/>
        </w:rPr>
        <w:t>Оснований не доверять представленным материалам дела у суда не имеется.</w:t>
      </w:r>
    </w:p>
    <w:p w:rsidR="009275E3">
      <w:pPr>
        <w:ind w:firstLine="708"/>
        <w:jc w:val="both"/>
      </w:pPr>
      <w:r>
        <w:rPr>
          <w:sz w:val="28"/>
        </w:rPr>
        <w:t>Оценивая совокупность исследованных доказательств, мировой судья приходит к выводу о на</w:t>
      </w:r>
      <w:r>
        <w:rPr>
          <w:sz w:val="28"/>
        </w:rPr>
        <w:t xml:space="preserve">личии в действиях Алёхина В.Н. состава административного правонарушения, предусмотренного ч. 1 ст. 8.37 КоАП РФ - нарушение </w:t>
      </w:r>
      <w:hyperlink r:id="rId4" w:history="1">
        <w:r>
          <w:rPr>
            <w:color w:val="0000FF"/>
            <w:sz w:val="28"/>
            <w:u w:val="single"/>
          </w:rPr>
          <w:t>правил охоты</w:t>
        </w:r>
      </w:hyperlink>
      <w:r>
        <w:rPr>
          <w:sz w:val="28"/>
        </w:rPr>
        <w:t>, за искл</w:t>
      </w:r>
      <w:r>
        <w:rPr>
          <w:sz w:val="28"/>
        </w:rPr>
        <w:t xml:space="preserve">ючением случаев, предусмотренных </w:t>
      </w:r>
      <w:hyperlink r:id="rId5" w:anchor="dst4135" w:history="1">
        <w:r>
          <w:rPr>
            <w:color w:val="0000FF"/>
            <w:sz w:val="28"/>
            <w:u w:val="single"/>
          </w:rPr>
          <w:t>частями 1.2</w:t>
        </w:r>
      </w:hyperlink>
      <w:r>
        <w:rPr>
          <w:sz w:val="28"/>
        </w:rPr>
        <w:t xml:space="preserve">, </w:t>
      </w:r>
      <w:hyperlink r:id="rId5" w:anchor="dst4137" w:history="1">
        <w:r>
          <w:rPr>
            <w:color w:val="0000FF"/>
            <w:sz w:val="28"/>
            <w:u w:val="single"/>
          </w:rPr>
          <w:t>1.3</w:t>
        </w:r>
      </w:hyperlink>
      <w:r>
        <w:rPr>
          <w:sz w:val="28"/>
        </w:rPr>
        <w:t xml:space="preserve"> настоящей статьи.</w:t>
      </w:r>
    </w:p>
    <w:p w:rsidR="009275E3">
      <w:pPr>
        <w:ind w:firstLine="708"/>
        <w:jc w:val="both"/>
      </w:pPr>
      <w:r>
        <w:rPr>
          <w:sz w:val="28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</w:t>
      </w:r>
      <w:r>
        <w:rPr>
          <w:sz w:val="28"/>
        </w:rPr>
        <w:t>стоятельства, смягчающие и отягчающие административную ответственность.</w:t>
      </w:r>
    </w:p>
    <w:p w:rsidR="009275E3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6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</w:t>
      </w:r>
      <w:r>
        <w:rPr>
          <w:sz w:val="28"/>
        </w:rPr>
        <w:t>ено.</w:t>
      </w:r>
    </w:p>
    <w:p w:rsidR="009275E3">
      <w:pPr>
        <w:ind w:firstLine="708"/>
        <w:jc w:val="both"/>
      </w:pPr>
      <w:r>
        <w:rPr>
          <w:sz w:val="28"/>
        </w:rPr>
        <w:t xml:space="preserve">Обстоятельством, смягчающим административную ответственность, согласно ст. 4.2 КоАП РФ - мировой судья признает полное признание вины, раскаяние в </w:t>
      </w:r>
      <w:r>
        <w:rPr>
          <w:sz w:val="28"/>
        </w:rPr>
        <w:t>содеянном</w:t>
      </w:r>
      <w:r>
        <w:rPr>
          <w:sz w:val="28"/>
        </w:rPr>
        <w:t>.</w:t>
      </w:r>
    </w:p>
    <w:p w:rsidR="009275E3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согласно ст. 4.3 КоАП РФ - мировы</w:t>
      </w:r>
      <w:r>
        <w:rPr>
          <w:sz w:val="28"/>
        </w:rPr>
        <w:t>м судьей не установлено.</w:t>
      </w:r>
    </w:p>
    <w:p w:rsidR="009275E3">
      <w:pPr>
        <w:ind w:firstLine="708"/>
        <w:jc w:val="both"/>
      </w:pPr>
      <w:r>
        <w:rPr>
          <w:sz w:val="28"/>
        </w:rPr>
        <w:t xml:space="preserve">Из разъяснений, содержащихся в п. 25 Постановления Пленума Верховного Суда РФ N 5 от дата "О некоторых вопросах, возникающих у судов при применении Кодекса Российской Федерации об административных правонарушениях" следует, что при </w:t>
      </w:r>
      <w:r>
        <w:rPr>
          <w:sz w:val="28"/>
        </w:rPr>
        <w:t>определении наказания за административное правонарушение необходимо учитывать положения части 3 статьи 3.3 КоАП РФ о допустимом сочетании видов административных наказаний за административное правонарушение, имея в ввиду, что за</w:t>
      </w:r>
      <w:r>
        <w:rPr>
          <w:sz w:val="28"/>
        </w:rPr>
        <w:t xml:space="preserve"> конкретное правонарушение мо</w:t>
      </w:r>
      <w:r>
        <w:rPr>
          <w:sz w:val="28"/>
        </w:rPr>
        <w:t>жет быть назначено только основное либо основное и одно из дополнительных наказаний, предусмотренных санкцией применяемой статьи Особенной части КоАП РФ или закона субъекта Российской Федерации.</w:t>
      </w:r>
    </w:p>
    <w:p w:rsidR="009275E3">
      <w:pPr>
        <w:ind w:firstLine="708"/>
        <w:jc w:val="both"/>
      </w:pPr>
      <w:r>
        <w:rPr>
          <w:sz w:val="28"/>
        </w:rPr>
        <w:t>Законодатель, установив названные положения в Кодексе Российс</w:t>
      </w:r>
      <w:r>
        <w:rPr>
          <w:sz w:val="28"/>
        </w:rPr>
        <w:t xml:space="preserve">кой Федерации об административных правонарушениях, тем самым предоставил возможность судье, рассматривающему дело об административном правонарушении, индивидуализировать наказание в каждом конкретном случае. </w:t>
      </w:r>
      <w:r>
        <w:rPr>
          <w:sz w:val="28"/>
        </w:rPr>
        <w:t xml:space="preserve">При этом назначение административного наказания </w:t>
      </w:r>
      <w:r>
        <w:rPr>
          <w:sz w:val="28"/>
        </w:rPr>
        <w:t>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</w:t>
      </w:r>
      <w:r>
        <w:rPr>
          <w:sz w:val="28"/>
        </w:rPr>
        <w:t xml:space="preserve">онарушение, именно той меры государственного принуждения, которая с наибольшим эффектом достигала бы целей </w:t>
      </w:r>
      <w:r>
        <w:rPr>
          <w:sz w:val="28"/>
        </w:rPr>
        <w:t>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</w:t>
      </w:r>
      <w:r>
        <w:rPr>
          <w:sz w:val="28"/>
        </w:rPr>
        <w:t>ть</w:t>
      </w:r>
      <w:r>
        <w:rPr>
          <w:sz w:val="28"/>
        </w:rPr>
        <w:t xml:space="preserve">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 Учитывая, что санкция статьи при назначении наказания предусматривает возможность также применения конф</w:t>
      </w:r>
      <w:r>
        <w:rPr>
          <w:sz w:val="28"/>
        </w:rPr>
        <w:t xml:space="preserve">искации предмета административного правонарушения в качестве дополнительного наказания, а назначением основного наказания, по мнению </w:t>
      </w:r>
      <w:r>
        <w:rPr>
          <w:sz w:val="28"/>
        </w:rPr>
        <w:t>мирового</w:t>
      </w:r>
      <w:r>
        <w:rPr>
          <w:sz w:val="28"/>
        </w:rPr>
        <w:t xml:space="preserve"> судьи, будут достигнуты цели назначения наказания, предусмотренные ст. 3.1 КоАП РФ, мировой судья приходит к вывод</w:t>
      </w:r>
      <w:r>
        <w:rPr>
          <w:sz w:val="28"/>
        </w:rPr>
        <w:t>у о том, что дополнительное наказание в виде конфискации орудий охоты возможно не применять.</w:t>
      </w:r>
    </w:p>
    <w:p w:rsidR="009275E3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Принимая во внимание характер совершенного административного правонарушения, наличие обстоятельства смягчающего административную ответственность, отсутствие обстоя</w:t>
      </w:r>
      <w:r>
        <w:rPr>
          <w:sz w:val="28"/>
        </w:rPr>
        <w:t>тельств, отягчающих административную ответственность, учитывая данные о личности Алёхина В.Н., ранее не привлекаемого к административной ответственности за совершение аналогичных правонарушений, мировой судья пришел к выводу о возможности назначить ему адм</w:t>
      </w:r>
      <w:r>
        <w:rPr>
          <w:sz w:val="28"/>
        </w:rPr>
        <w:t>инистративное наказание в виде административного штрафа на граждан в нижнем пределе санкции ч. 1 ст. 8.37 КоАП</w:t>
      </w:r>
      <w:r>
        <w:rPr>
          <w:sz w:val="28"/>
        </w:rPr>
        <w:t xml:space="preserve"> РФ без конфискации орудий охоты, поскольку таковые не изымались.</w:t>
      </w:r>
    </w:p>
    <w:p w:rsidR="009275E3">
      <w:pPr>
        <w:widowControl w:val="0"/>
        <w:spacing w:line="322" w:lineRule="atLeast"/>
        <w:ind w:left="20" w:right="20" w:firstLine="740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 мировой суд</w:t>
      </w:r>
      <w:r>
        <w:rPr>
          <w:sz w:val="28"/>
        </w:rPr>
        <w:t>ья,</w:t>
      </w:r>
    </w:p>
    <w:p w:rsidR="009275E3">
      <w:pPr>
        <w:keepNext/>
        <w:keepLines/>
        <w:widowControl w:val="0"/>
        <w:spacing w:after="244" w:line="322" w:lineRule="atLeast"/>
        <w:jc w:val="center"/>
      </w:pPr>
      <w:r>
        <w:rPr>
          <w:b/>
          <w:color w:val="0000FF"/>
          <w:spacing w:val="70"/>
          <w:sz w:val="28"/>
          <w:u w:val="single"/>
        </w:rPr>
        <w:t>ПОСТАНОВИЛ:</w:t>
      </w:r>
    </w:p>
    <w:p w:rsidR="009275E3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Алёхина Владимира Николаевича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8.37 ч. 1 Кодекса Российской Федерации об административных правонарушениях, и назначить ему </w:t>
      </w:r>
      <w:r>
        <w:rPr>
          <w:sz w:val="28"/>
        </w:rPr>
        <w:t>административное наказание в виде административного штрафа в размере 500 (пятисот) рублей без конфискации орудий охоты.</w:t>
      </w:r>
    </w:p>
    <w:p w:rsidR="009275E3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9275E3">
      <w:pPr>
        <w:ind w:firstLine="708"/>
        <w:jc w:val="both"/>
      </w:pPr>
      <w:r>
        <w:rPr>
          <w:sz w:val="28"/>
        </w:rPr>
        <w:t xml:space="preserve">Юридический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>, Симферополь, адрес60-летия СССР, 28</w:t>
      </w:r>
    </w:p>
    <w:p w:rsidR="009275E3">
      <w:pPr>
        <w:ind w:firstLine="708"/>
        <w:jc w:val="both"/>
      </w:pPr>
      <w:r>
        <w:rPr>
          <w:sz w:val="28"/>
        </w:rPr>
        <w:t>Почтовы</w:t>
      </w:r>
      <w:r>
        <w:rPr>
          <w:sz w:val="28"/>
        </w:rPr>
        <w:t xml:space="preserve">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 xml:space="preserve">, Симферополь, адрес60-летия СССР, 28 </w:t>
      </w:r>
    </w:p>
    <w:p w:rsidR="009275E3">
      <w:pPr>
        <w:ind w:firstLine="708"/>
        <w:jc w:val="both"/>
      </w:pPr>
      <w:r>
        <w:rPr>
          <w:sz w:val="28"/>
        </w:rPr>
        <w:t>ОГРН 1149102019164</w:t>
      </w:r>
    </w:p>
    <w:p w:rsidR="009275E3">
      <w:pPr>
        <w:ind w:firstLine="708"/>
        <w:jc w:val="both"/>
      </w:pPr>
      <w:r>
        <w:rPr>
          <w:sz w:val="28"/>
        </w:rPr>
        <w:t>Банковские реквизиты:</w:t>
      </w:r>
    </w:p>
    <w:p w:rsidR="009275E3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9275E3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</w:t>
      </w:r>
      <w:r>
        <w:rPr>
          <w:sz w:val="28"/>
        </w:rPr>
        <w:t>//УФК по адрес</w:t>
      </w:r>
    </w:p>
    <w:p w:rsidR="009275E3">
      <w:pPr>
        <w:ind w:firstLine="708"/>
        <w:jc w:val="both"/>
      </w:pPr>
      <w:r>
        <w:rPr>
          <w:sz w:val="28"/>
        </w:rPr>
        <w:t xml:space="preserve">ИНН: телефон </w:t>
      </w:r>
    </w:p>
    <w:p w:rsidR="009275E3">
      <w:pPr>
        <w:ind w:firstLine="708"/>
        <w:jc w:val="both"/>
      </w:pPr>
      <w:r>
        <w:rPr>
          <w:sz w:val="28"/>
        </w:rPr>
        <w:t>КПП: 910201001</w:t>
      </w:r>
    </w:p>
    <w:p w:rsidR="009275E3">
      <w:pPr>
        <w:ind w:firstLine="708"/>
        <w:jc w:val="both"/>
      </w:pPr>
      <w:r>
        <w:rPr>
          <w:sz w:val="28"/>
        </w:rPr>
        <w:t>БИК: 013510002</w:t>
      </w:r>
    </w:p>
    <w:p w:rsidR="009275E3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9275E3">
      <w:pPr>
        <w:ind w:firstLine="708"/>
        <w:jc w:val="both"/>
      </w:pPr>
      <w:r>
        <w:rPr>
          <w:sz w:val="28"/>
        </w:rPr>
        <w:t>Казначейский счет 03100643000000017500</w:t>
      </w:r>
    </w:p>
    <w:p w:rsidR="009275E3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9275E3">
      <w:pPr>
        <w:ind w:firstLine="708"/>
        <w:jc w:val="both"/>
      </w:pPr>
      <w:r>
        <w:rPr>
          <w:sz w:val="28"/>
        </w:rPr>
        <w:t>ОКТМО телефон</w:t>
      </w:r>
    </w:p>
    <w:p w:rsidR="009275E3">
      <w:pPr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</w:p>
    <w:p w:rsidR="009275E3">
      <w:pPr>
        <w:widowControl w:val="0"/>
        <w:spacing w:line="317" w:lineRule="atLeast"/>
        <w:ind w:right="20"/>
        <w:jc w:val="both"/>
      </w:pPr>
      <w:r>
        <w:rPr>
          <w:sz w:val="28"/>
        </w:rPr>
        <w:t>УИН 0410760300725000922208104</w:t>
      </w:r>
    </w:p>
    <w:p w:rsidR="009275E3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Об уплате штрафа необходимо сообщить, представив квитанцию или платежное поручение в канцелярию</w:t>
      </w:r>
      <w:r>
        <w:rPr>
          <w:sz w:val="28"/>
        </w:rPr>
        <w:t xml:space="preserve">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</w:t>
      </w:r>
      <w:r>
        <w:rPr>
          <w:sz w:val="28"/>
        </w:rPr>
        <w:t>ым, расположенную по адресу: Республика Крым, г. Саки, ул. Трудовая, 8.</w:t>
      </w:r>
    </w:p>
    <w:p w:rsidR="009275E3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</w:t>
      </w:r>
      <w:r>
        <w:rPr>
          <w:sz w:val="28"/>
        </w:rPr>
        <w:t>я о наложении административного штрафа в законную силу.</w:t>
      </w:r>
    </w:p>
    <w:p w:rsidR="009275E3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</w:t>
      </w:r>
      <w:r>
        <w:rPr>
          <w:sz w:val="28"/>
        </w:rPr>
        <w:t>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</w:t>
      </w:r>
      <w:r>
        <w:rPr>
          <w:sz w:val="28"/>
        </w:rPr>
        <w:t>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9275E3">
      <w:pPr>
        <w:widowControl w:val="0"/>
        <w:spacing w:line="317" w:lineRule="atLeast"/>
        <w:ind w:left="20" w:right="20" w:firstLine="740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Крым,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</w:t>
      </w:r>
      <w:r>
        <w:rPr>
          <w:sz w:val="28"/>
        </w:rPr>
        <w:t>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1B4462">
      <w:pPr>
        <w:widowControl w:val="0"/>
        <w:spacing w:line="317" w:lineRule="atLeast"/>
        <w:ind w:left="20" w:right="20" w:firstLine="740"/>
        <w:jc w:val="both"/>
      </w:pPr>
    </w:p>
    <w:p w:rsidR="009275E3" w:rsidP="001B4462">
      <w:pPr>
        <w:widowControl w:val="0"/>
        <w:spacing w:line="250" w:lineRule="atLeast"/>
        <w:ind w:left="100" w:firstLine="620"/>
      </w:pPr>
      <w:r>
        <w:rPr>
          <w:sz w:val="28"/>
        </w:rPr>
        <w:t>Мировой судья Е.В. Костюкова</w:t>
      </w:r>
    </w:p>
    <w:p w:rsidR="009275E3">
      <w:pPr>
        <w:widowControl w:val="0"/>
        <w:spacing w:line="260" w:lineRule="atLeast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5E3"/>
    <w:rsid w:val="001B4462"/>
    <w:rsid w:val="009275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d4e23fd749ef539a31d46e0b9c570d53848e40e6/" TargetMode="External" /><Relationship Id="rId5" Type="http://schemas.openxmlformats.org/officeDocument/2006/relationships/hyperlink" Target="http://www.consultant.ru/document/cons_doc_LAW_410940/d4e23fd749ef539a31d46e0b9c570d53848e40e6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