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47904" w:rsidP="005B5498">
      <w:pPr>
        <w:spacing w:after="160"/>
        <w:jc w:val="right"/>
      </w:pPr>
      <w:r>
        <w:rPr>
          <w:sz w:val="28"/>
        </w:rPr>
        <w:t>Дело № 5-72-98/2020</w:t>
      </w:r>
    </w:p>
    <w:p w:rsidR="00C4790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47904">
      <w:pPr>
        <w:spacing w:after="160"/>
        <w:jc w:val="both"/>
      </w:pPr>
      <w:r>
        <w:rPr>
          <w:sz w:val="28"/>
        </w:rPr>
        <w:t xml:space="preserve">16 апреля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47904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дело</w:t>
      </w:r>
      <w:r>
        <w:rPr>
          <w:sz w:val="28"/>
        </w:rPr>
        <w:t xml:space="preserve"> об административном правонарушении, поступившее из ОГИБДД ОМВД России по адрес в отношении: </w:t>
      </w:r>
    </w:p>
    <w:p w:rsidR="00C47904">
      <w:pPr>
        <w:ind w:left="4248"/>
        <w:jc w:val="both"/>
      </w:pPr>
      <w:r>
        <w:rPr>
          <w:b/>
          <w:sz w:val="28"/>
        </w:rPr>
        <w:t>Руденко Николая Николаевича,</w:t>
      </w:r>
      <w:r>
        <w:rPr>
          <w:sz w:val="28"/>
        </w:rPr>
        <w:t xml:space="preserve"> паспортные данные УССР, гражданина Российской Федерации, зарегистрированного и проживающего по адресу: адрес, </w:t>
      </w:r>
    </w:p>
    <w:p w:rsidR="00C47904">
      <w:pPr>
        <w:spacing w:after="160" w:line="259" w:lineRule="auto"/>
        <w:jc w:val="both"/>
      </w:pPr>
      <w:r>
        <w:rPr>
          <w:sz w:val="28"/>
        </w:rPr>
        <w:t>о привлечении его к ад</w:t>
      </w:r>
      <w:r>
        <w:rPr>
          <w:sz w:val="28"/>
        </w:rPr>
        <w:t xml:space="preserve">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</w:t>
      </w:r>
    </w:p>
    <w:p w:rsidR="00C47904">
      <w:pPr>
        <w:spacing w:after="160"/>
        <w:jc w:val="center"/>
      </w:pPr>
      <w:r>
        <w:rPr>
          <w:b/>
          <w:sz w:val="28"/>
        </w:rPr>
        <w:t>УСТАНОВИЛ:</w:t>
      </w:r>
    </w:p>
    <w:p w:rsidR="00C47904">
      <w:pPr>
        <w:ind w:firstLine="708"/>
        <w:jc w:val="both"/>
      </w:pPr>
      <w:r>
        <w:rPr>
          <w:sz w:val="28"/>
        </w:rPr>
        <w:t xml:space="preserve">Руденко Н.Н. дата, </w:t>
      </w:r>
      <w:r>
        <w:rPr>
          <w:sz w:val="28"/>
        </w:rPr>
        <w:t>в</w:t>
      </w:r>
      <w:r>
        <w:rPr>
          <w:sz w:val="28"/>
        </w:rPr>
        <w:t xml:space="preserve"> время, на адрес км+300 м, управляя транспортным средством – автомобилем марк</w:t>
      </w:r>
      <w:r>
        <w:rPr>
          <w:sz w:val="28"/>
        </w:rPr>
        <w:t>и марка автомобиля, государственный регистрационный знак Х112АТ161, в нарушение требований п. 1.3 и п. 9.1(1) ПДД РФ, совершая маневр обгона, совершил выезд на полосу, предназначенную для встречного движения, с пересечением сплошной линии дорожной разметки</w:t>
      </w:r>
      <w:r>
        <w:rPr>
          <w:sz w:val="28"/>
        </w:rPr>
        <w:t xml:space="preserve"> 1.1, в зоне действия дорожного знака 3.20, совершив административное правонарушение, </w:t>
      </w:r>
      <w:r>
        <w:rPr>
          <w:sz w:val="28"/>
        </w:rPr>
        <w:t>ответственность</w:t>
      </w:r>
      <w:r>
        <w:rPr>
          <w:sz w:val="28"/>
        </w:rPr>
        <w:t xml:space="preserve"> за которое предусмотренное ч.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47904">
      <w:pPr>
        <w:ind w:firstLine="708"/>
        <w:jc w:val="both"/>
      </w:pPr>
      <w:r>
        <w:rPr>
          <w:sz w:val="28"/>
        </w:rPr>
        <w:t>В судебное заседание Руденко Н.Н. не явился. О дне, времени и месте рассмотрения дела об административн</w:t>
      </w:r>
      <w:r>
        <w:rPr>
          <w:sz w:val="28"/>
        </w:rPr>
        <w:t xml:space="preserve">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Просил дело рассмотреть в его отсутствие, вину признал, о чем подал мировому судье заявление. Ходатайств об отложении дела в суд не предоставил.</w:t>
      </w:r>
    </w:p>
    <w:p w:rsidR="00C4790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</w:t>
      </w:r>
      <w:r>
        <w:rPr>
          <w:sz w:val="28"/>
        </w:rPr>
        <w:t>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47904">
      <w:pPr>
        <w:ind w:firstLine="708"/>
        <w:jc w:val="both"/>
      </w:pPr>
      <w:r>
        <w:rPr>
          <w:sz w:val="28"/>
        </w:rPr>
        <w:t xml:space="preserve">Согласно разъяснениям п. 6 Постановления </w:t>
      </w:r>
      <w:r>
        <w:rPr>
          <w:sz w:val="28"/>
        </w:rPr>
        <w:t>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</w:t>
      </w:r>
      <w:r>
        <w:rPr>
          <w:sz w:val="28"/>
        </w:rPr>
        <w:t>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</w:t>
      </w:r>
      <w:r>
        <w:rPr>
          <w:sz w:val="28"/>
        </w:rPr>
        <w:t xml:space="preserve">авления, а также в случае возвращения почтового отправления с отметкой об истечении срока хранения. </w:t>
      </w:r>
    </w:p>
    <w:p w:rsidR="00C4790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Руденко Н.Н. извещен надлежащим образом о дне и времени рассмотрения дела об админист</w:t>
      </w:r>
      <w:r>
        <w:rPr>
          <w:sz w:val="28"/>
        </w:rPr>
        <w:t>ративного правонарушении, наличие заявления о рассмотрении дела в его отсутствие, а также отсутствие ходатайств об отложении дела, мировой судья считает возможным рассмотреть дело об административном правонарушение в отсутствие Руденко Н.Н.</w:t>
      </w:r>
    </w:p>
    <w:p w:rsidR="00C47904">
      <w:pPr>
        <w:ind w:firstLine="708"/>
        <w:jc w:val="both"/>
      </w:pPr>
      <w:r>
        <w:rPr>
          <w:sz w:val="28"/>
        </w:rPr>
        <w:t>Исследовав мате</w:t>
      </w:r>
      <w:r>
        <w:rPr>
          <w:sz w:val="28"/>
        </w:rPr>
        <w:t xml:space="preserve">риалы дела, мировой судья пришел к выводу о наличии в действиях Руденко Н.Н. состава 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47904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</w:t>
      </w:r>
      <w:r>
        <w:rPr>
          <w:sz w:val="28"/>
        </w:rPr>
        <w:t>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</w:t>
      </w:r>
      <w:r>
        <w:rPr>
          <w:sz w:val="28"/>
        </w:rPr>
        <w:t>егулировщиков, действующих в пределах предоставленных им прав и регулирующих дорожное движение установленными сигналами.</w:t>
      </w:r>
    </w:p>
    <w:p w:rsidR="00C47904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дви</w:t>
      </w:r>
      <w:r>
        <w:rPr>
          <w:sz w:val="28"/>
        </w:rPr>
        <w:t>жения и не причинять вреда.</w:t>
      </w:r>
    </w:p>
    <w:p w:rsidR="00C47904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</w:t>
      </w:r>
      <w:r>
        <w:rPr>
          <w:sz w:val="28"/>
        </w:rPr>
        <w:t>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C47904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</w:t>
      </w:r>
      <w:r>
        <w:rPr>
          <w:sz w:val="28"/>
        </w:rPr>
        <w:t>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C47904">
      <w:pPr>
        <w:ind w:firstLine="708"/>
        <w:jc w:val="both"/>
      </w:pPr>
      <w:r>
        <w:rPr>
          <w:sz w:val="28"/>
        </w:rPr>
        <w:t xml:space="preserve">Изложенное согласуется с правовой позицией, сформулированной Конституционным Судом Российской Федерации в определениях от дата </w:t>
      </w:r>
      <w:r>
        <w:rPr>
          <w:sz w:val="28"/>
        </w:rPr>
        <w:t xml:space="preserve">№ 1570-О-О, от дата № 6-О-О, указав, что из диспозиции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</w:t>
      </w:r>
      <w:r>
        <w:rPr>
          <w:sz w:val="28"/>
        </w:rPr>
        <w:t>любой выезд на сторону дороги, предназначенную для встречного движения, если он запрещен ПДД РФ и за него не у</w:t>
      </w:r>
      <w:r>
        <w:rPr>
          <w:sz w:val="28"/>
        </w:rPr>
        <w:t>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предназначенную для встречного </w:t>
      </w:r>
      <w:r>
        <w:rPr>
          <w:sz w:val="28"/>
        </w:rPr>
        <w:t>движения, транспортное средство располагалось на ней в нарушение ПДД РФ.</w:t>
      </w:r>
    </w:p>
    <w:p w:rsidR="00C47904">
      <w:pPr>
        <w:ind w:firstLine="708"/>
        <w:jc w:val="both"/>
      </w:pPr>
      <w:r>
        <w:rPr>
          <w:sz w:val="28"/>
        </w:rPr>
        <w:t xml:space="preserve">Согласно Приложению 2 к Правилам дорожного движения, утвержденных </w:t>
      </w:r>
      <w:hyperlink r:id="rId4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Правительства Росси</w:t>
      </w:r>
      <w:r>
        <w:rPr>
          <w:sz w:val="28"/>
        </w:rPr>
        <w:t xml:space="preserve">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1090, горизонтальная разметка </w:t>
      </w:r>
      <w:r>
        <w:rPr>
          <w:sz w:val="28"/>
        </w:rPr>
        <w:t>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</w:t>
      </w:r>
      <w:r>
        <w:rPr>
          <w:sz w:val="28"/>
        </w:rPr>
        <w:t>т границы стояночных мест транспортных средств.</w:t>
      </w:r>
    </w:p>
    <w:p w:rsidR="00C47904">
      <w:pPr>
        <w:ind w:firstLine="708"/>
        <w:jc w:val="both"/>
      </w:pPr>
      <w:r>
        <w:rPr>
          <w:sz w:val="28"/>
        </w:rPr>
        <w:t xml:space="preserve">В силу </w:t>
      </w:r>
      <w:hyperlink r:id="rId5" w:history="1">
        <w:r>
          <w:rPr>
            <w:color w:val="0000FF"/>
            <w:sz w:val="28"/>
            <w:u w:val="single"/>
          </w:rPr>
          <w:t>пункта 9.1(1)</w:t>
        </w:r>
      </w:hyperlink>
      <w:r>
        <w:rPr>
          <w:sz w:val="28"/>
        </w:rPr>
        <w:t xml:space="preserve"> Правил дорожного движения на любых дорогах с двусторонним движением запрещается движение по полосе, предназначенной дл</w:t>
      </w:r>
      <w:r>
        <w:rPr>
          <w:sz w:val="28"/>
        </w:rPr>
        <w:t>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C47904">
      <w:pPr>
        <w:ind w:firstLine="708"/>
        <w:jc w:val="both"/>
      </w:pPr>
      <w:r>
        <w:rPr>
          <w:sz w:val="28"/>
        </w:rPr>
        <w:t>Лица, нарушившие Правила дорожного движения, несут ответственность в соответствии с дей</w:t>
      </w:r>
      <w:r>
        <w:rPr>
          <w:sz w:val="28"/>
        </w:rPr>
        <w:t>ствующим законодательством (</w:t>
      </w:r>
      <w:hyperlink r:id="rId6" w:history="1">
        <w:r>
          <w:rPr>
            <w:color w:val="0000FF"/>
            <w:sz w:val="20"/>
            <w:u w:val="single"/>
          </w:rPr>
          <w:t>пункт 1.6</w:t>
        </w:r>
      </w:hyperlink>
      <w:r>
        <w:rPr>
          <w:sz w:val="28"/>
        </w:rPr>
        <w:t>).</w:t>
      </w:r>
    </w:p>
    <w:p w:rsidR="00C47904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административного правонарушения; </w:t>
      </w:r>
      <w:r>
        <w:rPr>
          <w:sz w:val="28"/>
        </w:rPr>
        <w:t xml:space="preserve">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</w:t>
      </w:r>
      <w:r>
        <w:rPr>
          <w:sz w:val="28"/>
        </w:rPr>
        <w:t>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</w:t>
      </w:r>
      <w:r>
        <w:rPr>
          <w:sz w:val="28"/>
        </w:rPr>
        <w:t>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C47904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по делу об административном правона</w:t>
      </w:r>
      <w:r>
        <w:rPr>
          <w:sz w:val="28"/>
        </w:rPr>
        <w:t>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</w:t>
      </w:r>
      <w:r>
        <w:rPr>
          <w:sz w:val="28"/>
        </w:rPr>
        <w:t>ативной ответственности, а также иные обстоятельства, имеющие значение для правильного разрешения дела.</w:t>
      </w:r>
    </w:p>
    <w:p w:rsidR="00C47904">
      <w:pPr>
        <w:ind w:firstLine="708"/>
        <w:jc w:val="both"/>
      </w:pPr>
      <w:r>
        <w:rPr>
          <w:sz w:val="28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</w:t>
      </w:r>
      <w:r>
        <w:rPr>
          <w:sz w:val="28"/>
        </w:rPr>
        <w:t xml:space="preserve">отношении которого ведется производство по делу об административном правонарушении, показаниями потерпевшего, </w:t>
      </w:r>
      <w:r>
        <w:rPr>
          <w:sz w:val="28"/>
        </w:rPr>
        <w:t>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47904">
      <w:pPr>
        <w:ind w:firstLine="708"/>
        <w:jc w:val="both"/>
      </w:pPr>
      <w:r>
        <w:rPr>
          <w:sz w:val="28"/>
        </w:rPr>
        <w:t>В ст. 2</w:t>
      </w:r>
      <w:r>
        <w:rPr>
          <w:sz w:val="28"/>
        </w:rPr>
        <w:t xml:space="preserve">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C47904">
      <w:pPr>
        <w:ind w:firstLine="708"/>
        <w:jc w:val="both"/>
      </w:pPr>
      <w:r>
        <w:rPr>
          <w:sz w:val="28"/>
        </w:rPr>
        <w:t>Согласно протоколу об администрати</w:t>
      </w:r>
      <w:r>
        <w:rPr>
          <w:sz w:val="28"/>
        </w:rPr>
        <w:t xml:space="preserve">вном правонарушении 23 АП № 239810 от дата, он был составлен в отношении Руденко Н.Н.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адрес км+300 м, управляя транспортным средством – автомобилем марки марка автомобиля, государственный регистрационный знак Х112АТ161, в на</w:t>
      </w:r>
      <w:r>
        <w:rPr>
          <w:sz w:val="28"/>
        </w:rPr>
        <w:t xml:space="preserve">рушение требований п. 1.3 и п. 9.1(1) ПДД РФ, при обгоне выехал на полосу, предназначенную для встречного движения, при этом пересек сплошную линию дорожной разметки 1.1,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47904">
      <w:pPr>
        <w:ind w:firstLine="708"/>
        <w:jc w:val="both"/>
      </w:pPr>
      <w:r>
        <w:rPr>
          <w:sz w:val="28"/>
        </w:rPr>
        <w:t xml:space="preserve">Обстоятельства выезда Руденко Н.Н. дата, </w:t>
      </w:r>
      <w:r>
        <w:rPr>
          <w:sz w:val="28"/>
        </w:rPr>
        <w:t>в</w:t>
      </w:r>
      <w:r>
        <w:rPr>
          <w:sz w:val="28"/>
        </w:rPr>
        <w:t xml:space="preserve"> время, на адрес км+300 м,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схемой ме</w:t>
      </w:r>
      <w:r>
        <w:rPr>
          <w:sz w:val="28"/>
        </w:rPr>
        <w:t>ста совершения административного правонарушения, из которой усматривается совершение им маневра обгона в зоне действия дорожного знака 3.20, с выездом на полосу, предназначенную для встречного движения, с пересечением им сплошной линии дорожной разметки 1.</w:t>
      </w:r>
      <w:r>
        <w:rPr>
          <w:sz w:val="28"/>
        </w:rPr>
        <w:t>1, дислокацией дорожных знаков, а также видеозаписью фиксации совершения административного правонарушения.</w:t>
      </w:r>
    </w:p>
    <w:p w:rsidR="00C47904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</w:t>
      </w:r>
      <w:r>
        <w:rPr>
          <w:sz w:val="28"/>
        </w:rPr>
        <w:t>олосу, предназначенную для встречного движения, транспортное средство располагалось на ней в нарушение ПДД РФ.</w:t>
      </w:r>
    </w:p>
    <w:p w:rsidR="00C47904">
      <w:pPr>
        <w:ind w:firstLine="708"/>
        <w:jc w:val="both"/>
      </w:pPr>
      <w:r>
        <w:rPr>
          <w:sz w:val="28"/>
        </w:rPr>
        <w:t xml:space="preserve">Кроме того, как указано выше, п. 1.5 ПДД РФ установлено, что участники дорожного движения должны действовать таким образом, чтобы не создавать </w:t>
      </w:r>
      <w:r>
        <w:rPr>
          <w:sz w:val="28"/>
        </w:rPr>
        <w:t>опасности для движения и не причинять вреда.</w:t>
      </w:r>
    </w:p>
    <w:p w:rsidR="00C47904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>ановится очевидным, что, начиная маневр по обгону транспортного средства Руденко Н.Н., согласно п. 1.5 ПДД РФ должен был оценить дорожную обстановку, безопасность своего маневра по обго</w:t>
      </w:r>
      <w:r>
        <w:rPr>
          <w:sz w:val="28"/>
        </w:rPr>
        <w:t>ну, удостовериться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C47904">
      <w:pPr>
        <w:ind w:firstLine="708"/>
        <w:jc w:val="both"/>
      </w:pPr>
      <w:r>
        <w:rPr>
          <w:sz w:val="28"/>
        </w:rPr>
        <w:t>Таким образом, Руденко Н.Н., совершая маневр обгона и выезжая на полосу, предназначенную для встречного движе</w:t>
      </w:r>
      <w:r>
        <w:rPr>
          <w:sz w:val="28"/>
        </w:rPr>
        <w:t>ния, нарушил требования п. 9.1.1 ПДД РФ, требования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и требования п. 1.3 ПДД РФ, согласно которым участники д</w:t>
      </w:r>
      <w:r>
        <w:rPr>
          <w:sz w:val="28"/>
        </w:rPr>
        <w:t xml:space="preserve">орожного движения обязаны знать и соблюдать </w:t>
      </w:r>
      <w:r>
        <w:rPr>
          <w:sz w:val="28"/>
        </w:rPr>
        <w:t>относящиеся к ним требования Правил, сигналов</w:t>
      </w:r>
      <w:r>
        <w:rPr>
          <w:sz w:val="28"/>
        </w:rPr>
        <w:t xml:space="preserve"> светофоров, знаков и разметки.</w:t>
      </w:r>
    </w:p>
    <w:p w:rsidR="00C47904">
      <w:pPr>
        <w:jc w:val="both"/>
      </w:pPr>
      <w:r>
        <w:rPr>
          <w:sz w:val="28"/>
        </w:rPr>
        <w:t xml:space="preserve">При таких обстоятельствах в действиях Руденко Н.Н. имеется состав правонарушения, предусмотренного ч. 4 ст. 12.15 </w:t>
      </w:r>
      <w:r>
        <w:rPr>
          <w:sz w:val="28"/>
        </w:rPr>
        <w:t>КоАП</w:t>
      </w:r>
      <w:r>
        <w:rPr>
          <w:sz w:val="28"/>
        </w:rPr>
        <w:t xml:space="preserve"> РФ, а именно: вы</w:t>
      </w:r>
      <w:r>
        <w:rPr>
          <w:sz w:val="28"/>
        </w:rPr>
        <w:t xml:space="preserve">езд в нарушение Правил дорожного движения на полосу, предназначенную для встречного движения за исключением случаев, предусмотренных </w:t>
      </w:r>
      <w:hyperlink r:id="rId7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C47904">
      <w:pPr>
        <w:ind w:firstLine="708"/>
        <w:jc w:val="both"/>
      </w:pPr>
      <w:r>
        <w:rPr>
          <w:sz w:val="28"/>
        </w:rPr>
        <w:t>Как усматривается из материалов дела, Руденко Н.Н. в установленном законом порядке получал специальное право управления транспортными средствами и ему выдано ГИБДД 8205 водительское удостоверение телефон от дата, категори</w:t>
      </w:r>
      <w:r>
        <w:rPr>
          <w:sz w:val="28"/>
        </w:rPr>
        <w:t>и «В, В</w:t>
      </w:r>
      <w:r>
        <w:rPr>
          <w:sz w:val="28"/>
        </w:rPr>
        <w:t>1</w:t>
      </w:r>
      <w:r>
        <w:rPr>
          <w:sz w:val="28"/>
        </w:rPr>
        <w:t>, С, С1, ВЕ, СЕ, С1Е, М».</w:t>
      </w:r>
    </w:p>
    <w:p w:rsidR="00C47904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</w:t>
      </w:r>
      <w:r>
        <w:rPr>
          <w:sz w:val="28"/>
        </w:rPr>
        <w:t>отягчающие административную ответственность.</w:t>
      </w:r>
    </w:p>
    <w:p w:rsidR="00C47904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наличие смягчающего административную ответственность обстоятельства – полное признание вины (указано в письменном заявлении Руденко Н.</w:t>
      </w:r>
      <w:r>
        <w:rPr>
          <w:sz w:val="28"/>
        </w:rPr>
        <w:t>Н.), учитывая отсутствие отягчающих административную ответственность обстоятельств, принимая во внимание отсутствие вредных последствий, вред здоровью и ущерб в результате не соблюдения требований правил дорожного движения не причинен, а также данные о лич</w:t>
      </w:r>
      <w:r>
        <w:rPr>
          <w:sz w:val="28"/>
        </w:rPr>
        <w:t>ности Руденко Н.Н., его имущественное положение, мировой</w:t>
      </w:r>
      <w:r>
        <w:rPr>
          <w:sz w:val="28"/>
        </w:rPr>
        <w:t xml:space="preserve"> судья пришел к выводу о возможности назначения административного наказания в виде административного штрафа. </w:t>
      </w:r>
    </w:p>
    <w:p w:rsidR="00C4790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  <w:r>
        <w:rPr>
          <w:sz w:val="28"/>
        </w:rPr>
        <w:t>,</w:t>
      </w:r>
    </w:p>
    <w:p w:rsidR="00C47904">
      <w:pPr>
        <w:ind w:firstLine="708"/>
        <w:jc w:val="center"/>
      </w:pPr>
      <w:r>
        <w:rPr>
          <w:b/>
          <w:sz w:val="28"/>
        </w:rPr>
        <w:t>ПОСТАНОВИЛ:</w:t>
      </w:r>
    </w:p>
    <w:p w:rsidR="00C47904">
      <w:pPr>
        <w:ind w:firstLine="708"/>
        <w:jc w:val="both"/>
      </w:pPr>
      <w:r>
        <w:rPr>
          <w:b/>
          <w:sz w:val="28"/>
        </w:rPr>
        <w:t>Руденко Николая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ш</w:t>
      </w:r>
      <w:r>
        <w:rPr>
          <w:sz w:val="28"/>
        </w:rPr>
        <w:t>трафа в размере 5 000 (пяти тысяч) рублей.</w:t>
      </w:r>
    </w:p>
    <w:p w:rsidR="00C47904">
      <w:pPr>
        <w:jc w:val="both"/>
      </w:pPr>
      <w:r>
        <w:rPr>
          <w:sz w:val="28"/>
        </w:rPr>
        <w:t xml:space="preserve">Штраф подлежит уплате по реквизитам: получатель УФК по Краснодарскому краю (Отдел МВД России по адрес), ИНН телефон, КПП телефон, </w:t>
      </w:r>
      <w:r>
        <w:rPr>
          <w:sz w:val="28"/>
        </w:rPr>
        <w:t>р</w:t>
      </w:r>
      <w:r>
        <w:rPr>
          <w:sz w:val="28"/>
        </w:rPr>
        <w:t>/с 40101810300000010013, банк получателя ЮЖНОЕ ГУ Банка России по Краснодарскому к</w:t>
      </w:r>
      <w:r>
        <w:rPr>
          <w:sz w:val="28"/>
        </w:rPr>
        <w:t>раю, КБК 18811601123010000140, БИК телефон, ОКТМО телефон, УИН 18810423200530002101, назначение платежа – административный штраф.</w:t>
      </w:r>
    </w:p>
    <w:p w:rsidR="00C47904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 лицом, привлеченным к административ</w:t>
      </w:r>
      <w:r>
        <w:rPr>
          <w:sz w:val="28"/>
        </w:rPr>
        <w:t xml:space="preserve">ной </w:t>
      </w:r>
      <w:r>
        <w:rPr>
          <w:sz w:val="28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9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</w:t>
      </w:r>
      <w:r>
        <w:rPr>
          <w:sz w:val="28"/>
        </w:rPr>
        <w:t xml:space="preserve"> рассрочки, предусмотренных </w:t>
      </w:r>
      <w:hyperlink r:id="rId10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C47904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</w:t>
      </w:r>
      <w:r>
        <w:rPr>
          <w:sz w:val="28"/>
        </w:rPr>
        <w:t xml:space="preserve">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1" w:history="1">
        <w:r>
          <w:rPr>
            <w:color w:val="0000FF"/>
            <w:sz w:val="28"/>
            <w:u w:val="single"/>
          </w:rPr>
          <w:t>гла</w:t>
        </w:r>
        <w:r>
          <w:rPr>
            <w:color w:val="0000FF"/>
            <w:sz w:val="28"/>
            <w:u w:val="single"/>
          </w:rPr>
          <w:t>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2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ча</w:t>
        </w:r>
        <w:r>
          <w:rPr>
            <w:color w:val="0000FF"/>
            <w:sz w:val="28"/>
            <w:u w:val="single"/>
          </w:rPr>
          <w:t>стями 6</w:t>
        </w:r>
      </w:hyperlink>
      <w:r>
        <w:rPr>
          <w:sz w:val="28"/>
        </w:rPr>
        <w:t xml:space="preserve"> и </w:t>
      </w:r>
      <w:hyperlink r:id="rId15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9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1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>. В случае, е</w:t>
      </w:r>
      <w:r>
        <w:rPr>
          <w:sz w:val="28"/>
        </w:rPr>
        <w:t>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4790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</w:t>
      </w:r>
      <w:r>
        <w:rPr>
          <w:sz w:val="28"/>
        </w:rPr>
        <w:t xml:space="preserve">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</w:t>
      </w:r>
      <w:r>
        <w:rPr>
          <w:sz w:val="28"/>
        </w:rPr>
        <w:t>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B5498">
      <w:pPr>
        <w:ind w:firstLine="708"/>
        <w:jc w:val="both"/>
      </w:pPr>
    </w:p>
    <w:p w:rsidR="00C4790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47904">
      <w:pPr>
        <w:spacing w:after="160" w:line="259" w:lineRule="auto"/>
      </w:pPr>
    </w:p>
    <w:sectPr w:rsidSect="00C4790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47904"/>
    <w:rsid w:val="005B5498"/>
    <w:rsid w:val="00C4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625E569E3D7E22B380F31F570485C0B38A55A4BD0D78C9D31435EF14249E46DF01E3B55231C3738t7L4N" TargetMode="External" /><Relationship Id="rId11" Type="http://schemas.openxmlformats.org/officeDocument/2006/relationships/hyperlink" Target="consultantplus://offline/ref=B9C31764FF27CA51C66053492A8434EFB9F4216FB231DFC7D96EC7681EE8A838CA6ED2C0F1C52238Z9NEN" TargetMode="External" /><Relationship Id="rId12" Type="http://schemas.openxmlformats.org/officeDocument/2006/relationships/hyperlink" Target="consultantplus://offline/ref=B9C31764FF27CA51C66053492A8434EFB9F4216FB231DFC7D96EC7681EE8A838CA6ED2C5F3C0Z2NEN" TargetMode="External" /><Relationship Id="rId13" Type="http://schemas.openxmlformats.org/officeDocument/2006/relationships/hyperlink" Target="consultantplus://offline/ref=B9C31764FF27CA51C66053492A8434EFB9F4216FB231DFC7D96EC7681EE8A838CA6ED2C5F3C2Z2NBN" TargetMode="External" /><Relationship Id="rId14" Type="http://schemas.openxmlformats.org/officeDocument/2006/relationships/hyperlink" Target="consultantplus://offline/ref=B9C31764FF27CA51C66053492A8434EFB9F4216FB231DFC7D96EC7681EE8A838CA6ED2C5F3CDZ2NEN" TargetMode="External" /><Relationship Id="rId15" Type="http://schemas.openxmlformats.org/officeDocument/2006/relationships/hyperlink" Target="consultantplus://offline/ref=B9C31764FF27CA51C66053492A8434EFB9F4216FB231DFC7D96EC7681EE8A838CA6ED2C5F3CDZ2NCN" TargetMode="External" /><Relationship Id="rId16" Type="http://schemas.openxmlformats.org/officeDocument/2006/relationships/hyperlink" Target="consultantplus://offline/ref=B9C31764FF27CA51C66053492A8434EFB9F4216FB231DFC7D96EC7681EE8A838CA6ED2C5F3CCZ2NFN" TargetMode="External" /><Relationship Id="rId17" Type="http://schemas.openxmlformats.org/officeDocument/2006/relationships/hyperlink" Target="consultantplus://offline/ref=B9C31764FF27CA51C66053492A8434EFB9F4216FB231DFC7D96EC7681EE8A838CA6ED2C2F9C6Z2N2N" TargetMode="External" /><Relationship Id="rId18" Type="http://schemas.openxmlformats.org/officeDocument/2006/relationships/hyperlink" Target="consultantplus://offline/ref=B9C31764FF27CA51C66053492A8434EFB9F4216FB231DFC7D96EC7681EE8A838CA6ED2C2F9C1Z2NAN" TargetMode="External" /><Relationship Id="rId19" Type="http://schemas.openxmlformats.org/officeDocument/2006/relationships/hyperlink" Target="consultantplus://offline/ref=B9C31764FF27CA51C66053492A8434EFB9F4216FB231DFC7D96EC7681EE8A838CA6ED2C4F1ZCN5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5F2C4Z2N2N" TargetMode="External" /><Relationship Id="rId21" Type="http://schemas.openxmlformats.org/officeDocument/2006/relationships/hyperlink" Target="consultantplus://offline/ref=B9C31764FF27CA51C66053492A8434EFB9F4216FB231DFC7D96EC7681EE8A838CA6ED2C3F4C6Z2NDN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document?id=1205770&amp;sub=0" TargetMode="External" /><Relationship Id="rId5" Type="http://schemas.openxmlformats.org/officeDocument/2006/relationships/hyperlink" Target="http://home.garant.ru/document?id=1205770&amp;sub=100013" TargetMode="External" /><Relationship Id="rId6" Type="http://schemas.openxmlformats.org/officeDocument/2006/relationships/hyperlink" Target="http://home.garant.ru/document?id=1205770&amp;sub=16" TargetMode="External" /><Relationship Id="rId7" Type="http://schemas.openxmlformats.org/officeDocument/2006/relationships/hyperlink" Target="consultantplus://offline/ref=58F461E121901630BBF94021D8D737D1772DBBB57140001000EA52D0321BAB31AE8B213FE7BF955By3u6R" TargetMode="External" /><Relationship Id="rId8" Type="http://schemas.openxmlformats.org/officeDocument/2006/relationships/hyperlink" Target="consultantplus://offline/ref=6625E569E3D7E22B380F31F570485C0B38A55A4BD0D78C9D31435EF14249E46DF01E3B512316t3LFN" TargetMode="External" /><Relationship Id="rId9" Type="http://schemas.openxmlformats.org/officeDocument/2006/relationships/hyperlink" Target="consultantplus://offline/ref=6625E569E3D7E22B380F31F570485C0B38A55A4BD0D78C9D31435EF14249E46DF01E3B52241Dt3L6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