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219A5" w:rsidP="007965A3">
      <w:pPr>
        <w:spacing w:after="160"/>
        <w:jc w:val="right"/>
      </w:pPr>
      <w:r>
        <w:rPr>
          <w:sz w:val="28"/>
        </w:rPr>
        <w:t>Дело № 5-72-107/2020</w:t>
      </w:r>
    </w:p>
    <w:p w:rsidR="000219A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219A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219A5">
      <w:pPr>
        <w:spacing w:after="160"/>
        <w:ind w:firstLine="708"/>
        <w:jc w:val="both"/>
      </w:pPr>
      <w:r>
        <w:rPr>
          <w:sz w:val="28"/>
        </w:rPr>
        <w:t xml:space="preserve">16 марта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219A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 xml:space="preserve">участием лица, привлекаемого к ответственности – Иванова О.Г., рассмотрев в открытом судебном заседании материалы дела об административном правонарушение в отношении: </w:t>
      </w:r>
    </w:p>
    <w:p w:rsidR="000219A5">
      <w:pPr>
        <w:ind w:left="4248"/>
        <w:jc w:val="both"/>
      </w:pPr>
      <w:r>
        <w:rPr>
          <w:b/>
          <w:sz w:val="28"/>
        </w:rPr>
        <w:t>Иванова Олега Георгиевича,</w:t>
      </w:r>
      <w:r>
        <w:rPr>
          <w:sz w:val="28"/>
        </w:rPr>
        <w:t xml:space="preserve"> паспортные данные УССР, гражданина Российской Федерации, обра</w:t>
      </w:r>
      <w:r>
        <w:rPr>
          <w:sz w:val="28"/>
        </w:rPr>
        <w:t>зование среднее, холостого, малолетних детей не имеющего, не трудоустроенного, ранее привлекаемого к административной ответственности, зарегистрированного и проживающего по адресу: адрес,</w:t>
      </w:r>
    </w:p>
    <w:p w:rsidR="000219A5">
      <w:pPr>
        <w:jc w:val="both"/>
      </w:pPr>
      <w:r>
        <w:rPr>
          <w:sz w:val="28"/>
        </w:rPr>
        <w:t>о привлечении его к административной ответственности за правонарушен</w:t>
      </w:r>
      <w:r>
        <w:rPr>
          <w:sz w:val="28"/>
        </w:rPr>
        <w:t xml:space="preserve">ие, </w:t>
      </w:r>
      <w:r>
        <w:rPr>
          <w:sz w:val="28"/>
        </w:rPr>
        <w:t>предусмотренное</w:t>
      </w:r>
      <w:r>
        <w:rPr>
          <w:sz w:val="28"/>
        </w:rPr>
        <w:t xml:space="preserve"> ч. 3 ст. 19.24 Кодекса Российской Федерации об административных правонарушениях, </w:t>
      </w:r>
    </w:p>
    <w:p w:rsidR="000219A5">
      <w:pPr>
        <w:spacing w:after="160"/>
        <w:jc w:val="center"/>
      </w:pPr>
      <w:r>
        <w:rPr>
          <w:b/>
          <w:sz w:val="28"/>
        </w:rPr>
        <w:t>УСТАНОВИЛ:</w:t>
      </w:r>
    </w:p>
    <w:p w:rsidR="000219A5">
      <w:pPr>
        <w:ind w:firstLine="540"/>
        <w:jc w:val="both"/>
      </w:pPr>
      <w:r>
        <w:rPr>
          <w:sz w:val="28"/>
        </w:rPr>
        <w:t>дата с время до время гражданин Иванов О.Г., в отношение которого установлен административный надзор, повторно, в течение одного года, не прибы</w:t>
      </w:r>
      <w:r>
        <w:rPr>
          <w:sz w:val="28"/>
        </w:rPr>
        <w:t>л на регистрацию в МО МВД России «</w:t>
      </w:r>
      <w:r>
        <w:rPr>
          <w:sz w:val="28"/>
        </w:rPr>
        <w:t>Сакский</w:t>
      </w:r>
      <w:r>
        <w:rPr>
          <w:sz w:val="28"/>
        </w:rPr>
        <w:t>» по адресу: г. Саки, ул. Ленина, 27, чем нарушил п. 5 ограничений, установленных в отношении него решением Керченского городского суда Республики Крым от дата по делу № 2а-941/2018, в соответствии с</w:t>
      </w:r>
      <w:r>
        <w:rPr>
          <w:sz w:val="28"/>
        </w:rPr>
        <w:t xml:space="preserve"> ФЗ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</w:t>
      </w:r>
      <w:r>
        <w:rPr>
          <w:sz w:val="28"/>
        </w:rPr>
        <w:t>64-ФЗ « Об административном надзоре за лицами, освобожденными из мест лишения свободы, своими действиями совершил административное правонарушение, предусмотренное ч. 3 ст.19.24 Кодекса Российской Федерации об административных правонарушениях.</w:t>
      </w:r>
    </w:p>
    <w:p w:rsidR="000219A5">
      <w:pPr>
        <w:ind w:firstLine="540"/>
        <w:jc w:val="both"/>
      </w:pPr>
      <w:r>
        <w:rPr>
          <w:sz w:val="28"/>
        </w:rPr>
        <w:t>В судебном за</w:t>
      </w:r>
      <w:r>
        <w:rPr>
          <w:sz w:val="28"/>
        </w:rPr>
        <w:t xml:space="preserve">седании Иванов О.Г. вину в совершении правонарушения, предусмотренного ч. 3 ст. 19.24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раскаялся, не оспаривал фактические обстоятельства дела, изложенные в протоколе </w:t>
      </w:r>
      <w:r>
        <w:rPr>
          <w:sz w:val="28"/>
        </w:rPr>
        <w:t>об административном правонарушении, дополнил, что нарушил ограничение, поскольку в тот день плохо себя чувствовал, была температура, однако письменных доказательств тому суду не представлено.</w:t>
      </w:r>
      <w:r>
        <w:rPr>
          <w:sz w:val="28"/>
        </w:rPr>
        <w:t xml:space="preserve"> В медицинское </w:t>
      </w:r>
      <w:r>
        <w:rPr>
          <w:sz w:val="28"/>
        </w:rPr>
        <w:t>учреждение не обращался. Уточнил, что в тот день в</w:t>
      </w:r>
      <w:r>
        <w:rPr>
          <w:sz w:val="28"/>
        </w:rPr>
        <w:t>се-таки съездил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однако не успел по времени для отметки. </w:t>
      </w:r>
    </w:p>
    <w:p w:rsidR="000219A5">
      <w:pPr>
        <w:ind w:firstLine="540"/>
        <w:jc w:val="both"/>
      </w:pPr>
      <w:r>
        <w:rPr>
          <w:sz w:val="28"/>
        </w:rPr>
        <w:t>Выслушав пояснения Иванова О.Г., исследовав письменные доказательства и фактические данные в совокупности, мировой судья приходит к выводу, что вина Иванова О.Г. во вменяем</w:t>
      </w:r>
      <w:r>
        <w:rPr>
          <w:sz w:val="28"/>
        </w:rPr>
        <w:t xml:space="preserve">ом ему правонарушении нашла свое подтверждение в судебном заседании и подтверждается следующими доказательствами: протоколом об административном правонарушении от дата № </w:t>
      </w:r>
      <w:r>
        <w:rPr>
          <w:sz w:val="28"/>
        </w:rPr>
        <w:t>РК-телефон</w:t>
      </w:r>
      <w:r>
        <w:rPr>
          <w:sz w:val="28"/>
        </w:rPr>
        <w:t>; письменным объяснением Иванова О.Г. от дата;</w:t>
      </w:r>
      <w:r>
        <w:rPr>
          <w:sz w:val="28"/>
        </w:rPr>
        <w:t xml:space="preserve"> рапортом старшего инспектора </w:t>
      </w:r>
      <w:r>
        <w:rPr>
          <w:sz w:val="28"/>
        </w:rPr>
        <w:t xml:space="preserve">НОАН </w:t>
      </w:r>
      <w:r>
        <w:rPr>
          <w:sz w:val="28"/>
        </w:rPr>
        <w:t>ОУУПиПДН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 </w:t>
      </w:r>
      <w:r>
        <w:rPr>
          <w:sz w:val="28"/>
        </w:rPr>
        <w:t xml:space="preserve">копией справки на физическое лицо № 054018 серия 30, из которой усматривается, что Иванов О.Г. имел судимость, согласно приговора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горрайонного</w:t>
      </w:r>
      <w:r>
        <w:rPr>
          <w:sz w:val="28"/>
        </w:rPr>
        <w:t xml:space="preserve"> суда от дата (с изменениями, внесенными постановлением Ке</w:t>
      </w:r>
      <w:r>
        <w:rPr>
          <w:sz w:val="28"/>
        </w:rPr>
        <w:t>рченского городского суда от дата) по ч. 1 ст. 111 УК РФ, отбывал наказание в местах лишения свободы с дата по дата, откуда освобожден по отбытию срока;</w:t>
      </w:r>
      <w:r>
        <w:rPr>
          <w:sz w:val="28"/>
        </w:rPr>
        <w:t xml:space="preserve"> </w:t>
      </w:r>
      <w:r>
        <w:rPr>
          <w:sz w:val="28"/>
        </w:rPr>
        <w:t xml:space="preserve">копией решения </w:t>
      </w:r>
      <w:r>
        <w:rPr>
          <w:sz w:val="28"/>
        </w:rPr>
        <w:t>Керческого</w:t>
      </w:r>
      <w:r>
        <w:rPr>
          <w:sz w:val="28"/>
        </w:rPr>
        <w:t xml:space="preserve"> городского суда Республики Крым от дата по делу № 2а-941/дата; копией заключе</w:t>
      </w:r>
      <w:r>
        <w:rPr>
          <w:sz w:val="28"/>
        </w:rPr>
        <w:t>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от дата; копиями предупреждений от дата и д</w:t>
      </w:r>
      <w:r>
        <w:rPr>
          <w:sz w:val="28"/>
        </w:rPr>
        <w:t>ата; копией графика прибытия поднадзорного лица на регистрацию от дата;</w:t>
      </w:r>
      <w:r>
        <w:rPr>
          <w:sz w:val="28"/>
        </w:rPr>
        <w:t xml:space="preserve"> копией регистрационного листа поднадзорного лица; копией постановления по делу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из которого усматривается, что Иванов О.Г. повторно в течение</w:t>
      </w:r>
      <w:r>
        <w:rPr>
          <w:sz w:val="28"/>
        </w:rPr>
        <w:t xml:space="preserve"> одного года совершил административное правонарушение, предусмотренное ч. 1 ст. 19.24 </w:t>
      </w:r>
      <w:r>
        <w:rPr>
          <w:sz w:val="28"/>
        </w:rPr>
        <w:t>КоАП</w:t>
      </w:r>
      <w:r>
        <w:rPr>
          <w:sz w:val="28"/>
        </w:rPr>
        <w:t xml:space="preserve"> РФ; справкой на физическое лицо. </w:t>
      </w:r>
    </w:p>
    <w:p w:rsidR="000219A5">
      <w:pPr>
        <w:ind w:firstLine="540"/>
        <w:jc w:val="both"/>
      </w:pPr>
      <w:r>
        <w:rPr>
          <w:sz w:val="28"/>
        </w:rPr>
        <w:t>Объективная сторона вменяемого Иванову О.Г. правонарушения состоит в том, что виновный, в отношении которого установлен администрат</w:t>
      </w:r>
      <w:r>
        <w:rPr>
          <w:sz w:val="28"/>
        </w:rPr>
        <w:t xml:space="preserve">ивный надзор, не соблюдает административных ограничения или ограничений, установленных ему судом в соответствии с федеральным </w:t>
      </w:r>
      <w:hyperlink r:id="rId4" w:history="1">
        <w:r>
          <w:rPr>
            <w:color w:val="0000FF"/>
            <w:sz w:val="28"/>
            <w:u w:val="single"/>
          </w:rPr>
          <w:t>за</w:t>
        </w:r>
        <w:r>
          <w:rPr>
            <w:color w:val="0000FF"/>
            <w:sz w:val="28"/>
            <w:u w:val="single"/>
          </w:rPr>
          <w:t>коном</w:t>
        </w:r>
      </w:hyperlink>
      <w:r>
        <w:rPr>
          <w:sz w:val="28"/>
        </w:rPr>
        <w:t>, если эти действия (бездействие) не содержат уголовно наказуемого деяния, при этом совершает данный административный проступок повторно в течение одного года.</w:t>
      </w:r>
    </w:p>
    <w:p w:rsidR="000219A5">
      <w:pPr>
        <w:ind w:firstLine="540"/>
        <w:jc w:val="both"/>
      </w:pPr>
      <w:r>
        <w:rPr>
          <w:sz w:val="28"/>
        </w:rPr>
        <w:t xml:space="preserve">Действия Иванов О.Г. мировой судья квалифицирует по ч. 3 ст. 19.24 </w:t>
      </w:r>
      <w:r>
        <w:rPr>
          <w:sz w:val="28"/>
        </w:rPr>
        <w:t>КоАП</w:t>
      </w:r>
      <w:r>
        <w:rPr>
          <w:sz w:val="28"/>
        </w:rPr>
        <w:t xml:space="preserve"> РФ, - </w:t>
      </w:r>
      <w:r>
        <w:rPr>
          <w:color w:val="0000FF"/>
          <w:sz w:val="28"/>
          <w:u w:val="single"/>
        </w:rPr>
        <w:t xml:space="preserve">повторное </w:t>
      </w:r>
      <w:r>
        <w:rPr>
          <w:color w:val="0000FF"/>
          <w:sz w:val="28"/>
          <w:u w:val="single"/>
        </w:rPr>
        <w:t xml:space="preserve">в течение одного года совершение административного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частью 1</w:t>
        </w:r>
      </w:hyperlink>
      <w:r>
        <w:rPr>
          <w:sz w:val="28"/>
        </w:rPr>
        <w:t xml:space="preserve"> настоящей статьи, а именно: несоблюд</w:t>
      </w:r>
      <w:r>
        <w:rPr>
          <w:sz w:val="28"/>
        </w:rPr>
        <w:t xml:space="preserve">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6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>, если эти действия (бездействие) не содержат уголовно наказуемого деяния,</w:t>
      </w:r>
    </w:p>
    <w:p w:rsidR="000219A5">
      <w:pPr>
        <w:ind w:firstLine="540"/>
        <w:jc w:val="both"/>
      </w:pPr>
      <w:r>
        <w:rPr>
          <w:sz w:val="28"/>
        </w:rPr>
        <w:t xml:space="preserve">Протокол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 соответствует ст. 28.2 Кодекса Российской Федерации об администрат</w:t>
      </w:r>
      <w:r>
        <w:rPr>
          <w:sz w:val="28"/>
        </w:rPr>
        <w:t xml:space="preserve">ивных правонарушениях, в нем зафиксированы все данные, необходимые для </w:t>
      </w:r>
      <w:r>
        <w:rPr>
          <w:sz w:val="28"/>
        </w:rPr>
        <w:t xml:space="preserve">рассмотрения дела, в том числе, событие административного правонарушения, выразившееся в несоблюдении Ивановым О.Г., как лицом, в отношении которого установлен административный надзор, </w:t>
      </w:r>
      <w:r>
        <w:rPr>
          <w:sz w:val="28"/>
        </w:rPr>
        <w:t>административного ограничения, установленного ему судом в соответствии с федеральным законом, если эти действия (бездействие) не</w:t>
      </w:r>
      <w:r>
        <w:rPr>
          <w:sz w:val="28"/>
        </w:rPr>
        <w:t xml:space="preserve"> содержат уголовно наказуемого деяния, совершенные повторно в течение одного года.</w:t>
      </w:r>
    </w:p>
    <w:p w:rsidR="000219A5">
      <w:pPr>
        <w:ind w:firstLine="540"/>
        <w:jc w:val="both"/>
      </w:pPr>
      <w:r>
        <w:rPr>
          <w:sz w:val="28"/>
        </w:rPr>
        <w:t>Оценив исследованные доказательства в совокуп</w:t>
      </w:r>
      <w:r>
        <w:rPr>
          <w:sz w:val="28"/>
        </w:rPr>
        <w:t>ности, мировой судья приходит к выводу, что виновность Иванова О.Г. в совершении административного правонарушения, предусмотренного ч. 3 ст. 19.24 Кодекса Российской Федерации об административных правонарушениях, как повторное в течение одного года соверше</w:t>
      </w:r>
      <w:r>
        <w:rPr>
          <w:sz w:val="28"/>
        </w:rPr>
        <w:t>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является доказанной.</w:t>
      </w:r>
    </w:p>
    <w:p w:rsidR="000219A5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доказательства оценены в со</w:t>
      </w:r>
      <w:r>
        <w:rPr>
          <w:sz w:val="28"/>
        </w:rPr>
        <w:t xml:space="preserve">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доказательствами надлежащими, относимыми к данному д</w:t>
      </w:r>
      <w:r>
        <w:rPr>
          <w:sz w:val="28"/>
        </w:rPr>
        <w:t xml:space="preserve">елу, отвечающими требованиям допустимости и достаточными для установления вины Иванова О.Г. в совершенном административном правонарушении. </w:t>
      </w:r>
    </w:p>
    <w:p w:rsidR="000219A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</w:t>
      </w:r>
      <w:r>
        <w:rPr>
          <w:sz w:val="28"/>
        </w:rPr>
        <w:t>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19A5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19A5">
      <w:pPr>
        <w:ind w:firstLine="708"/>
        <w:jc w:val="both"/>
      </w:pPr>
      <w:r>
        <w:rPr>
          <w:sz w:val="28"/>
        </w:rPr>
        <w:t>Обстоятельств, пре</w:t>
      </w:r>
      <w:r>
        <w:rPr>
          <w:sz w:val="28"/>
        </w:rPr>
        <w:t xml:space="preserve">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0219A5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</w:t>
      </w:r>
      <w:r>
        <w:rPr>
          <w:sz w:val="28"/>
        </w:rPr>
        <w:t xml:space="preserve">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0219A5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0219A5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</w:t>
      </w:r>
      <w:r>
        <w:rPr>
          <w:sz w:val="28"/>
        </w:rPr>
        <w:t>совершенного административного правонарушения, объектом которого является общественный порядок, принимая во внимание данные о личности Иванова О.Г., а также, учитывая имущественное положение лица, привлекаемого к административной ответственности, мировой с</w:t>
      </w:r>
      <w:r>
        <w:rPr>
          <w:sz w:val="28"/>
        </w:rPr>
        <w:t xml:space="preserve">удья пришел к выводу о </w:t>
      </w:r>
      <w:r>
        <w:rPr>
          <w:sz w:val="28"/>
        </w:rPr>
        <w:t>возможности назначить ему административное наказание в виде обязательных работ, считая данное наказание достаточным для предупреждения совершения новых правонарушений.</w:t>
      </w:r>
      <w:r>
        <w:rPr>
          <w:sz w:val="28"/>
        </w:rPr>
        <w:t xml:space="preserve"> Препятствий для применения к Иванову О.Г. наказания в виде обязат</w:t>
      </w:r>
      <w:r>
        <w:rPr>
          <w:sz w:val="28"/>
        </w:rPr>
        <w:t>ельных работ, мировым судьей не установлено.</w:t>
      </w:r>
    </w:p>
    <w:p w:rsidR="000219A5">
      <w:pPr>
        <w:ind w:firstLine="708"/>
        <w:jc w:val="both"/>
        <w:rPr>
          <w:sz w:val="28"/>
        </w:rPr>
      </w:pPr>
      <w:r>
        <w:rPr>
          <w:sz w:val="28"/>
        </w:rPr>
        <w:t>Руководствуясь ст. ст. 29.9, 29.10, 29.11 Кодекса Российской Федерации об административных правонарушениях, мировой судья</w:t>
      </w:r>
    </w:p>
    <w:p w:rsidR="007965A3">
      <w:pPr>
        <w:ind w:firstLine="708"/>
        <w:jc w:val="both"/>
      </w:pPr>
    </w:p>
    <w:p w:rsidR="000219A5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0219A5">
      <w:pPr>
        <w:ind w:firstLine="540"/>
        <w:jc w:val="both"/>
      </w:pPr>
      <w:r>
        <w:rPr>
          <w:b/>
          <w:sz w:val="28"/>
        </w:rPr>
        <w:t>Иванова Олега Георгиевича</w:t>
      </w:r>
      <w:r>
        <w:rPr>
          <w:sz w:val="28"/>
        </w:rPr>
        <w:t xml:space="preserve"> признать виновным в совершении административного пр</w:t>
      </w:r>
      <w:r>
        <w:rPr>
          <w:sz w:val="28"/>
        </w:rPr>
        <w:t xml:space="preserve">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19.24 Кодекса Российской Федерации об административных правонарушениях и назначить ему наказание в виде в виде обязательных работ на срок 20 (двадцать) часов.</w:t>
      </w:r>
    </w:p>
    <w:p w:rsidR="000219A5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</w:t>
      </w:r>
      <w:r>
        <w:rPr>
          <w:sz w:val="28"/>
        </w:rPr>
        <w:t xml:space="preserve">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</w:t>
      </w:r>
      <w:r>
        <w:rPr>
          <w:sz w:val="28"/>
        </w:rPr>
        <w:t xml:space="preserve">ста пятидесяти тысяч до трехсот тысяч рублей или административный арест на срок до пятнадцати суток. </w:t>
      </w:r>
    </w:p>
    <w:p w:rsidR="000219A5">
      <w:pPr>
        <w:ind w:firstLine="540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</w:t>
      </w:r>
      <w:r>
        <w:rPr>
          <w:sz w:val="28"/>
        </w:rPr>
        <w:t xml:space="preserve">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965A3">
      <w:pPr>
        <w:ind w:firstLine="540"/>
        <w:jc w:val="both"/>
      </w:pPr>
    </w:p>
    <w:p w:rsidR="000219A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219A5">
      <w:pPr>
        <w:spacing w:after="160" w:line="259" w:lineRule="auto"/>
      </w:pPr>
    </w:p>
    <w:sectPr w:rsidSect="000219A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219A5"/>
    <w:rsid w:val="000219A5"/>
    <w:rsid w:val="007965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3EE3D186A54B878D4EEA23A956125D27B91DC74942B9390150C22D6231ADF7CF7BFCD47A8E9C718Y9J4N" TargetMode="External" /><Relationship Id="rId5" Type="http://schemas.openxmlformats.org/officeDocument/2006/relationships/hyperlink" Target="consultantplus://offline/ref=00EE7D8ED6FEE42E2B8909846994832C2AF93C123AB0DDB0A8CB45075AB5446604BDC5A95AFE1AL6N" TargetMode="External" /><Relationship Id="rId6" Type="http://schemas.openxmlformats.org/officeDocument/2006/relationships/hyperlink" Target="consultantplus://offline/ref=2D6C816192B36A38541A1EA0721C5E1E076B04D8A041F0FD607F27A0F418FC7C5CD45A783B1FD280K1M6N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