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472FB">
      <w:pPr>
        <w:jc w:val="right"/>
      </w:pPr>
    </w:p>
    <w:p w:rsidR="008472FB">
      <w:pPr>
        <w:jc w:val="right"/>
      </w:pPr>
      <w:r>
        <w:rPr>
          <w:sz w:val="27"/>
        </w:rPr>
        <w:t>Дело № 5-72-130/2022</w:t>
      </w:r>
    </w:p>
    <w:p w:rsidR="008472FB">
      <w:pPr>
        <w:jc w:val="right"/>
      </w:pPr>
      <w:r>
        <w:rPr>
          <w:sz w:val="27"/>
        </w:rPr>
        <w:t>УИД 91MS0072-телефон-телефон</w:t>
      </w:r>
    </w:p>
    <w:p w:rsidR="008472FB">
      <w:pPr>
        <w:jc w:val="center"/>
      </w:pPr>
      <w:r>
        <w:rPr>
          <w:sz w:val="27"/>
        </w:rPr>
        <w:t>ПОСТАНОВЛЕНИЕ</w:t>
      </w:r>
    </w:p>
    <w:p w:rsidR="008472FB">
      <w:pPr>
        <w:ind w:firstLine="708"/>
      </w:pPr>
      <w:r>
        <w:rPr>
          <w:sz w:val="27"/>
        </w:rPr>
        <w:t xml:space="preserve">24 марта 2022 года                                                                                        </w:t>
      </w:r>
      <w:r>
        <w:rPr>
          <w:sz w:val="27"/>
        </w:rPr>
        <w:t xml:space="preserve">г. Саки </w:t>
      </w:r>
    </w:p>
    <w:p w:rsidR="008472FB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</w:t>
      </w:r>
    </w:p>
    <w:p w:rsidR="008472FB">
      <w:pPr>
        <w:ind w:firstLine="708"/>
        <w:jc w:val="both"/>
      </w:pPr>
      <w:r>
        <w:rPr>
          <w:sz w:val="27"/>
        </w:rPr>
        <w:t xml:space="preserve">рассмотрев </w:t>
      </w:r>
      <w:r>
        <w:rPr>
          <w:sz w:val="27"/>
        </w:rPr>
        <w:t xml:space="preserve">материалы дела об административном правонарушении, поступившие из Министерства промышленной политики Республики Крым </w:t>
      </w:r>
      <w:r>
        <w:rPr>
          <w:spacing w:val="-4"/>
          <w:sz w:val="27"/>
        </w:rPr>
        <w:t>в отношении:</w:t>
      </w:r>
    </w:p>
    <w:p w:rsidR="008472FB">
      <w:pPr>
        <w:ind w:firstLine="708"/>
        <w:jc w:val="both"/>
      </w:pPr>
      <w:r>
        <w:rPr>
          <w:sz w:val="27"/>
        </w:rPr>
        <w:t xml:space="preserve">Общества с ограниченной ответственностью «ЗОЛОТОЙ БЕРЕГ» (ОГРН 1189102005674, ИНН телефон, КПП 910701001), юридический адрес: </w:t>
      </w:r>
      <w:r>
        <w:rPr>
          <w:sz w:val="27"/>
        </w:rPr>
        <w:t xml:space="preserve">адрес, </w:t>
      </w:r>
    </w:p>
    <w:p w:rsidR="008472FB">
      <w:pPr>
        <w:ind w:firstLine="708"/>
        <w:jc w:val="both"/>
      </w:pPr>
      <w:r>
        <w:rPr>
          <w:sz w:val="27"/>
        </w:rPr>
        <w:t>о привлечении к административной ответственности за правонарушение, предусмотренное статьей 14.19 Кодекса Российской Федерации об административных правонарушениях,</w:t>
      </w:r>
    </w:p>
    <w:p w:rsidR="008472FB">
      <w:pPr>
        <w:spacing w:line="270" w:lineRule="atLeast"/>
        <w:jc w:val="center"/>
      </w:pPr>
      <w:r>
        <w:rPr>
          <w:sz w:val="27"/>
        </w:rPr>
        <w:t>УСТАНОВИЛ:</w:t>
      </w:r>
    </w:p>
    <w:p w:rsidR="008472FB">
      <w:pPr>
        <w:ind w:firstLine="708"/>
        <w:jc w:val="both"/>
      </w:pPr>
      <w:r>
        <w:rPr>
          <w:sz w:val="27"/>
        </w:rPr>
        <w:t>Из протокола об административном правонарушении № 07-1/7/2022 от дата, со</w:t>
      </w:r>
      <w:r>
        <w:rPr>
          <w:sz w:val="27"/>
        </w:rPr>
        <w:t xml:space="preserve">ставленного главным специалистом </w:t>
      </w:r>
      <w:r>
        <w:rPr>
          <w:sz w:val="27"/>
        </w:rPr>
        <w:t>отдела лицензионного контроля управления лицензирования отдельных видов хозяйственной деятельности Министерства промышленной политики Республики</w:t>
      </w:r>
      <w:r>
        <w:rPr>
          <w:sz w:val="27"/>
        </w:rPr>
        <w:t xml:space="preserve"> Крым </w:t>
      </w:r>
      <w:r>
        <w:rPr>
          <w:sz w:val="27"/>
        </w:rPr>
        <w:t>фио</w:t>
      </w:r>
      <w:r>
        <w:rPr>
          <w:sz w:val="27"/>
        </w:rPr>
        <w:t xml:space="preserve"> в отношении Общества с ограниченной ответственностью «ЗОЛОТОЙ БЕРЕГ» </w:t>
      </w:r>
      <w:r>
        <w:rPr>
          <w:sz w:val="27"/>
        </w:rPr>
        <w:t>(далее – ООО «ЗОЛОТОЙ БЕРЕГ»), следует, чт</w:t>
      </w:r>
      <w:r>
        <w:rPr>
          <w:sz w:val="27"/>
        </w:rPr>
        <w:t>о ООО</w:t>
      </w:r>
      <w:r>
        <w:rPr>
          <w:sz w:val="27"/>
        </w:rPr>
        <w:t xml:space="preserve"> «ЗОЛОТОЙ БЕРЕГ» нарушен государственный учет в области производства и оборота этилового спирта, алкогольной и спиртосодержащей продукции в части подтверждения получения товара транспортной накладной в ЕГАИС.</w:t>
      </w:r>
    </w:p>
    <w:p w:rsidR="008472FB">
      <w:pPr>
        <w:ind w:firstLine="708"/>
        <w:jc w:val="both"/>
      </w:pPr>
      <w:r>
        <w:rPr>
          <w:sz w:val="27"/>
        </w:rPr>
        <w:t>В судебное заседание законный представитель юридического лиц</w:t>
      </w:r>
      <w:r>
        <w:rPr>
          <w:sz w:val="27"/>
        </w:rPr>
        <w:t>а ООО</w:t>
      </w:r>
      <w:r>
        <w:rPr>
          <w:sz w:val="27"/>
        </w:rPr>
        <w:t xml:space="preserve"> «ЗОЛОТОЙ БЕРЕГ» не явился. О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вернувшимся почтовым уведомлением с отметкой </w:t>
      </w:r>
      <w:r>
        <w:rPr>
          <w:sz w:val="27"/>
        </w:rPr>
        <w:t>о вручении судебной корреспонденции. О причинах неявки суду не сообщил. Ходатайств об отложении дела суду не предоставил.</w:t>
      </w:r>
    </w:p>
    <w:p w:rsidR="008472FB">
      <w:pPr>
        <w:ind w:firstLine="708"/>
        <w:jc w:val="both"/>
      </w:pPr>
      <w:r>
        <w:rPr>
          <w:sz w:val="27"/>
        </w:rPr>
        <w:t>Согласно части 3 статьи 25.4 КоАП РФ дело об административном правонарушении, совершенном юридическим лицом, рассматривается с участие</w:t>
      </w:r>
      <w:r>
        <w:rPr>
          <w:sz w:val="27"/>
        </w:rPr>
        <w:t xml:space="preserve">м его законного представителя или защитника. В отсутствие указанных лиц дело может быть рассмотрено лишь в случаях, предусмотренных </w:t>
      </w:r>
      <w:hyperlink r:id="rId4" w:anchor="dst104210" w:history="1">
        <w:r>
          <w:rPr>
            <w:color w:val="0000FF"/>
            <w:sz w:val="27"/>
            <w:u w:val="single"/>
          </w:rPr>
          <w:t>частью 3 статьи 28.6</w:t>
        </w:r>
      </w:hyperlink>
      <w:r>
        <w:rPr>
          <w:sz w:val="27"/>
        </w:rPr>
        <w:t xml:space="preserve"> настоящего Кодекса, или если имеются данные о надлежащем извещении лиц о месте и времени рассмотрения дела и если от них не поступило ходатайство об отложении рассмотрения дела либо если такое ходатайство оставлено без удовлетворени</w:t>
      </w:r>
      <w:r>
        <w:rPr>
          <w:sz w:val="27"/>
        </w:rPr>
        <w:t>я.</w:t>
      </w:r>
    </w:p>
    <w:p w:rsidR="008472FB">
      <w:pPr>
        <w:ind w:firstLine="708"/>
        <w:jc w:val="both"/>
      </w:pPr>
      <w:r>
        <w:rPr>
          <w:sz w:val="27"/>
        </w:rPr>
        <w:t xml:space="preserve">Учитывая наличие в материалах дела достоверной информации об извещении юридического лица ООО «ЗОЛОТОЙ БЕРЕГ» о месте и времени рассмотрения дела об административном правонарушении, а также отсутствие </w:t>
      </w:r>
      <w:r>
        <w:rPr>
          <w:sz w:val="27"/>
        </w:rPr>
        <w:t>ходатайств об отложении рассмотрения дела, мировой су</w:t>
      </w:r>
      <w:r>
        <w:rPr>
          <w:sz w:val="27"/>
        </w:rPr>
        <w:t xml:space="preserve">дья считает, что рассмотрение дела в отсутствие законного представителя юридического лица не противоречит требованиям ч. 3 ст. 25.4 КоАП РФ и не нарушает гарантированных прав на защиту. </w:t>
      </w:r>
    </w:p>
    <w:p w:rsidR="008472FB">
      <w:pPr>
        <w:ind w:firstLine="708"/>
        <w:jc w:val="both"/>
      </w:pPr>
      <w:r>
        <w:rPr>
          <w:sz w:val="27"/>
        </w:rPr>
        <w:t>Исследовав письменные материалы дела, мировой судья пришел к следующе</w:t>
      </w:r>
      <w:r>
        <w:rPr>
          <w:sz w:val="27"/>
        </w:rPr>
        <w:t xml:space="preserve">му. </w:t>
      </w:r>
    </w:p>
    <w:p w:rsidR="008472FB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</w:t>
      </w:r>
      <w:r>
        <w:rPr>
          <w:sz w:val="27"/>
        </w:rPr>
        <w:t>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72FB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 делу об административном правонарушении являются любые фактические дан</w:t>
      </w:r>
      <w:r>
        <w:rPr>
          <w:sz w:val="27"/>
        </w:rPr>
        <w:t xml:space="preserve">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</w:t>
      </w:r>
      <w:r>
        <w:rPr>
          <w:sz w:val="27"/>
        </w:rPr>
        <w:t>обстоятельства, имеющие значение для правильного разрешения дела.</w:t>
      </w:r>
    </w:p>
    <w:p w:rsidR="008472FB">
      <w:pPr>
        <w:ind w:firstLine="708"/>
        <w:jc w:val="both"/>
      </w:pPr>
      <w:r>
        <w:rPr>
          <w:sz w:val="27"/>
        </w:rPr>
        <w:t xml:space="preserve">В силу </w:t>
      </w:r>
      <w:hyperlink r:id="rId5" w:anchor="/document/12125267/entry/24" w:history="1">
        <w:r>
          <w:rPr>
            <w:color w:val="0000FF"/>
            <w:sz w:val="27"/>
            <w:u w:val="single"/>
          </w:rPr>
          <w:t>ст. 2.10</w:t>
        </w:r>
      </w:hyperlink>
      <w:r>
        <w:rPr>
          <w:sz w:val="27"/>
        </w:rPr>
        <w:t xml:space="preserve"> КоАП РФ юридические лица подлежат административной ответственности за совершение административных прав</w:t>
      </w:r>
      <w:r>
        <w:rPr>
          <w:sz w:val="27"/>
        </w:rPr>
        <w:t xml:space="preserve">онарушений в случаях, предусмотренных статьями </w:t>
      </w:r>
      <w:hyperlink r:id="rId6" w:anchor="dst100173" w:history="1">
        <w:r>
          <w:rPr>
            <w:color w:val="0000FF"/>
            <w:sz w:val="27"/>
            <w:u w:val="single"/>
          </w:rPr>
          <w:t>раздела II</w:t>
        </w:r>
      </w:hyperlink>
      <w:r>
        <w:rPr>
          <w:sz w:val="27"/>
        </w:rPr>
        <w:t xml:space="preserve"> настоящего Кодекса или законами субъектов Российской Федерации об админ</w:t>
      </w:r>
      <w:r>
        <w:rPr>
          <w:sz w:val="27"/>
        </w:rPr>
        <w:t>истративных правонарушениях.</w:t>
      </w:r>
    </w:p>
    <w:p w:rsidR="008472FB">
      <w:pPr>
        <w:ind w:firstLine="708"/>
        <w:jc w:val="both"/>
      </w:pPr>
      <w:r>
        <w:rPr>
          <w:sz w:val="27"/>
        </w:rPr>
        <w:t>Ответственность за совершение административного правонарушения, предусмотренного ст. 14.19 КоАП РФ наступает за нарушение установленного законодательством Российской Федерации о государственном регулировании производства и обор</w:t>
      </w:r>
      <w:r>
        <w:rPr>
          <w:sz w:val="27"/>
        </w:rPr>
        <w:t>ота этилового спирта, алкогольной и спиртосодержащей продукции порядка учета объема производства, оборота и (или) использования этилового спирта, алкогольной и спиртосодержащей продукции или порядка учета использования производственных мощностей, объема со</w:t>
      </w:r>
      <w:r>
        <w:rPr>
          <w:sz w:val="27"/>
        </w:rPr>
        <w:t>бранного винограда и использованного для производства винодельческой продукции винограда либо</w:t>
      </w:r>
      <w:r>
        <w:rPr>
          <w:sz w:val="27"/>
        </w:rPr>
        <w:t xml:space="preserve"> </w:t>
      </w:r>
      <w:r>
        <w:rPr>
          <w:sz w:val="27"/>
        </w:rPr>
        <w:t>нефиксация</w:t>
      </w:r>
      <w:r>
        <w:rPr>
          <w:sz w:val="27"/>
        </w:rPr>
        <w:t xml:space="preserve">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</w:t>
      </w:r>
      <w:r>
        <w:rPr>
          <w:sz w:val="27"/>
        </w:rPr>
        <w:t>осодержащей продукции в установленном законодательством Российской Федерации о государственном регулировании производства и оборота этилового спирта, алкогольной и спиртосодержащей продукции порядке.</w:t>
      </w:r>
    </w:p>
    <w:p w:rsidR="008472FB">
      <w:pPr>
        <w:ind w:firstLine="708"/>
        <w:jc w:val="both"/>
      </w:pPr>
      <w:r>
        <w:rPr>
          <w:sz w:val="27"/>
        </w:rPr>
        <w:t>В соответствии со статьей 3 Федерального закона № 171-ФЗ</w:t>
      </w:r>
      <w:r>
        <w:rPr>
          <w:sz w:val="27"/>
        </w:rPr>
        <w:t xml:space="preserve"> от дата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(далее - Федеральный закон №171-ФЗ) законодательство о государственно</w:t>
      </w:r>
      <w:r>
        <w:rPr>
          <w:sz w:val="27"/>
        </w:rPr>
        <w:t xml:space="preserve">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 состоит из настоящего </w:t>
      </w:r>
      <w:r>
        <w:rPr>
          <w:sz w:val="27"/>
        </w:rPr>
        <w:t>Федерального закона, иных федеральных</w:t>
      </w:r>
      <w:r>
        <w:rPr>
          <w:sz w:val="27"/>
        </w:rPr>
        <w:t xml:space="preserve"> законов и нормативных правовых актов</w:t>
      </w:r>
      <w:r>
        <w:rPr>
          <w:sz w:val="27"/>
        </w:rPr>
        <w:t xml:space="preserve"> Российской Федерации, а также принимаемых в соответствии с ними законов и иных нормативных правовых актов субъектов Российской Федерации.</w:t>
      </w:r>
    </w:p>
    <w:p w:rsidR="008472FB">
      <w:pPr>
        <w:ind w:firstLine="708"/>
        <w:jc w:val="both"/>
      </w:pPr>
      <w:r>
        <w:rPr>
          <w:sz w:val="27"/>
        </w:rPr>
        <w:t>По смыслу п. 2 ст. 1 Федерального закона №171-ФЗ, настоящий Федеральный закон регулирует отношения, связанные с произ</w:t>
      </w:r>
      <w:r>
        <w:rPr>
          <w:sz w:val="27"/>
        </w:rPr>
        <w:t>водством и оборотом этилового спирта, алкогольной и спиртосодержащей продукции, и отношения, связанные с потреблением (распитием) алкогольной продукции.</w:t>
      </w:r>
    </w:p>
    <w:p w:rsidR="008472FB">
      <w:pPr>
        <w:ind w:firstLine="708"/>
        <w:jc w:val="both"/>
      </w:pPr>
      <w:r>
        <w:rPr>
          <w:sz w:val="27"/>
        </w:rPr>
        <w:t>Согласно п. 1 ст. 14 Федерального закона № 171-ФЗ организации, осуществляющие производство и (или) обор</w:t>
      </w:r>
      <w:r>
        <w:rPr>
          <w:sz w:val="27"/>
        </w:rPr>
        <w:t>от этилового спирта (за исключением фармацевтической субстанции спирта этилового (этанола), алкогольной и спиртосодержащей пищевой продукции, а также спиртосодержащей непищевой продукции с содержанием этилового спирта более 25 процентов объема готовой прод</w:t>
      </w:r>
      <w:r>
        <w:rPr>
          <w:sz w:val="27"/>
        </w:rPr>
        <w:t xml:space="preserve">укции, обязаны осуществлять учет объема </w:t>
      </w:r>
      <w:r>
        <w:rPr>
          <w:sz w:val="27"/>
        </w:rPr>
        <w:t>пх</w:t>
      </w:r>
      <w:r>
        <w:rPr>
          <w:sz w:val="27"/>
        </w:rPr>
        <w:t xml:space="preserve"> производства и (или) оборота.</w:t>
      </w:r>
    </w:p>
    <w:p w:rsidR="008472FB">
      <w:pPr>
        <w:ind w:firstLine="708"/>
        <w:jc w:val="both"/>
      </w:pPr>
      <w:r>
        <w:rPr>
          <w:sz w:val="27"/>
        </w:rPr>
        <w:t>При этом согласно подпункту 16 статьи 2 Федерального закона №171-ФЗ под оборотом понимается - закупка (в том числе импорт), поставки (в том числе экспорт), хранение, перевозки и розни</w:t>
      </w:r>
      <w:r>
        <w:rPr>
          <w:sz w:val="27"/>
        </w:rPr>
        <w:t>чная продажа, на которые распространяется действие Федерального закона № 171-ФЗ.</w:t>
      </w:r>
    </w:p>
    <w:p w:rsidR="008472FB">
      <w:pPr>
        <w:ind w:firstLine="708"/>
        <w:jc w:val="both"/>
      </w:pPr>
      <w:r>
        <w:rPr>
          <w:sz w:val="27"/>
        </w:rPr>
        <w:t>В соответствии с п. 2 ст. 14 Федерального закона № 171-ФЗ учет объема производства, оборота и (или) использования этилового спирта, алкогольной и спиртосодержащей продукции, и</w:t>
      </w:r>
      <w:r>
        <w:rPr>
          <w:sz w:val="27"/>
        </w:rPr>
        <w:t xml:space="preserve">спользования производственных мощностей, объема собранного винограда, использованного для производства винодельческой продукции, осуществляется посредством </w:t>
      </w:r>
      <w:r>
        <w:rPr>
          <w:sz w:val="27"/>
        </w:rPr>
        <w:t>внесения</w:t>
      </w:r>
      <w:r>
        <w:rPr>
          <w:sz w:val="27"/>
        </w:rPr>
        <w:t xml:space="preserve"> в единую государственную автоматизированную информационную систему информации представляемо</w:t>
      </w:r>
      <w:r>
        <w:rPr>
          <w:sz w:val="27"/>
        </w:rPr>
        <w:t>й специальными техническими средствами регистрации.</w:t>
      </w:r>
    </w:p>
    <w:p w:rsidR="008472FB">
      <w:pPr>
        <w:ind w:firstLine="708"/>
        <w:jc w:val="both"/>
      </w:pPr>
      <w:r>
        <w:rPr>
          <w:sz w:val="27"/>
        </w:rPr>
        <w:t xml:space="preserve">Абзацем 4 п. 2 ст. 14 Федерального закона № 171-ФЗ установлено, что порядок ведения и функционирования единой государственной автоматизированной информационной системы, а также учета информации об объеме </w:t>
      </w:r>
      <w:r>
        <w:rPr>
          <w:sz w:val="27"/>
        </w:rPr>
        <w:t>производства, оборота и шли) использования этилового спирта, алкогольной и спиртосодержащей продукции, о концентрации денатурирующих веществ в денатурированном этиловом спирте денатурате), об использовании производственных мощностей, объеме собранного вино</w:t>
      </w:r>
      <w:r>
        <w:rPr>
          <w:sz w:val="27"/>
        </w:rPr>
        <w:t>града, использованного для производства винодельческой продукции, устанавливается Правительством</w:t>
      </w:r>
      <w:r>
        <w:rPr>
          <w:sz w:val="27"/>
        </w:rPr>
        <w:t xml:space="preserve"> Российской Федерации.</w:t>
      </w:r>
    </w:p>
    <w:p w:rsidR="008472FB">
      <w:pPr>
        <w:ind w:firstLine="708"/>
        <w:jc w:val="both"/>
      </w:pPr>
      <w:r>
        <w:rPr>
          <w:sz w:val="27"/>
        </w:rPr>
        <w:t xml:space="preserve">Постановлением Правительства РФ от дата № 2466 «О ведении и функционировании единой государственной автоматизированной информационной </w:t>
      </w:r>
      <w:r>
        <w:rPr>
          <w:sz w:val="27"/>
        </w:rPr>
        <w:t>системы учета объема производства и оборота этилового спирта, алкогольной и спиртосодержащей продукции» (вместе с «Правилами ведения и функционирования единой государственной автоматизированной информационной системы учета объема производства и оборота эти</w:t>
      </w:r>
      <w:r>
        <w:rPr>
          <w:sz w:val="27"/>
        </w:rPr>
        <w:t>лового спирта, алкогольной и спиртосодержащей продукции, а также учета информации об объеме производства, оборота и (или) использования этилового</w:t>
      </w:r>
      <w:r>
        <w:rPr>
          <w:sz w:val="27"/>
        </w:rPr>
        <w:t xml:space="preserve"> </w:t>
      </w:r>
      <w:r>
        <w:rPr>
          <w:sz w:val="27"/>
        </w:rPr>
        <w:t>спирта, алкогольной и спиртосодержащей продукции, о концентрации денатурирующих веществ в денатурированном эти</w:t>
      </w:r>
      <w:r>
        <w:rPr>
          <w:sz w:val="27"/>
        </w:rPr>
        <w:t xml:space="preserve">ловом спирте (денатурате), об использовании </w:t>
      </w:r>
      <w:r>
        <w:rPr>
          <w:sz w:val="27"/>
        </w:rPr>
        <w:t>производственных мощностей, объеме собранного винограда, использованного для производства винодельческой продукции», «Требованиями к автоматическим средствам измерения и учета концентрации и объема безводного спи</w:t>
      </w:r>
      <w:r>
        <w:rPr>
          <w:sz w:val="27"/>
        </w:rPr>
        <w:t>рта в готовой продукции, объема готовой продукции и (или) техническим средствам фиксации и передачи информации об объеме производства и оборота этилового спирта, алкогольной</w:t>
      </w:r>
      <w:r>
        <w:rPr>
          <w:sz w:val="27"/>
        </w:rPr>
        <w:t xml:space="preserve"> </w:t>
      </w:r>
      <w:r>
        <w:rPr>
          <w:sz w:val="27"/>
        </w:rPr>
        <w:t>и спиртосодержащей продукции, о концентрации денатурирующих веществ в денатурирова</w:t>
      </w:r>
      <w:r>
        <w:rPr>
          <w:sz w:val="27"/>
        </w:rPr>
        <w:t>нном этиловом спирте (денатурате) в единую государственную автоматизированную информационную систему учета объема производства и оборота этилового спирта, алкогольной и спиртосодержащей продукции") утверждены Правила ведения и функционирования единой госуд</w:t>
      </w:r>
      <w:r>
        <w:rPr>
          <w:sz w:val="27"/>
        </w:rPr>
        <w:t>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(далее – Правила).</w:t>
      </w:r>
    </w:p>
    <w:p w:rsidR="008472FB">
      <w:pPr>
        <w:ind w:firstLine="708"/>
        <w:jc w:val="both"/>
      </w:pPr>
      <w:r>
        <w:rPr>
          <w:sz w:val="27"/>
        </w:rPr>
        <w:t>В соответствии с подп. 1 п. 4 Правил участниками единой информационной системы являются о</w:t>
      </w:r>
      <w:r>
        <w:rPr>
          <w:sz w:val="27"/>
        </w:rPr>
        <w:t>рганизации, осуществляющие производство и (или) оборот этилового спирта, алкогольной и спиртосодержащей продукции.</w:t>
      </w:r>
    </w:p>
    <w:p w:rsidR="008472FB">
      <w:pPr>
        <w:ind w:firstLine="708"/>
        <w:jc w:val="both"/>
      </w:pPr>
      <w:r>
        <w:rPr>
          <w:sz w:val="27"/>
        </w:rPr>
        <w:t>В силу п. 19 Правил организации, использующие оборудование для учета объема розничной продажи маркированной алкогольной продукции, помимо инф</w:t>
      </w:r>
      <w:r>
        <w:rPr>
          <w:sz w:val="27"/>
        </w:rPr>
        <w:t>ормации, сказанной в пункте 9 настоящих Правил, представляют в единую информационную систему с использованием программно-аппаратных средств информацию, указанную в подпунктах 5, 7, 8, 11 - 14, 17, 19, 22 - 25, 27, 36 и 37 пункта 8 настоящих Правил.</w:t>
      </w:r>
    </w:p>
    <w:p w:rsidR="008472FB">
      <w:pPr>
        <w:ind w:firstLine="708"/>
        <w:jc w:val="both"/>
      </w:pPr>
      <w:r>
        <w:rPr>
          <w:sz w:val="27"/>
        </w:rPr>
        <w:t>Согласн</w:t>
      </w:r>
      <w:r>
        <w:rPr>
          <w:sz w:val="27"/>
        </w:rPr>
        <w:t>о подп. 14 п. 8 Правил единая информационная система должна содержать следующую информацию: количество (в штуках) произведенных, закупаемых, используемых для собственных нужд, поставляемых, хранимых, перевозимых этилового спирта, алкогольной и спиртосодерж</w:t>
      </w:r>
      <w:r>
        <w:rPr>
          <w:sz w:val="27"/>
        </w:rPr>
        <w:t>ащей продукции каждого вида и наименования, разлитых в потребительскую тару (упаковку), в том числе с указанием информации, предусмотренной подп. 23 настоящего пункта.</w:t>
      </w:r>
    </w:p>
    <w:p w:rsidR="008472FB">
      <w:pPr>
        <w:ind w:firstLine="708"/>
        <w:jc w:val="both"/>
      </w:pPr>
      <w:r>
        <w:rPr>
          <w:sz w:val="27"/>
        </w:rPr>
        <w:t>В целях ведения в ЕГАИС достоверного учета объема хранимой алкогольной продукции, органи</w:t>
      </w:r>
      <w:r>
        <w:rPr>
          <w:sz w:val="27"/>
        </w:rPr>
        <w:t>зации и индивидуальные предприниматели должны представлять в ЕГАИС информацию об объёмах хранения розничной продажи указанной продукции путем формирования заявки о фиксации в ЕГАИС информации о розничной продаже (возврате) маркированной алкогольной продукц</w:t>
      </w:r>
      <w:r>
        <w:rPr>
          <w:sz w:val="27"/>
        </w:rPr>
        <w:t>ии, а также формирования заявки о фиксации в ЕГАИС информации об акте списания продукции (формируется на основании первичных учетных</w:t>
      </w:r>
      <w:r>
        <w:rPr>
          <w:sz w:val="27"/>
        </w:rPr>
        <w:t xml:space="preserve"> документов не позднее следующего рабочего дня, пункт 2.2 приложения к Приказу </w:t>
      </w:r>
      <w:r>
        <w:rPr>
          <w:sz w:val="27"/>
        </w:rPr>
        <w:t>Росалкогольрегулирования</w:t>
      </w:r>
      <w:r>
        <w:rPr>
          <w:sz w:val="27"/>
        </w:rPr>
        <w:t xml:space="preserve"> </w:t>
      </w:r>
      <w:r>
        <w:rPr>
          <w:sz w:val="27"/>
        </w:rPr>
        <w:t>от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№ 397 «Об ут</w:t>
      </w:r>
      <w:r>
        <w:rPr>
          <w:sz w:val="27"/>
        </w:rPr>
        <w:t>верждении форм, порядка заполнения, форматов и сроков представления в электронном виде заявок о фиксации информации в единой государственной автоматизированной информационной системе учета объема производства и оборота этилового спирта, алкогольной и спирт</w:t>
      </w:r>
      <w:r>
        <w:rPr>
          <w:sz w:val="27"/>
        </w:rPr>
        <w:t>осодержащей продукции»).</w:t>
      </w:r>
    </w:p>
    <w:p w:rsidR="008472FB">
      <w:pPr>
        <w:ind w:firstLine="708"/>
        <w:jc w:val="both"/>
      </w:pPr>
      <w:r>
        <w:rPr>
          <w:sz w:val="27"/>
        </w:rPr>
        <w:t xml:space="preserve">В соответствии с п. 5 статьи 20 Федерального закона № 171-ФЗ в течение двух месяцев с момента аннулирования лицензии или прекращения действия </w:t>
      </w:r>
      <w:r>
        <w:rPr>
          <w:sz w:val="27"/>
        </w:rPr>
        <w:t>лицензии лицензиат имеет право на хранение остатков этилового спирта, алкогольной и спир</w:t>
      </w:r>
      <w:r>
        <w:rPr>
          <w:sz w:val="27"/>
        </w:rPr>
        <w:t>тосодержащей продукции, на возврат их поставщику, на поставку остатков алкогольной и спиртосодержащей продукции иной имеющей лицензию на закупку, хранение и поставки алкогольной и спиртосодержащей продукции организации, которые осуществляются</w:t>
      </w:r>
      <w:r>
        <w:rPr>
          <w:sz w:val="27"/>
        </w:rPr>
        <w:t xml:space="preserve"> под контролем</w:t>
      </w:r>
      <w:r>
        <w:rPr>
          <w:sz w:val="27"/>
        </w:rPr>
        <w:t xml:space="preserve"> лицензирующего органа, за исключением случаев, если такая продукция подлежит изъятию в соответствии с настоящим Федеральным законом.</w:t>
      </w:r>
    </w:p>
    <w:p w:rsidR="008472FB">
      <w:pPr>
        <w:ind w:firstLine="708"/>
        <w:jc w:val="both"/>
      </w:pPr>
      <w:r>
        <w:rPr>
          <w:sz w:val="27"/>
        </w:rPr>
        <w:t>ООО «ЗОЛОТОЙ БЕРЕГ» нарушен государственный учет в области производства и оборота этилового спирта, алкогольной и спиртосо</w:t>
      </w:r>
      <w:r>
        <w:rPr>
          <w:sz w:val="27"/>
        </w:rPr>
        <w:t>держащей продукции, предусмотренный ст. 14 Федерального закона № 171-ФЗ, поскольку по состоянию на дата в обособленном подразделении, расположенном по адресу: адрес, (КПП 910701001) находились остатки алкогольной продукции в ЕГАИС, вместе с тем двухмесячны</w:t>
      </w:r>
      <w:r>
        <w:rPr>
          <w:sz w:val="27"/>
        </w:rPr>
        <w:t>й срок, предоставляемый для хранения и возврата поставщикам алкогольной продукции в связи с окончанием</w:t>
      </w:r>
      <w:r>
        <w:rPr>
          <w:sz w:val="27"/>
        </w:rPr>
        <w:t xml:space="preserve"> лицензии на розничную продажу алкогольной продукции истек.</w:t>
      </w:r>
    </w:p>
    <w:p w:rsidR="008472FB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ООО «ЗОЛОТОЙ БЕРЕГ» в совершении</w:t>
      </w:r>
      <w:r>
        <w:rPr>
          <w:sz w:val="27"/>
        </w:rPr>
        <w:t xml:space="preserve"> административного правонарушения, предусмотренного ст. 14.19 КоАП РФ, объективно подтверждается собранными по делу и проверенными в судебном заседании доказательствами, в их числе: </w:t>
      </w:r>
    </w:p>
    <w:p w:rsidR="008472FB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- протоколом об административном правонарушении № 07-1/7/2022 </w:t>
      </w:r>
      <w:r>
        <w:rPr>
          <w:sz w:val="27"/>
        </w:rPr>
        <w:t>от</w:t>
      </w:r>
      <w:r>
        <w:rPr>
          <w:sz w:val="27"/>
        </w:rPr>
        <w:t xml:space="preserve"> дата;</w:t>
      </w:r>
    </w:p>
    <w:p w:rsidR="008472FB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- </w:t>
      </w:r>
      <w:r>
        <w:rPr>
          <w:sz w:val="27"/>
        </w:rPr>
        <w:t>копией сведений из государственного реестра выданных, приостановленных и аннулированных лицензий на производство и оборот этилового спирта, алкогольной и спиртосодержащей продукции;</w:t>
      </w:r>
    </w:p>
    <w:p w:rsidR="008472FB">
      <w:pPr>
        <w:widowControl w:val="0"/>
        <w:spacing w:line="317" w:lineRule="atLeast"/>
        <w:ind w:firstLine="740"/>
        <w:jc w:val="both"/>
      </w:pPr>
      <w:r>
        <w:rPr>
          <w:sz w:val="27"/>
        </w:rPr>
        <w:t>- копией отчета об объемах остатков этилового спирта, алкогольной и спирто</w:t>
      </w:r>
      <w:r>
        <w:rPr>
          <w:sz w:val="27"/>
        </w:rPr>
        <w:t xml:space="preserve">содержащей продукции по 1 регистру </w:t>
      </w:r>
      <w:r>
        <w:rPr>
          <w:sz w:val="27"/>
        </w:rPr>
        <w:t>на</w:t>
      </w:r>
      <w:r>
        <w:rPr>
          <w:sz w:val="27"/>
        </w:rPr>
        <w:t xml:space="preserve"> дата</w:t>
      </w:r>
    </w:p>
    <w:p w:rsidR="008472FB">
      <w:pPr>
        <w:widowControl w:val="0"/>
        <w:spacing w:line="317" w:lineRule="atLeast"/>
        <w:ind w:firstLine="740"/>
        <w:jc w:val="both"/>
      </w:pPr>
      <w:r>
        <w:rPr>
          <w:sz w:val="27"/>
        </w:rPr>
        <w:t xml:space="preserve">- копией Положения о Министерства промышленной политики Республики Крым (приложение к постановлению Совета Министров Республики Крым от дата № 152 (в редакции постановления Совета Министров Республики Крым </w:t>
      </w:r>
      <w:r>
        <w:rPr>
          <w:sz w:val="27"/>
        </w:rPr>
        <w:t>от</w:t>
      </w:r>
      <w:r>
        <w:rPr>
          <w:sz w:val="27"/>
        </w:rPr>
        <w:t xml:space="preserve"> дата</w:t>
      </w:r>
      <w:r>
        <w:rPr>
          <w:sz w:val="27"/>
        </w:rPr>
        <w:t xml:space="preserve"> № 63)).</w:t>
      </w:r>
    </w:p>
    <w:p w:rsidR="008472FB">
      <w:pPr>
        <w:ind w:firstLine="708"/>
        <w:jc w:val="both"/>
      </w:pPr>
      <w:r>
        <w:rPr>
          <w:sz w:val="27"/>
        </w:rPr>
        <w:t xml:space="preserve">Согласно выписки из Единого государственного реестра юридических лиц, сформированной по состоянию </w:t>
      </w:r>
      <w:r>
        <w:rPr>
          <w:sz w:val="27"/>
        </w:rPr>
        <w:t>на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>, сведения о государственной регистрации юридического лица ООО «ЗОЛОТОЙ БЕРЕГ» внесены в Единый государственный реестр юридических лиц дата (Г</w:t>
      </w:r>
      <w:r>
        <w:rPr>
          <w:sz w:val="27"/>
        </w:rPr>
        <w:t xml:space="preserve">РН 1189102005674). </w:t>
      </w:r>
    </w:p>
    <w:p w:rsidR="008472FB">
      <w:pPr>
        <w:ind w:firstLine="708"/>
        <w:jc w:val="both"/>
      </w:pPr>
      <w:r>
        <w:rPr>
          <w:sz w:val="27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форму.</w:t>
      </w:r>
    </w:p>
    <w:p w:rsidR="008472FB">
      <w:pPr>
        <w:ind w:firstLine="708"/>
        <w:jc w:val="both"/>
      </w:pPr>
      <w:r>
        <w:rPr>
          <w:sz w:val="27"/>
        </w:rPr>
        <w:t xml:space="preserve">В соответствии со ст. 3.1 КоАП </w:t>
      </w:r>
      <w:r>
        <w:rPr>
          <w:sz w:val="27"/>
        </w:rPr>
        <w:t>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472FB">
      <w:pPr>
        <w:ind w:firstLine="708"/>
        <w:jc w:val="both"/>
      </w:pPr>
      <w:r>
        <w:rPr>
          <w:sz w:val="27"/>
        </w:rPr>
        <w:t>С</w:t>
      </w:r>
      <w:r>
        <w:rPr>
          <w:sz w:val="27"/>
        </w:rPr>
        <w:t xml:space="preserve">огласно ст. 4.1 ч. 3 КоАП РФ при назначении административного наказания юридическому лицу учитываются характер совершенного им административного </w:t>
      </w:r>
      <w:r>
        <w:rPr>
          <w:sz w:val="27"/>
        </w:rPr>
        <w:t>правонарушения, имущественное и финансовое положение юридического лица, обстоятельства, смягчающие администрати</w:t>
      </w:r>
      <w:r>
        <w:rPr>
          <w:sz w:val="27"/>
        </w:rPr>
        <w:t>вную ответственность, и обстоятельства, отягчающие административную ответственность.</w:t>
      </w:r>
    </w:p>
    <w:p w:rsidR="008472FB">
      <w:pPr>
        <w:ind w:firstLine="708"/>
        <w:jc w:val="both"/>
      </w:pPr>
      <w:r>
        <w:rPr>
          <w:sz w:val="27"/>
        </w:rPr>
        <w:t>Обстоятельств, смягчающих административную ответственность, согласно ст. 4.2 КоАП РФ – мировым судьей не установлено.</w:t>
      </w:r>
    </w:p>
    <w:p w:rsidR="008472FB">
      <w:pPr>
        <w:ind w:firstLine="708"/>
        <w:jc w:val="both"/>
      </w:pPr>
      <w:r>
        <w:rPr>
          <w:sz w:val="27"/>
        </w:rPr>
        <w:t>Обстоятельством, отягчающим административную ответств</w:t>
      </w:r>
      <w:r>
        <w:rPr>
          <w:sz w:val="27"/>
        </w:rPr>
        <w:t xml:space="preserve">енность, согласно ст. 4.3 КоАП РФ – мировой судья признает повторное совершение однородного административного правонарушения (дело № 5-72-327/2021, постановление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</w:t>
      </w:r>
      <w:r>
        <w:rPr>
          <w:sz w:val="27"/>
        </w:rPr>
        <w:t xml:space="preserve"> городской округ Саки) Республики Крым </w:t>
      </w:r>
      <w:r>
        <w:rPr>
          <w:sz w:val="27"/>
        </w:rPr>
        <w:t>от</w:t>
      </w:r>
      <w:r>
        <w:rPr>
          <w:sz w:val="27"/>
        </w:rPr>
        <w:t xml:space="preserve"> дата, вступило в законную силу дата).</w:t>
      </w:r>
    </w:p>
    <w:p w:rsidR="008472FB">
      <w:pPr>
        <w:ind w:firstLine="708"/>
        <w:jc w:val="both"/>
      </w:pPr>
      <w:r>
        <w:rPr>
          <w:sz w:val="27"/>
        </w:rPr>
        <w:t xml:space="preserve">Обстоятельств, свидетельствующих о возможности применения при назначении наказания положений </w:t>
      </w:r>
      <w:hyperlink r:id="rId5" w:anchor="/document/12125267/entry/29" w:history="1">
        <w:r>
          <w:rPr>
            <w:color w:val="0000FF"/>
            <w:sz w:val="27"/>
            <w:u w:val="single"/>
          </w:rPr>
          <w:t>ст. ст. 2.9</w:t>
        </w:r>
      </w:hyperlink>
      <w:r>
        <w:rPr>
          <w:sz w:val="27"/>
        </w:rPr>
        <w:t xml:space="preserve"> и </w:t>
      </w:r>
      <w:hyperlink r:id="rId5" w:anchor="/document/12125267/entry/411" w:history="1">
        <w:r>
          <w:rPr>
            <w:color w:val="0000FF"/>
            <w:sz w:val="27"/>
            <w:u w:val="single"/>
          </w:rPr>
          <w:t>4.1.1</w:t>
        </w:r>
      </w:hyperlink>
      <w:r>
        <w:rPr>
          <w:sz w:val="27"/>
        </w:rPr>
        <w:t xml:space="preserve"> КоАП РФ судом не установлено.</w:t>
      </w:r>
    </w:p>
    <w:p w:rsidR="008472FB">
      <w:pPr>
        <w:ind w:firstLine="708"/>
        <w:jc w:val="both"/>
      </w:pPr>
      <w:r>
        <w:rPr>
          <w:sz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7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7"/>
            <w:u w:val="single"/>
          </w:rPr>
          <w:t>статьи 24.5</w:t>
        </w:r>
      </w:hyperlink>
      <w:r>
        <w:rPr>
          <w:sz w:val="27"/>
        </w:rPr>
        <w:t xml:space="preserve"> КоАП РФ не установлено.</w:t>
      </w:r>
    </w:p>
    <w:p w:rsidR="008472FB">
      <w:pPr>
        <w:ind w:firstLine="708"/>
        <w:jc w:val="both"/>
      </w:pPr>
      <w:r>
        <w:rPr>
          <w:sz w:val="27"/>
        </w:rPr>
        <w:t xml:space="preserve">Срок давности привлечения к административной ответственности, установленный </w:t>
      </w:r>
      <w:hyperlink r:id="rId5" w:anchor="/document/12125267/entry/45" w:history="1">
        <w:r>
          <w:rPr>
            <w:color w:val="0000FF"/>
            <w:sz w:val="27"/>
            <w:u w:val="single"/>
          </w:rPr>
          <w:t>ст. 4.5</w:t>
        </w:r>
      </w:hyperlink>
      <w:r>
        <w:rPr>
          <w:sz w:val="27"/>
        </w:rPr>
        <w:t xml:space="preserve"> КоАП РФ, не истек.</w:t>
      </w:r>
    </w:p>
    <w:p w:rsidR="008472FB">
      <w:pPr>
        <w:ind w:firstLine="708"/>
        <w:jc w:val="both"/>
      </w:pPr>
      <w:r>
        <w:rPr>
          <w:sz w:val="27"/>
        </w:rPr>
        <w:t xml:space="preserve">При назначении ООО «ЗОЛОТОЙ БЕРЕГ» административного наказания по </w:t>
      </w:r>
      <w:hyperlink r:id="rId5" w:anchor="/document/12125267/entry/123401" w:history="1">
        <w:r>
          <w:rPr>
            <w:color w:val="0000FF"/>
            <w:sz w:val="27"/>
            <w:u w:val="single"/>
          </w:rPr>
          <w:t>ст. 14.19</w:t>
        </w:r>
      </w:hyperlink>
      <w:r>
        <w:rPr>
          <w:sz w:val="27"/>
        </w:rPr>
        <w:t xml:space="preserve"> КоАП РФ мировой судья учитывает характер совершенного юридическим лицом администрати</w:t>
      </w:r>
      <w:r>
        <w:rPr>
          <w:sz w:val="27"/>
        </w:rPr>
        <w:t>вного правонарушения в области предпринимательской деятельности и деятельности саморегулируемых организаций, имущественное и финансовое положение юридического лица, отсутствие обстоятельств, смягчающих административную ответственность, наличие обстоятельст</w:t>
      </w:r>
      <w:r>
        <w:rPr>
          <w:sz w:val="27"/>
        </w:rPr>
        <w:t>ва, отягчающего административную ответственность, в связи с чем, считает необходимым назначить ООО «ЗОЛОТОЙ БЕРЕГ» административное наказание в виде административного</w:t>
      </w:r>
      <w:r>
        <w:rPr>
          <w:sz w:val="27"/>
        </w:rPr>
        <w:t xml:space="preserve"> штрафа в нижнем пределе санкции </w:t>
      </w:r>
      <w:hyperlink r:id="rId5" w:anchor="/document/12125267/entry/123401" w:history="1">
        <w:r>
          <w:rPr>
            <w:color w:val="0000FF"/>
            <w:sz w:val="27"/>
            <w:u w:val="single"/>
          </w:rPr>
          <w:t>ст. 14.19</w:t>
        </w:r>
      </w:hyperlink>
      <w:r>
        <w:rPr>
          <w:sz w:val="27"/>
        </w:rPr>
        <w:t xml:space="preserve"> КоАП РФ на юридических лиц, без конфискации продукции, явившейся предметом административного правонарушения, поскольку таковая не изымалась.</w:t>
      </w:r>
    </w:p>
    <w:p w:rsidR="008472F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 xml:space="preserve">, руководствуясь ст. ст. 29.9, 29.10 КоАП РФ мировой судья, </w:t>
      </w:r>
    </w:p>
    <w:p w:rsidR="008472FB">
      <w:pPr>
        <w:spacing w:line="270" w:lineRule="atLeast"/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И Л:</w:t>
      </w:r>
    </w:p>
    <w:p w:rsidR="008472FB">
      <w:pPr>
        <w:ind w:firstLine="708"/>
        <w:jc w:val="both"/>
      </w:pPr>
      <w:r>
        <w:rPr>
          <w:sz w:val="27"/>
        </w:rPr>
        <w:t>Юридическое лицо - Общество с ограниченной ответственностью «ЗОЛОТОЙ БЕРЕГ» (ОГРН 1189102005674, ИНН телефон, КПП 910701001), юридический адрес: адрес, признать виновным в совершении административного правонарушения, предусмотренного ст</w:t>
      </w:r>
      <w:r>
        <w:rPr>
          <w:sz w:val="27"/>
        </w:rPr>
        <w:t>. 14.19 Кодекса Российской Федерации об административных правонарушениях, и назначить административное наказание в виде административного штрафа в размере 150 000 (сто пятьдесят тысяч) рублей без конфискации продукции, явившейся предметом административного</w:t>
      </w:r>
      <w:r>
        <w:rPr>
          <w:sz w:val="27"/>
        </w:rPr>
        <w:t xml:space="preserve"> правонарушения.</w:t>
      </w:r>
    </w:p>
    <w:p w:rsidR="008472FB">
      <w:pPr>
        <w:ind w:firstLine="708"/>
        <w:jc w:val="both"/>
      </w:pPr>
      <w:r>
        <w:rPr>
          <w:sz w:val="27"/>
        </w:rPr>
        <w:t>Штраф подлежит уплате по реквизитам:</w:t>
      </w:r>
    </w:p>
    <w:p w:rsidR="008472FB">
      <w:pPr>
        <w:ind w:firstLine="708"/>
        <w:jc w:val="both"/>
      </w:pPr>
      <w:r>
        <w:rPr>
          <w:sz w:val="27"/>
        </w:rPr>
        <w:t xml:space="preserve">Юридический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>, Симферополь, адрес60-летия СССР, 28</w:t>
      </w:r>
    </w:p>
    <w:p w:rsidR="008472FB">
      <w:pPr>
        <w:ind w:firstLine="708"/>
        <w:jc w:val="both"/>
      </w:pPr>
      <w:r>
        <w:rPr>
          <w:sz w:val="27"/>
        </w:rPr>
        <w:t xml:space="preserve">Почтовый адрес: Россия, Республика Крым, телефон, </w:t>
      </w:r>
      <w:r>
        <w:rPr>
          <w:sz w:val="27"/>
        </w:rPr>
        <w:t>г</w:t>
      </w:r>
      <w:r>
        <w:rPr>
          <w:sz w:val="27"/>
        </w:rPr>
        <w:t xml:space="preserve">, Симферополь, адрес60-летия СССР, 28 </w:t>
      </w:r>
    </w:p>
    <w:p w:rsidR="008472FB">
      <w:pPr>
        <w:ind w:firstLine="708"/>
        <w:jc w:val="both"/>
      </w:pPr>
      <w:r>
        <w:rPr>
          <w:sz w:val="27"/>
        </w:rPr>
        <w:t>ОГРН 1149102019164</w:t>
      </w:r>
    </w:p>
    <w:p w:rsidR="008472FB">
      <w:pPr>
        <w:ind w:firstLine="708"/>
        <w:jc w:val="both"/>
      </w:pPr>
      <w:r>
        <w:rPr>
          <w:sz w:val="27"/>
        </w:rPr>
        <w:t>Банковские реквизиты:</w:t>
      </w:r>
    </w:p>
    <w:p w:rsidR="008472FB">
      <w:pPr>
        <w:ind w:firstLine="708"/>
        <w:jc w:val="both"/>
      </w:pPr>
      <w:r>
        <w:rPr>
          <w:sz w:val="27"/>
        </w:rPr>
        <w:t>Получатель: УФК по Республике Крым (Министерство юстиции Республики Крым)</w:t>
      </w:r>
    </w:p>
    <w:p w:rsidR="008472FB">
      <w:pPr>
        <w:ind w:firstLine="708"/>
        <w:jc w:val="both"/>
      </w:pPr>
      <w:r>
        <w:rPr>
          <w:sz w:val="27"/>
        </w:rPr>
        <w:t>Наименование банка: Отделение Республика Крым Банка России//УФК по адрес</w:t>
      </w:r>
    </w:p>
    <w:p w:rsidR="008472FB">
      <w:pPr>
        <w:ind w:firstLine="708"/>
        <w:jc w:val="both"/>
      </w:pPr>
      <w:r>
        <w:rPr>
          <w:sz w:val="27"/>
        </w:rPr>
        <w:t xml:space="preserve">ИНН: телефон </w:t>
      </w:r>
    </w:p>
    <w:p w:rsidR="008472FB">
      <w:pPr>
        <w:ind w:firstLine="708"/>
        <w:jc w:val="both"/>
      </w:pPr>
      <w:r>
        <w:rPr>
          <w:sz w:val="27"/>
        </w:rPr>
        <w:t>КПП: 910201001</w:t>
      </w:r>
    </w:p>
    <w:p w:rsidR="008472FB">
      <w:pPr>
        <w:ind w:firstLine="708"/>
        <w:jc w:val="both"/>
      </w:pPr>
      <w:r>
        <w:rPr>
          <w:sz w:val="27"/>
        </w:rPr>
        <w:t>БИК: 013510002</w:t>
      </w:r>
    </w:p>
    <w:p w:rsidR="008472FB">
      <w:pPr>
        <w:ind w:firstLine="708"/>
        <w:jc w:val="both"/>
      </w:pPr>
      <w:r>
        <w:rPr>
          <w:sz w:val="27"/>
        </w:rPr>
        <w:t xml:space="preserve">Единый казначейский счет </w:t>
      </w:r>
      <w:r>
        <w:rPr>
          <w:sz w:val="27"/>
        </w:rPr>
        <w:t>40102810645370000035</w:t>
      </w:r>
    </w:p>
    <w:p w:rsidR="008472FB">
      <w:pPr>
        <w:ind w:firstLine="708"/>
        <w:jc w:val="both"/>
      </w:pPr>
      <w:r>
        <w:rPr>
          <w:sz w:val="27"/>
        </w:rPr>
        <w:t>Казначейский счет 03100643000000017500</w:t>
      </w:r>
    </w:p>
    <w:p w:rsidR="008472FB">
      <w:pPr>
        <w:ind w:firstLine="708"/>
        <w:jc w:val="both"/>
      </w:pPr>
      <w:r>
        <w:rPr>
          <w:sz w:val="27"/>
        </w:rPr>
        <w:t xml:space="preserve">Лицевой счет телефон в УФК по Республике Крым, Код Сводного реестра телефон </w:t>
      </w:r>
    </w:p>
    <w:p w:rsidR="008472FB">
      <w:pPr>
        <w:ind w:firstLine="708"/>
        <w:jc w:val="both"/>
      </w:pPr>
      <w:r>
        <w:rPr>
          <w:sz w:val="27"/>
        </w:rPr>
        <w:t>ОКТМО 35643000</w:t>
      </w:r>
    </w:p>
    <w:p w:rsidR="008472FB">
      <w:pPr>
        <w:ind w:firstLine="708"/>
        <w:jc w:val="both"/>
      </w:pPr>
      <w:r>
        <w:rPr>
          <w:sz w:val="27"/>
        </w:rPr>
        <w:t xml:space="preserve">КБК телефон </w:t>
      </w:r>
      <w:r>
        <w:rPr>
          <w:sz w:val="27"/>
        </w:rPr>
        <w:t>телефон</w:t>
      </w:r>
      <w:r>
        <w:rPr>
          <w:sz w:val="27"/>
        </w:rPr>
        <w:t xml:space="preserve"> 140</w:t>
      </w:r>
    </w:p>
    <w:p w:rsidR="008472FB">
      <w:pPr>
        <w:ind w:firstLine="708"/>
        <w:jc w:val="both"/>
      </w:pPr>
      <w:r>
        <w:rPr>
          <w:sz w:val="27"/>
        </w:rPr>
        <w:t>Об уплате штрафа необходимо сообщить, представив квитанцию или платежное поручен</w:t>
      </w:r>
      <w:r>
        <w:rPr>
          <w:sz w:val="27"/>
        </w:rPr>
        <w:t xml:space="preserve">ие в канцелярию мирового судьи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8472FB" w:rsidP="004C355E">
      <w:pPr>
        <w:ind w:firstLine="708"/>
        <w:jc w:val="both"/>
      </w:pPr>
      <w:r>
        <w:rPr>
          <w:sz w:val="27"/>
        </w:rPr>
        <w:t>Согласно ст. 32.2 КоАП РФ, администрат</w:t>
      </w:r>
      <w:r>
        <w:rPr>
          <w:sz w:val="27"/>
        </w:rPr>
        <w:t>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2FB" w:rsidP="004C355E">
      <w:pPr>
        <w:ind w:firstLine="720"/>
        <w:jc w:val="both"/>
      </w:pPr>
      <w:r>
        <w:rPr>
          <w:sz w:val="27"/>
        </w:rPr>
        <w:t>При отсутствии документа, свидетельствующего об уплате</w:t>
      </w:r>
      <w:r>
        <w:rPr>
          <w:sz w:val="27"/>
        </w:rPr>
        <w:t xml:space="preserve">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8472FB" w:rsidP="004C355E">
      <w:pPr>
        <w:ind w:firstLine="720"/>
        <w:jc w:val="both"/>
        <w:rPr>
          <w:sz w:val="27"/>
        </w:rPr>
      </w:pPr>
      <w:r>
        <w:rPr>
          <w:sz w:val="27"/>
        </w:rPr>
        <w:t>Постановление может быть обжаловано в апелляционном порядке в течение десяти суто</w:t>
      </w:r>
      <w:r>
        <w:rPr>
          <w:sz w:val="27"/>
        </w:rPr>
        <w:t xml:space="preserve">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Крым, через судебный участок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C355E" w:rsidP="004C355E">
      <w:pPr>
        <w:ind w:firstLine="720"/>
        <w:jc w:val="both"/>
      </w:pPr>
    </w:p>
    <w:p w:rsidR="008472FB" w:rsidP="004C355E">
      <w:pPr>
        <w:ind w:firstLine="720"/>
      </w:pPr>
      <w:r>
        <w:rPr>
          <w:sz w:val="27"/>
        </w:rPr>
        <w:t xml:space="preserve">Мировой судья Костюкова Е.В. </w:t>
      </w:r>
    </w:p>
    <w:p w:rsidR="008472FB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FB"/>
    <w:rsid w:val="004C355E"/>
    <w:rsid w:val="008472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08859/b420b1c36efd04763a416603d5c5af2108ceea0a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http://www.consultant.ru/document/cons_doc_LAW_322894/af22f6ab34d6816e5a70f14347081e2c1bfce662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