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Дело № 5-72-141/2017 </w:t>
      </w:r>
    </w:p>
    <w:p w:rsidR="00A77B3E">
      <w:r>
        <w:t xml:space="preserve">                                            </w:t>
      </w:r>
    </w:p>
    <w:p w:rsidR="00A77B3E" w:rsidP="00FC088E">
      <w:pPr>
        <w:jc w:val="center"/>
      </w:pPr>
      <w:r>
        <w:t>П О С Т А Н О В Л Е Н И Е</w:t>
      </w:r>
    </w:p>
    <w:p w:rsidR="00A77B3E"/>
    <w:p w:rsidR="00A77B3E">
      <w:r>
        <w:t>22 июня 2017 года</w:t>
      </w:r>
      <w:r>
        <w:tab/>
      </w:r>
      <w:r>
        <w:tab/>
      </w:r>
      <w:r>
        <w:tab/>
      </w:r>
      <w:r>
        <w:tab/>
      </w:r>
      <w:r>
        <w:tab/>
        <w:t xml:space="preserve">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FC088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Костюкова</w:t>
      </w:r>
      <w:r>
        <w:t xml:space="preserve"> Е.В., с участием лица, привлекаемого к ответственности – Юсуповой Венеры, рассмотрев в открытом судебном заседании материалы дела об административном правонарушении в отношении: </w:t>
      </w:r>
    </w:p>
    <w:p w:rsidR="00A77B3E" w:rsidP="00FC088E">
      <w:pPr>
        <w:jc w:val="both"/>
      </w:pPr>
      <w:r>
        <w:t xml:space="preserve">Юсуповой Венеры, паспортные данные, </w:t>
      </w:r>
      <w:r>
        <w:t>Такчилинский</w:t>
      </w:r>
      <w:r>
        <w:t xml:space="preserve"> сельский сове</w:t>
      </w:r>
      <w:r>
        <w:t>т, адрес, гражданки Российской Федерации, пенсионерки, замужней, зарегистрированной и проживающей по адресу: адрес, адрес,</w:t>
      </w:r>
    </w:p>
    <w:p w:rsidR="00A77B3E" w:rsidP="00FC088E">
      <w:pPr>
        <w:jc w:val="both"/>
      </w:pPr>
      <w:r>
        <w:t xml:space="preserve">о привлечении её к административной ответственности за правонарушение, предусмотренное ч. 1 ст. 19.5 Кодекса Российской Федерации об </w:t>
      </w:r>
      <w:r>
        <w:t>административных правонарушениях,</w:t>
      </w:r>
    </w:p>
    <w:p w:rsidR="00A77B3E" w:rsidP="00FC088E">
      <w:pPr>
        <w:jc w:val="both"/>
      </w:pPr>
      <w:r>
        <w:t xml:space="preserve"> </w:t>
      </w:r>
    </w:p>
    <w:p w:rsidR="00A77B3E" w:rsidP="00FC088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C088E">
      <w:pPr>
        <w:jc w:val="both"/>
      </w:pPr>
    </w:p>
    <w:p w:rsidR="00A77B3E" w:rsidP="00FC088E">
      <w:pPr>
        <w:jc w:val="both"/>
      </w:pPr>
      <w:r>
        <w:t>В ходе проведения внеплановой выездной проверки от дата № 77/16/3-12/2017-17 (распоряжение от дата № 98-р) в отношении Юсуповой В.. выявлено нарушение требований статей 25, 26 Земельного кодекса РФ,</w:t>
      </w:r>
      <w:r>
        <w:t xml:space="preserve"> выразившее в самовольном занятии земельного участка муниципальной собственности площадью 1088 кв.м., расположенного по адресу: адрес. </w:t>
      </w:r>
      <w:r>
        <w:t>фио</w:t>
      </w:r>
      <w:r>
        <w:t xml:space="preserve"> выдано предписание об устранении выявленных нарушений требований земельного законодательства Российской Федерации от </w:t>
      </w:r>
      <w:r>
        <w:t xml:space="preserve">дата № 77/16/3-12/2017-17, получено ею лично под роспись дата.   </w:t>
      </w:r>
    </w:p>
    <w:p w:rsidR="00A77B3E" w:rsidP="00FC088E">
      <w:pPr>
        <w:jc w:val="both"/>
      </w:pPr>
      <w:r>
        <w:t>Проверкой исполнения предписания от дата № 77/16/3-12/2017-27 (распоряжение от дата № 156-р) установлено, что предписание от дата № 77/16/3-12/2017-17 Юсуповой В. Не выполнено и дата № 77/16</w:t>
      </w:r>
      <w:r>
        <w:t>/3-12/2017-27 выдано повторное предписание об устранении нарушений земельного законодательства с установленным сроком, а именно до дата. Срок предписания от дата № 77/16/3-12/2017-17 истек дата. Информация об исполнении предписания с приложением документов</w:t>
      </w:r>
      <w:r>
        <w:t>, подтверждающих устранение нарушения земельного законодательства или ходатайство о продлении срока исполнения предписания, с указанием причин и принятых мер по устранению нарушения законодательства, подтвержденных соответствующими документами и другими ма</w:t>
      </w:r>
      <w:r>
        <w:t xml:space="preserve">териалами в установленный срок не предоставлена. Земельный участок не освобожден от каменного забора, а также не освобожден от самовольных строений. </w:t>
      </w:r>
    </w:p>
    <w:p w:rsidR="00A77B3E" w:rsidP="00FC088E">
      <w:pPr>
        <w:jc w:val="both"/>
      </w:pPr>
      <w:r>
        <w:t xml:space="preserve">            В судебном заседании Юсупова В. вину в совершении вышеуказанного правонарушения признала и поя</w:t>
      </w:r>
      <w:r>
        <w:t xml:space="preserve">снила суду, что в настоящее время занимается оформлением правоустанавливающих документов на земельный участок, расположенный по адресу: адрес </w:t>
      </w:r>
      <w:r>
        <w:t>адрес</w:t>
      </w:r>
      <w:r>
        <w:t>. Обстоятельства совершения административного правонарушения не оспаривает, признает факт того, что у неё отс</w:t>
      </w:r>
      <w:r>
        <w:t xml:space="preserve">утствуют правоустанавливающие документы на указанный земельный участок. </w:t>
      </w:r>
    </w:p>
    <w:p w:rsidR="00A77B3E" w:rsidP="00FC088E">
      <w:pPr>
        <w:jc w:val="both"/>
      </w:pPr>
      <w:r>
        <w:t xml:space="preserve">            Выслушав Юсупову В., исследовав материалы дела, мировой судья пришел к выводу о наличии в действиях Юсуповой В. состава правонарушения, предусмотренного ст. 19.5 ч.1 </w:t>
      </w:r>
      <w:r>
        <w:t>КоАП</w:t>
      </w:r>
      <w:r>
        <w:t xml:space="preserve"> </w:t>
      </w:r>
      <w:r>
        <w:t>РФ, исходя из следующего.</w:t>
      </w:r>
    </w:p>
    <w:p w:rsidR="00A77B3E" w:rsidP="00FC088E">
      <w:pPr>
        <w:jc w:val="both"/>
      </w:pPr>
      <w:r>
        <w:t xml:space="preserve">             Согласно протоколу об административном правонарушении № 77/16/3-14/2017-17 от дата, он был составлен в отношении Юсуповой В. за то, что она не выполнила в срок до дата законное предписание заместителя начальника управ</w:t>
      </w:r>
      <w:r>
        <w:t xml:space="preserve">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</w:t>
      </w:r>
      <w:r>
        <w:t xml:space="preserve">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 от дата об устранении нарушения земельного законодательства в </w:t>
      </w:r>
      <w:r>
        <w:t>Сакском</w:t>
      </w:r>
      <w:r>
        <w:t xml:space="preserve"> районе Республики Крым в адрес по адрес, выразившегося в самовольном занятии земельного участка муниципальной собст</w:t>
      </w:r>
      <w:r>
        <w:t>венностью площадью 1088 кв.м.</w:t>
      </w:r>
    </w:p>
    <w:p w:rsidR="00A77B3E" w:rsidP="00FC088E">
      <w:pPr>
        <w:jc w:val="both"/>
      </w:pPr>
      <w:r>
        <w:t xml:space="preserve">           Согласно предписанию об устранении нарушения земельного законодательства от дата, составленному заместителем начальника управления архитектуры, градостроительства, земельных отношений и наружной рекламы администраци</w:t>
      </w:r>
      <w:r>
        <w:t xml:space="preserve">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>, была обязана в ср</w:t>
      </w:r>
      <w:r>
        <w:t>ок до дата устранить указанные нарушения, однако проверкой установлено, что гражданкой Юсуповой В. используется земельный участок муниципальной собственности, площадью 1088 кв.м., расположенный по адресу: адрес без правоустанавливающих (</w:t>
      </w:r>
      <w:r>
        <w:t>правоудостоверяющих</w:t>
      </w:r>
      <w:r>
        <w:t>) документов, что является нарушением требований статей 25, 26 Земельного кодекса РФ. Нарушение требований земельного законодательства не устранено, предписание должностного лица от дата в установленный срок не выполнено, в связи с чем Юсуповой В. дата был</w:t>
      </w:r>
      <w:r>
        <w:t xml:space="preserve">о выдано повторное предписание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</w:t>
      </w:r>
      <w:r>
        <w:t xml:space="preserve">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>, об устранении земельного законодательства с установленным сроком до дата.</w:t>
      </w:r>
    </w:p>
    <w:p w:rsidR="00A77B3E" w:rsidP="00FC088E">
      <w:pPr>
        <w:jc w:val="both"/>
      </w:pPr>
      <w:r>
        <w:t xml:space="preserve">           Информацию об исполнении предписания с </w:t>
      </w:r>
      <w:r>
        <w:t>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</w:t>
      </w:r>
      <w:r>
        <w:t xml:space="preserve">угими материалами предоставить заместителю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начальнику отдела муниципального контроля управления архитектуры, градо</w:t>
      </w:r>
      <w:r>
        <w:t xml:space="preserve">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</w:p>
    <w:p w:rsidR="00A77B3E" w:rsidP="00FC088E">
      <w:pPr>
        <w:jc w:val="both"/>
      </w:pPr>
      <w:r>
        <w:t xml:space="preserve">           Как усматривается из данного предписания, его копия получена Юсуповой В. дата, то есть непосредственно после состав</w:t>
      </w:r>
      <w:r>
        <w:t>ления данного предписания.</w:t>
      </w:r>
    </w:p>
    <w:p w:rsidR="00A77B3E" w:rsidP="00FC088E">
      <w:pPr>
        <w:jc w:val="both"/>
      </w:pPr>
      <w:r>
        <w:t xml:space="preserve">            Согласно Распоряжению главы администрации </w:t>
      </w:r>
      <w:r>
        <w:t>Сакского</w:t>
      </w:r>
      <w:r>
        <w:t xml:space="preserve"> района Республики Крым </w:t>
      </w:r>
      <w:r>
        <w:t>фио</w:t>
      </w:r>
      <w:r>
        <w:t xml:space="preserve"> от дата № 98-р «О проведении внеплановой выездной проверки в отношении гражданки Юсуповой В.» вынесено решение о проведении проверки в отно</w:t>
      </w:r>
      <w:r>
        <w:t xml:space="preserve">шении Юсуповой В. при использовании земельного участка, расположенного по адресу: Республика Крым, </w:t>
      </w:r>
      <w:r>
        <w:t>Сакский</w:t>
      </w:r>
      <w:r>
        <w:t xml:space="preserve"> район, в адрес назначением лица, уполномоченного на проведение проверки </w:t>
      </w:r>
      <w:r>
        <w:t>фио</w:t>
      </w:r>
      <w:r>
        <w:t xml:space="preserve"> – заместителя начальника управления архитектуры, градостроительства, земе</w:t>
      </w:r>
      <w:r>
        <w:t xml:space="preserve">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</w:t>
      </w:r>
      <w:r>
        <w:t>униципальный инспектор) с целью проверки исполнения предписания об устранении нарушения земельного законодательства, выданного гражданину Юсупова Э. по проверке № 8/1/1 от дата, врученного дата, срок исполнения которого истек дата, предметом которой являет</w:t>
      </w:r>
      <w:r>
        <w:t>ся проверка соблюдения в отношении объектов земельных отношений физическим лицом требований земельного законодательства, за нарушение которых законодательством Российской Федерации предусмотрена ответственность. Установлен срок проведения проверки в период</w:t>
      </w:r>
      <w:r>
        <w:t xml:space="preserve"> с дата по дата включительно.</w:t>
      </w:r>
    </w:p>
    <w:p w:rsidR="00A77B3E" w:rsidP="00FC088E">
      <w:pPr>
        <w:jc w:val="both"/>
      </w:pPr>
      <w:r>
        <w:t xml:space="preserve">            Согласно акту проверки исполнения предписания об устранении нарушений земельного законодательства, выданного Юсуповой В., по проверке № 8/1/1 от дата, срок которого истек дата, составленному заместителем начальника</w:t>
      </w:r>
      <w:r>
        <w:t xml:space="preserve">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реклам</w:t>
      </w:r>
      <w:r>
        <w:t xml:space="preserve">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фио</w:t>
      </w:r>
      <w:r>
        <w:t xml:space="preserve"> по результатам внеплановой выездной проверки в отношении гражданки Юсуповой В. на основании распоряжения Главы администрации </w:t>
      </w:r>
      <w:r>
        <w:t>Сакского</w:t>
      </w:r>
      <w:r>
        <w:t xml:space="preserve"> района Республики Крым </w:t>
      </w:r>
      <w:r>
        <w:t>фио</w:t>
      </w:r>
      <w:r>
        <w:t xml:space="preserve"> о проведении внеп</w:t>
      </w:r>
      <w:r>
        <w:t>лановой выездной проверки в отношении гражданки Юсуповой В. от дата № 98-р, выявлено нарушение требований статей 25, 26 Земельного кодекса РФ, выразившиеся в самовольном занятии Юсуповой В. земельного участка муниципальной собственности, площадью 1088 кв.м</w:t>
      </w:r>
      <w:r>
        <w:t>., расположенного по адресу: адрес, путем ограждения каменным забором и возведением самовольных строений, без наличия предусмотренных законодательством Российской Федерации прав.</w:t>
      </w:r>
    </w:p>
    <w:p w:rsidR="00A77B3E" w:rsidP="00FC088E">
      <w:pPr>
        <w:jc w:val="both"/>
      </w:pPr>
      <w:r>
        <w:t xml:space="preserve">          При таких обстоятельствах в действиях Юсуповой В. имеется состав пр</w:t>
      </w:r>
      <w:r>
        <w:t xml:space="preserve">авонарушения, предусмотренного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 w:rsidP="00FC088E">
      <w:pPr>
        <w:jc w:val="both"/>
      </w:pPr>
      <w:r>
        <w:t xml:space="preserve">          Согласно ст. 4.</w:t>
      </w:r>
      <w:r>
        <w:t xml:space="preserve">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C088E">
      <w:pPr>
        <w:jc w:val="both"/>
      </w:pPr>
      <w:r>
        <w:t>Решая</w:t>
      </w:r>
      <w:r>
        <w:t xml:space="preserve"> вопрос о размере наказания, мировой судья учитывает характер административного правонарушения, данные о личности Юсуповой В., отсутствие обстоятельств, смягчающих и отягчающих административную ответственность, а также учитывая имущественное положение лица</w:t>
      </w:r>
      <w:r>
        <w:t xml:space="preserve">, привлекаемого к административной ответственности, полагает необходимым назначить административное наказание в нижнем пределе, установленном санкцией ст. 19.5 ч.1 </w:t>
      </w:r>
      <w:r>
        <w:t>КоАП</w:t>
      </w:r>
      <w:r>
        <w:t xml:space="preserve"> РФ.</w:t>
      </w:r>
    </w:p>
    <w:p w:rsidR="00A77B3E" w:rsidP="00FC088E">
      <w:pPr>
        <w:jc w:val="both"/>
      </w:pPr>
      <w:r>
        <w:t xml:space="preserve">           На основании изложенного, руководствуясь ст. ст. 29.9, 29.10 </w:t>
      </w:r>
      <w:r>
        <w:t>КоАП</w:t>
      </w:r>
      <w:r>
        <w:t xml:space="preserve"> РФ, ми</w:t>
      </w:r>
      <w:r>
        <w:t>ровой судья,</w:t>
      </w:r>
    </w:p>
    <w:p w:rsidR="00A77B3E" w:rsidP="00FC088E">
      <w:pPr>
        <w:jc w:val="center"/>
      </w:pPr>
      <w:r>
        <w:t>ПОСТАНОВИЛ:</w:t>
      </w:r>
    </w:p>
    <w:p w:rsidR="00A77B3E" w:rsidP="00FC088E">
      <w:pPr>
        <w:jc w:val="both"/>
      </w:pPr>
    </w:p>
    <w:p w:rsidR="00A77B3E" w:rsidP="00FC088E">
      <w:pPr>
        <w:jc w:val="both"/>
      </w:pPr>
      <w:r>
        <w:t xml:space="preserve">Юсупову Венеру признать виновной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ему административное наказание в виде </w:t>
      </w:r>
      <w:r>
        <w:t>штрафа в сумме сумма (триста рублей).</w:t>
      </w:r>
    </w:p>
    <w:p w:rsidR="00A77B3E" w:rsidP="00FC088E">
      <w:pPr>
        <w:jc w:val="both"/>
      </w:pPr>
      <w:r>
        <w:t xml:space="preserve">Штраф подлежит уплате на расчетный счет № 40101810335100010001, получатель платежа: ИНН телефон, КПП телефон, УФК по Республике Крым (Администрация </w:t>
      </w:r>
      <w:r>
        <w:t>Сакского</w:t>
      </w:r>
      <w:r>
        <w:t xml:space="preserve"> района Республики Крым, л/с 04753254260), ОКТМО телефон, банк</w:t>
      </w:r>
      <w:r>
        <w:t xml:space="preserve"> получателя: Отделение адрес, БИК телефон, КБК телефон </w:t>
      </w:r>
      <w:r>
        <w:t>телефон</w:t>
      </w:r>
      <w:r>
        <w:t>, назначение платежа – административный штраф.</w:t>
      </w:r>
    </w:p>
    <w:p w:rsidR="00A77B3E" w:rsidP="00FC088E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</w:t>
      </w:r>
      <w:r>
        <w:t>ородской округ Саки) Республики Крым, расположенном по адресу: ул. Трудовая, 8, г. Саки, Республика Крым.</w:t>
      </w:r>
    </w:p>
    <w:p w:rsidR="00A77B3E" w:rsidP="00FC088E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силу.</w:t>
      </w:r>
    </w:p>
    <w:p w:rsidR="00A77B3E" w:rsidP="00FC088E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</w:t>
      </w:r>
      <w:r>
        <w:t xml:space="preserve">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C088E">
      <w:pPr>
        <w:jc w:val="both"/>
      </w:pPr>
    </w:p>
    <w:p w:rsidR="00A77B3E" w:rsidP="00FC088E">
      <w:pPr>
        <w:jc w:val="both"/>
      </w:pPr>
      <w:r>
        <w:t xml:space="preserve">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Е.В. </w:t>
      </w:r>
      <w:r>
        <w:t>Костюкова</w:t>
      </w:r>
      <w:r>
        <w:t xml:space="preserve">         </w:t>
      </w:r>
    </w:p>
    <w:p w:rsidR="00A77B3E" w:rsidP="00FC088E">
      <w:pPr>
        <w:jc w:val="both"/>
      </w:pPr>
    </w:p>
    <w:p w:rsidR="00FC088E">
      <w:pPr>
        <w:jc w:val="both"/>
      </w:pPr>
    </w:p>
    <w:sectPr w:rsidSect="00DA3FA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FAF"/>
    <w:rsid w:val="00A77B3E"/>
    <w:rsid w:val="00DA3FAF"/>
    <w:rsid w:val="00FC08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F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