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06BCB" w:rsidP="00CE7EDF">
      <w:pPr>
        <w:spacing w:after="160"/>
        <w:jc w:val="right"/>
      </w:pPr>
      <w:r>
        <w:rPr>
          <w:sz w:val="28"/>
        </w:rPr>
        <w:t>Дело № 5-72-142/2021</w:t>
      </w:r>
    </w:p>
    <w:p w:rsidR="00906BCB">
      <w:pPr>
        <w:spacing w:after="160"/>
        <w:jc w:val="right"/>
      </w:pPr>
      <w:r>
        <w:rPr>
          <w:sz w:val="28"/>
        </w:rPr>
        <w:t>УИД 23MS0208-телефон-телефон-78</w:t>
      </w:r>
    </w:p>
    <w:p w:rsidR="00906BCB">
      <w:pPr>
        <w:spacing w:after="160"/>
        <w:jc w:val="center"/>
      </w:pPr>
      <w:r>
        <w:rPr>
          <w:b/>
          <w:sz w:val="28"/>
        </w:rPr>
        <w:t>ПОСТАНОВЛЕНИЕ</w:t>
      </w:r>
    </w:p>
    <w:p w:rsidR="00906BCB">
      <w:pPr>
        <w:spacing w:after="160"/>
        <w:jc w:val="both"/>
      </w:pPr>
      <w:r>
        <w:rPr>
          <w:sz w:val="28"/>
        </w:rPr>
        <w:t xml:space="preserve">29 апреля 2021 года                                                                                    </w:t>
      </w:r>
      <w:r>
        <w:rPr>
          <w:sz w:val="28"/>
        </w:rPr>
        <w:t>г. Саки</w:t>
      </w:r>
    </w:p>
    <w:p w:rsidR="00906BCB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  <w:r>
        <w:rPr>
          <w:sz w:val="28"/>
        </w:rPr>
        <w:t xml:space="preserve">с участием лица, привлекаемого к административной ответственности Руденко Н.Н., рассмотрев в открытом судебном заседании дело об административном правонарушении, поступившее из ОГИБДД Отдела МВД России по Темрюкскому району в отношении: </w:t>
      </w:r>
    </w:p>
    <w:p w:rsidR="00906BCB">
      <w:pPr>
        <w:ind w:left="4248"/>
        <w:jc w:val="both"/>
      </w:pPr>
      <w:r>
        <w:rPr>
          <w:b/>
          <w:sz w:val="28"/>
        </w:rPr>
        <w:t>Руденко Николая Ни</w:t>
      </w:r>
      <w:r>
        <w:rPr>
          <w:b/>
          <w:sz w:val="28"/>
        </w:rPr>
        <w:t>колаевича,</w:t>
      </w:r>
      <w:r>
        <w:rPr>
          <w:sz w:val="28"/>
        </w:rPr>
        <w:t xml:space="preserve"> паспортные данные УССР, гражданина Российской Федерации, зарегистрированного по адресу: адрес, фактически проживающего по адресу: адрес,</w:t>
      </w:r>
    </w:p>
    <w:p w:rsidR="00906BCB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5 ст. 12.15 Кодек</w:t>
      </w:r>
      <w:r>
        <w:rPr>
          <w:sz w:val="28"/>
        </w:rPr>
        <w:t xml:space="preserve">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906BCB">
      <w:pPr>
        <w:spacing w:after="160"/>
        <w:jc w:val="center"/>
      </w:pPr>
      <w:r>
        <w:rPr>
          <w:b/>
          <w:sz w:val="28"/>
        </w:rPr>
        <w:t>УСТАНОВИЛ:</w:t>
      </w:r>
    </w:p>
    <w:p w:rsidR="00906BCB">
      <w:pPr>
        <w:ind w:firstLine="708"/>
        <w:jc w:val="both"/>
      </w:pPr>
      <w:r>
        <w:rPr>
          <w:sz w:val="28"/>
        </w:rPr>
        <w:t xml:space="preserve">Руденко Н.Н. дата, </w:t>
      </w:r>
      <w:r>
        <w:rPr>
          <w:sz w:val="28"/>
        </w:rPr>
        <w:t>в</w:t>
      </w:r>
      <w:r>
        <w:rPr>
          <w:sz w:val="28"/>
        </w:rPr>
        <w:t xml:space="preserve"> время, на адрес + 200 м, управляя транспортным средством – автомобилем марки марка автомобиля, государственный регистрационный знак Е422ХС82, принадлежащем </w:t>
      </w:r>
      <w:r>
        <w:rPr>
          <w:sz w:val="28"/>
        </w:rPr>
        <w:t>фио</w:t>
      </w:r>
      <w:r>
        <w:rPr>
          <w:sz w:val="28"/>
        </w:rPr>
        <w:t>, в</w:t>
      </w:r>
      <w:r>
        <w:rPr>
          <w:sz w:val="28"/>
        </w:rPr>
        <w:t xml:space="preserve"> нарушение требований п. 1.3 ПДД РФ, в зоне действия дорожного знака 3.20. а также дорожной разметки 1.1 ПДД РФ (сплошная линия, совершил выезд в нарушении ПДД РФ на полосу, предназначенную для встречного движения, где линия разметки 1.1 разделяет транспор</w:t>
      </w:r>
      <w:r>
        <w:rPr>
          <w:sz w:val="28"/>
        </w:rPr>
        <w:t>тные потоки в противоположных направлениях, совершив административное правонарушение, ответственность за которое предусмотренное ч. 5 ст. 12.15 КоАП РФ.</w:t>
      </w:r>
    </w:p>
    <w:p w:rsidR="00906BCB">
      <w:pPr>
        <w:ind w:firstLine="708"/>
        <w:jc w:val="both"/>
      </w:pPr>
      <w:r>
        <w:rPr>
          <w:sz w:val="28"/>
        </w:rPr>
        <w:t>В судебное заседание Руденко Н.Н. явился, вину во вменяемом ему административном правонарушении не приз</w:t>
      </w:r>
      <w:r>
        <w:rPr>
          <w:sz w:val="28"/>
        </w:rPr>
        <w:t xml:space="preserve">нал, пояснил, что на </w:t>
      </w:r>
      <w:r>
        <w:rPr>
          <w:sz w:val="28"/>
        </w:rPr>
        <w:t>полосу, предназначенную для встречного движения он выехал</w:t>
      </w:r>
      <w:r>
        <w:rPr>
          <w:sz w:val="28"/>
        </w:rPr>
        <w:t xml:space="preserve"> только двумя боковыми колесами, дорожную разметку не было видно из-за ремонтных работ, дорожная разметка была временной. </w:t>
      </w:r>
    </w:p>
    <w:p w:rsidR="00906BCB">
      <w:pPr>
        <w:ind w:firstLine="708"/>
        <w:jc w:val="both"/>
      </w:pPr>
      <w:r>
        <w:rPr>
          <w:sz w:val="28"/>
        </w:rPr>
        <w:t>Выслушав Руденко Н.Н., исследовав материалы дела, обозр</w:t>
      </w:r>
      <w:r>
        <w:rPr>
          <w:sz w:val="28"/>
        </w:rPr>
        <w:t>ев видеозапись, мировой судья пришел к выводу о наличии в действиях Руденко Н.Н. состава правонарушения, предусмотренного ст. 12.15 ч. 5 КоАП РФ, исходя из следующего.</w:t>
      </w:r>
    </w:p>
    <w:p w:rsidR="00906BCB">
      <w:pPr>
        <w:ind w:firstLine="708"/>
        <w:jc w:val="both"/>
      </w:pPr>
      <w:r>
        <w:rPr>
          <w:sz w:val="28"/>
        </w:rPr>
        <w:t>В соответствии с ч. 1 ст. 1.6 КоАП РФ лицо, привлекаемое к административной ответственно</w:t>
      </w:r>
      <w:r>
        <w:rPr>
          <w:sz w:val="28"/>
        </w:rPr>
        <w:t>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906BCB">
      <w:pPr>
        <w:ind w:firstLine="708"/>
        <w:jc w:val="both"/>
      </w:pPr>
      <w:r>
        <w:rPr>
          <w:sz w:val="28"/>
        </w:rPr>
        <w:t>Положения названной статьи КоАП РФ в обеспечение законности п</w:t>
      </w:r>
      <w:r>
        <w:rPr>
          <w:sz w:val="28"/>
        </w:rPr>
        <w:t>ри применении мер административного принуждения предполагают не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906BCB">
      <w:pPr>
        <w:ind w:firstLine="708"/>
        <w:jc w:val="both"/>
      </w:pPr>
      <w:r>
        <w:rPr>
          <w:sz w:val="28"/>
        </w:rPr>
        <w:t>В соответствии</w:t>
      </w:r>
      <w:r>
        <w:rPr>
          <w:sz w:val="28"/>
        </w:rPr>
        <w:t xml:space="preserve"> со </w:t>
      </w:r>
      <w:hyperlink r:id="rId4" w:history="1">
        <w:r>
          <w:rPr>
            <w:color w:val="0000FF"/>
            <w:sz w:val="28"/>
            <w:u w:val="single"/>
          </w:rPr>
          <w:t>ст. 24.1 КоАП РФ</w:t>
        </w:r>
      </w:hyperlink>
      <w:r>
        <w:rPr>
          <w:sz w:val="28"/>
        </w:rPr>
        <w:t xml:space="preserve"> задачами производства по делам об административных правонарушениях являются всестороннее, полное, объективное</w:t>
      </w:r>
      <w:r>
        <w:rPr>
          <w:sz w:val="28"/>
        </w:rPr>
        <w:t xml:space="preserve">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06BCB">
      <w:pPr>
        <w:ind w:firstLine="708"/>
        <w:jc w:val="both"/>
      </w:pPr>
      <w:r>
        <w:rPr>
          <w:sz w:val="28"/>
        </w:rPr>
        <w:t>Доказательств</w:t>
      </w:r>
      <w:r>
        <w:rPr>
          <w:sz w:val="28"/>
        </w:rPr>
        <w:t>ами по делу об административном правонарушении в силу ст. 26.2 КоАП РФ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</w:t>
      </w:r>
      <w:r>
        <w:rPr>
          <w:sz w:val="28"/>
        </w:rPr>
        <w:t>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rPr>
          <w:sz w:val="28"/>
        </w:rPr>
        <w:t xml:space="preserve"> Эти данные устанавливаются протоколом об административном правонарушении, иными протокола</w:t>
      </w:r>
      <w:r>
        <w:rPr>
          <w:sz w:val="28"/>
        </w:rPr>
        <w:t>ми, предусмотренными данным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</w:t>
      </w:r>
      <w:r>
        <w:rPr>
          <w:sz w:val="28"/>
        </w:rPr>
        <w:t>ехнических средств, вещественными доказательствами.</w:t>
      </w:r>
    </w:p>
    <w:p w:rsidR="00906BCB">
      <w:pPr>
        <w:ind w:firstLine="708"/>
        <w:jc w:val="both"/>
      </w:pPr>
      <w:r>
        <w:rPr>
          <w:sz w:val="28"/>
        </w:rPr>
        <w:t>Согласно п. 3 ст. 29.1 КоАП РФ судья, орган, должностное лицо при подготовке к рассмотрению дела об административном правонарушении в числе прочих вопросов выясняют, правильно ли составлены протокол об ад</w:t>
      </w:r>
      <w:r>
        <w:rPr>
          <w:sz w:val="28"/>
        </w:rPr>
        <w:t>министративном правонарушении и другие протоколы, предусмотренные данным Кодексом, а также правильно ли оформлены иные материалы дела.</w:t>
      </w:r>
    </w:p>
    <w:p w:rsidR="00906BCB">
      <w:pPr>
        <w:ind w:firstLine="708"/>
        <w:jc w:val="both"/>
      </w:pPr>
      <w:r>
        <w:rPr>
          <w:sz w:val="28"/>
        </w:rPr>
        <w:t>При рассмотрении каждого административного правонарушения суд обязан согласно положениям ст. ст. 26.11, 29.10 КоАП РФ про</w:t>
      </w:r>
      <w:r>
        <w:rPr>
          <w:sz w:val="28"/>
        </w:rPr>
        <w:t>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 в постановлении должны быть указаны обстоя</w:t>
      </w:r>
      <w:r>
        <w:rPr>
          <w:sz w:val="28"/>
        </w:rPr>
        <w:t>тельства, установленные при рассмотрении дела.</w:t>
      </w:r>
    </w:p>
    <w:p w:rsidR="00906BCB">
      <w:pPr>
        <w:ind w:firstLine="708"/>
        <w:jc w:val="both"/>
      </w:pPr>
      <w:r>
        <w:rPr>
          <w:sz w:val="28"/>
        </w:rPr>
        <w:t>В силу ч. 1 ст. 29.10 КоАП РФ постановление судьи по делу об административном правонарушении должно содержать обстоятельства, установленные при рассмотрении дела и мотивированное решение по делу.</w:t>
      </w:r>
    </w:p>
    <w:p w:rsidR="00906BCB">
      <w:pPr>
        <w:ind w:firstLine="708"/>
        <w:jc w:val="both"/>
      </w:pPr>
      <w:r>
        <w:rPr>
          <w:sz w:val="28"/>
        </w:rPr>
        <w:t>В соответстви</w:t>
      </w:r>
      <w:r>
        <w:rPr>
          <w:sz w:val="28"/>
        </w:rPr>
        <w:t>и с п. 1.3 Правил дорожного движения Российской Федерации, утвержденных Постановлением Совета Министров - Правительства Российской Федерации от дата №1090 (далее ПДД РФ), участники дорожного движения обязаны знать и соблюдать относящиеся к ним требования П</w:t>
      </w:r>
      <w:r>
        <w:rPr>
          <w:sz w:val="28"/>
        </w:rPr>
        <w:t>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906BCB">
      <w:pPr>
        <w:ind w:firstLine="720"/>
        <w:jc w:val="both"/>
      </w:pPr>
      <w:r>
        <w:rPr>
          <w:sz w:val="28"/>
        </w:rPr>
        <w:t>Статьей 26.1 КоАП РФ установлено, что по делу об админис</w:t>
      </w:r>
      <w:r>
        <w:rPr>
          <w:sz w:val="28"/>
        </w:rPr>
        <w:t>тративном правонарушении выяснению подлежат: наличие события административного правонарушения;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</w:t>
      </w:r>
      <w:r>
        <w:rPr>
          <w:sz w:val="28"/>
        </w:rPr>
        <w:t>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</w:t>
      </w:r>
      <w:r>
        <w:rPr>
          <w:sz w:val="28"/>
        </w:rPr>
        <w:t>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906BCB">
      <w:pPr>
        <w:ind w:firstLine="708"/>
        <w:jc w:val="both"/>
      </w:pPr>
      <w:r>
        <w:rPr>
          <w:sz w:val="28"/>
        </w:rPr>
        <w:t>В соответ</w:t>
      </w:r>
      <w:r>
        <w:rPr>
          <w:sz w:val="28"/>
        </w:rPr>
        <w:t xml:space="preserve">ствии со ст. 26.2 КоАП РФ установлено,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</w:t>
      </w:r>
      <w:r>
        <w:rPr>
          <w:sz w:val="28"/>
        </w:rPr>
        <w:t>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906BCB">
      <w:pPr>
        <w:ind w:firstLine="708"/>
        <w:jc w:val="both"/>
      </w:pPr>
      <w:r>
        <w:rPr>
          <w:sz w:val="28"/>
        </w:rPr>
        <w:t>Эти данные устанавливаются протоколом об административном</w:t>
      </w:r>
      <w:r>
        <w:rPr>
          <w:sz w:val="28"/>
        </w:rPr>
        <w:t xml:space="preserve">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</w:t>
      </w:r>
      <w:r>
        <w:rPr>
          <w:sz w:val="28"/>
        </w:rPr>
        <w:t>, а также показаниями специальных технических средств, вещественными доказательствами.</w:t>
      </w:r>
    </w:p>
    <w:p w:rsidR="00906BCB">
      <w:pPr>
        <w:ind w:firstLine="708"/>
        <w:jc w:val="both"/>
      </w:pPr>
      <w:r>
        <w:rPr>
          <w:sz w:val="28"/>
        </w:rPr>
        <w:t xml:space="preserve">В ст. 28.2 КоАП РФ подробно регламентирована процедура составления протокола об административном правонарушении, в связи с чем, протокол является основной формой </w:t>
      </w:r>
      <w:r>
        <w:rPr>
          <w:sz w:val="28"/>
        </w:rPr>
        <w:t>фиксации доказательств по делу об административном правонарушении.</w:t>
      </w:r>
    </w:p>
    <w:p w:rsidR="00906BCB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23 АП № 237674 от дата, он был составлен в отношении Руденко Н.Н. за то, что он дата, </w:t>
      </w:r>
      <w:r>
        <w:rPr>
          <w:sz w:val="28"/>
        </w:rPr>
        <w:t>в</w:t>
      </w:r>
      <w:r>
        <w:rPr>
          <w:sz w:val="28"/>
        </w:rPr>
        <w:t xml:space="preserve"> время, на адрес + 200 м, управляя транспортным </w:t>
      </w:r>
      <w:r>
        <w:rPr>
          <w:sz w:val="28"/>
        </w:rPr>
        <w:t xml:space="preserve">средством – автомобилем </w:t>
      </w:r>
      <w:r>
        <w:rPr>
          <w:sz w:val="28"/>
        </w:rPr>
        <w:t xml:space="preserve">марки марка автомобиля, государственный регистрационный знак Е422ХС82, принадлежащем </w:t>
      </w:r>
      <w:r>
        <w:rPr>
          <w:sz w:val="28"/>
        </w:rPr>
        <w:t>фио</w:t>
      </w:r>
      <w:r>
        <w:rPr>
          <w:sz w:val="28"/>
        </w:rPr>
        <w:t>, в нарушение требований п. 1.3 ПДД РФ, в зоне действия дорожного знака 3.20. а также дорожной разметки 1.1 ПДД РФ (сплошная линия), совершил вы</w:t>
      </w:r>
      <w:r>
        <w:rPr>
          <w:sz w:val="28"/>
        </w:rPr>
        <w:t>езд в нарушении ПДД РФ на полосу, предназначенную для встречного движения, где линия разметки 1.1 разделяет транспортные потоки в противоположных направлениях, совершив административное правонарушение, ответственность за которое предусмотренное ч. 5 ст. 12</w:t>
      </w:r>
      <w:r>
        <w:rPr>
          <w:sz w:val="28"/>
        </w:rPr>
        <w:t>.15 КоАП РФ.</w:t>
      </w:r>
    </w:p>
    <w:p w:rsidR="00906BCB">
      <w:pPr>
        <w:ind w:firstLine="708"/>
        <w:jc w:val="both"/>
      </w:pPr>
      <w:r>
        <w:rPr>
          <w:sz w:val="28"/>
        </w:rPr>
        <w:t xml:space="preserve">Обстоятельства выезда Руденко Н.Н. дата, </w:t>
      </w:r>
      <w:r>
        <w:rPr>
          <w:sz w:val="28"/>
        </w:rPr>
        <w:t>в</w:t>
      </w:r>
      <w:r>
        <w:rPr>
          <w:sz w:val="28"/>
        </w:rPr>
        <w:t xml:space="preserve"> время, на адрес + 200 м, в нарушение ПДД РФ на полосу, предназначенную для встречного движения, о которых идет речь в протоколе об административном правонарушении, подтверждаются схемой места совершен</w:t>
      </w:r>
      <w:r>
        <w:rPr>
          <w:sz w:val="28"/>
        </w:rPr>
        <w:t>ия административного правонарушения, из которой усматривается совершение им выезда в зоне действия дорожного знака 3.20. а также дорожной разметки 1.1 ПДД РФ (сплошная линия), в нарушении ПДД РФ на полосу, предназначенную для встречного движения, где линия</w:t>
      </w:r>
      <w:r>
        <w:rPr>
          <w:sz w:val="28"/>
        </w:rPr>
        <w:t xml:space="preserve"> разметки 1.1 разделяет транспортные потоки в противоположных направлениях, а также дислокацией дорожных знаков адрес + 200 м.</w:t>
      </w:r>
    </w:p>
    <w:p w:rsidR="00906BCB">
      <w:pPr>
        <w:ind w:firstLine="708"/>
        <w:jc w:val="both"/>
      </w:pPr>
      <w:r>
        <w:rPr>
          <w:sz w:val="28"/>
        </w:rPr>
        <w:t xml:space="preserve">Схема места совершения административного правонарушения </w:t>
      </w:r>
      <w:r>
        <w:rPr>
          <w:sz w:val="28"/>
        </w:rPr>
        <w:t>от</w:t>
      </w:r>
      <w:r>
        <w:rPr>
          <w:sz w:val="28"/>
        </w:rPr>
        <w:t xml:space="preserve"> дата является относимым и допустимым доказательством. Каких-либо возра</w:t>
      </w:r>
      <w:r>
        <w:rPr>
          <w:sz w:val="28"/>
        </w:rPr>
        <w:t>жений относительно неправильности схемы места совершения административного правонарушения Руденко Н.Н. не высказывал.</w:t>
      </w:r>
    </w:p>
    <w:p w:rsidR="00906BCB">
      <w:pPr>
        <w:ind w:firstLine="708"/>
        <w:jc w:val="both"/>
      </w:pPr>
      <w:r>
        <w:rPr>
          <w:sz w:val="28"/>
        </w:rPr>
        <w:t>Мировым судьей установлено, что протокол об административном правонарушении подписан должностным лицом, его составившим, соответствующая г</w:t>
      </w:r>
      <w:r>
        <w:rPr>
          <w:sz w:val="28"/>
        </w:rPr>
        <w:t>рафа содержит подпись инспектора, что соответствует нормам ч. 2 ст. 28.2 КоАП РФ. Из содержания протокола об административном правонарушении усматривается, что Руденко Н.Н. в соответствии с требованиями действующего законодательства были разъяснены положен</w:t>
      </w:r>
      <w:r>
        <w:rPr>
          <w:sz w:val="28"/>
        </w:rPr>
        <w:t>ия ст. 25.1 КоАП РФ и положения ст. 51 Конституции Российской Федерации, копия данного протокола была вручена Руденко Н.Н., о чем свидетельствует его подпись, поставленная в соответствующей графе. Каких-либо возражений по поводу необоснованности действий с</w:t>
      </w:r>
      <w:r>
        <w:rPr>
          <w:sz w:val="28"/>
        </w:rPr>
        <w:t xml:space="preserve">отрудников ДПС ГИБДД Руденко Н.Н. не высказывал. Факт совершения Руденко Н.Н. административного правонарушения зафиксирован в протоколе об административном правонарушении, который соответствует требованиям </w:t>
      </w:r>
      <w:hyperlink r:id="rId5" w:history="1">
        <w:r>
          <w:rPr>
            <w:color w:val="0000FF"/>
            <w:sz w:val="28"/>
            <w:u w:val="single"/>
          </w:rPr>
          <w:t>ст. 28.2</w:t>
        </w:r>
      </w:hyperlink>
      <w:r>
        <w:rPr>
          <w:sz w:val="28"/>
        </w:rPr>
        <w:t xml:space="preserve"> Кодекса Российской Федерации об административных правонарушениях. Протокол об административном правонарушении составлен в соответствии с требованиями </w:t>
      </w:r>
      <w:hyperlink r:id="rId6" w:history="1">
        <w:r>
          <w:rPr>
            <w:color w:val="0000FF"/>
            <w:sz w:val="28"/>
            <w:u w:val="single"/>
          </w:rPr>
          <w:t>ст. 28.2 КоАП РФ</w:t>
        </w:r>
      </w:hyperlink>
      <w:r>
        <w:rPr>
          <w:sz w:val="28"/>
        </w:rPr>
        <w:t xml:space="preserve">. Событие административного правонарушения описано в нем в соответствии с диспозицией ч. 5 </w:t>
      </w:r>
      <w:hyperlink r:id="rId7" w:history="1">
        <w:r>
          <w:rPr>
            <w:color w:val="0000FF"/>
            <w:sz w:val="28"/>
            <w:u w:val="single"/>
          </w:rPr>
          <w:t>ст. 12.15 КоАП РФ</w:t>
        </w:r>
      </w:hyperlink>
      <w:r>
        <w:rPr>
          <w:sz w:val="28"/>
        </w:rPr>
        <w:t xml:space="preserve">, предусматривающей административную ответственность за повторное совершение административного правонарушения, предусмотренного </w:t>
      </w:r>
      <w:hyperlink r:id="rId8" w:anchor="dst2255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частью </w:t>
        </w:r>
        <w:r>
          <w:rPr>
            <w:color w:val="0000FF"/>
            <w:sz w:val="28"/>
            <w:u w:val="single"/>
          </w:rPr>
          <w:t>4</w:t>
        </w:r>
      </w:hyperlink>
      <w:r>
        <w:rPr>
          <w:sz w:val="28"/>
        </w:rPr>
        <w:t xml:space="preserve"> настоящей статьи. Оснований для прекращения производства по делу мировым судьей не усматривается, в связи с чем, мировой судья признает протокол </w:t>
      </w:r>
      <w:r>
        <w:rPr>
          <w:sz w:val="28"/>
        </w:rPr>
        <w:t xml:space="preserve">об </w:t>
      </w:r>
      <w:r>
        <w:rPr>
          <w:sz w:val="28"/>
        </w:rPr>
        <w:t>административном правонарушении относимым и допустимым доказательством.</w:t>
      </w:r>
    </w:p>
    <w:p w:rsidR="00906BCB">
      <w:pPr>
        <w:ind w:firstLine="708"/>
        <w:jc w:val="both"/>
      </w:pPr>
      <w:r>
        <w:rPr>
          <w:sz w:val="28"/>
        </w:rPr>
        <w:t xml:space="preserve">Согласно Определению Конституционного суда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71-0-0 протокол об административном правонарушении, иные протоколы не предрешают вопроса о виновности лица, привлекаемого к а</w:t>
      </w:r>
      <w:r>
        <w:rPr>
          <w:sz w:val="28"/>
        </w:rPr>
        <w:t>дминистративной ответственности. Никакие доказательства не могут иметь заранее установленной силы.</w:t>
      </w:r>
    </w:p>
    <w:p w:rsidR="00906BCB">
      <w:pPr>
        <w:ind w:firstLine="708"/>
        <w:jc w:val="both"/>
      </w:pPr>
      <w:r>
        <w:rPr>
          <w:sz w:val="28"/>
        </w:rPr>
        <w:t xml:space="preserve">Оснований сомневаться в достоверности указанных документов у суда не имеется, поскольку они составлены уполномоченным на то должностным лицом в соответствии </w:t>
      </w:r>
      <w:r>
        <w:rPr>
          <w:sz w:val="28"/>
        </w:rPr>
        <w:t>с требованиями, предусмотренными КоАП РФ.</w:t>
      </w:r>
    </w:p>
    <w:p w:rsidR="00906BCB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из достоверных источников и облечены в надлежащу</w:t>
      </w:r>
      <w:r>
        <w:rPr>
          <w:sz w:val="28"/>
        </w:rPr>
        <w:t>ю процессуальную форму, объективно фиксируют фактические данные и имеют надлежащую процессуальную форму. 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</w:t>
      </w:r>
      <w:r>
        <w:rPr>
          <w:sz w:val="28"/>
        </w:rPr>
        <w:t xml:space="preserve">я и не имеют противоречий. </w:t>
      </w:r>
    </w:p>
    <w:p w:rsidR="00906BCB">
      <w:pPr>
        <w:ind w:firstLine="708"/>
        <w:jc w:val="both"/>
      </w:pPr>
      <w:r>
        <w:rPr>
          <w:sz w:val="28"/>
        </w:rPr>
        <w:t>Данные доказательства соответствуют действующим нормам Кодекса РФ об административных правонарушениях, нарушений закона при их составлении, которые могли бы повлечь признание их недопустимыми доказательствами по делу, суд не усм</w:t>
      </w:r>
      <w:r>
        <w:rPr>
          <w:sz w:val="28"/>
        </w:rPr>
        <w:t>атривает, в связи с чем, признает их относимыми и допустимыми, а в своей совокупности - достаточными для установления вины Руденко Н.Н. в совершении вышеуказанного административного правонарушения.</w:t>
      </w:r>
    </w:p>
    <w:p w:rsidR="00906BCB">
      <w:pPr>
        <w:ind w:firstLine="708"/>
        <w:jc w:val="both"/>
      </w:pPr>
      <w:r>
        <w:rPr>
          <w:sz w:val="28"/>
        </w:rPr>
        <w:t>Учитывая изложенное выше становится очевидным, что</w:t>
      </w:r>
      <w:r>
        <w:rPr>
          <w:sz w:val="28"/>
        </w:rPr>
        <w:t xml:space="preserve"> ответст</w:t>
      </w:r>
      <w:r>
        <w:rPr>
          <w:sz w:val="28"/>
        </w:rPr>
        <w:t>венность по ч. 5 ст. 12.15 КоАП РФ наступает независимо от того, в какой момент выезда на полосу, предназначенную для встречного движения, транспортное средство располагалось на ней в нарушение ПДД РФ.</w:t>
      </w:r>
    </w:p>
    <w:p w:rsidR="00906BCB">
      <w:pPr>
        <w:ind w:firstLine="708"/>
        <w:jc w:val="both"/>
      </w:pPr>
      <w:r>
        <w:rPr>
          <w:sz w:val="28"/>
        </w:rPr>
        <w:t>Пунктом 1.5 ПДД РФ установлено, что участники дорожног</w:t>
      </w:r>
      <w:r>
        <w:rPr>
          <w:sz w:val="28"/>
        </w:rPr>
        <w:t>о движения должны действовать таким образом, чтобы не создавать опасности для движения и не причинять вреда.</w:t>
      </w:r>
    </w:p>
    <w:p w:rsidR="00906BCB">
      <w:pPr>
        <w:ind w:firstLine="708"/>
        <w:jc w:val="both"/>
      </w:pPr>
      <w:r>
        <w:rPr>
          <w:sz w:val="28"/>
        </w:rPr>
        <w:t>При таких обстоятель</w:t>
      </w:r>
      <w:r>
        <w:rPr>
          <w:sz w:val="28"/>
        </w:rPr>
        <w:t>ств ст</w:t>
      </w:r>
      <w:r>
        <w:rPr>
          <w:sz w:val="28"/>
        </w:rPr>
        <w:t>ановится очевидным, что, начиная маневр по обгону транспортного средства, Руденко Н.Н., согласно п. 1.5 ПДД РФ должен был</w:t>
      </w:r>
      <w:r>
        <w:rPr>
          <w:sz w:val="28"/>
        </w:rPr>
        <w:t xml:space="preserve"> оценить дорожную обстановку, безопасность своего маневра по обгону, удостовериться в беспрепятственном возврате на свою полосу движения на участке, позволяющем осуществить обгон, после окончания такого маневра.</w:t>
      </w:r>
    </w:p>
    <w:p w:rsidR="00906BCB">
      <w:pPr>
        <w:ind w:firstLine="708"/>
        <w:jc w:val="both"/>
      </w:pPr>
      <w:r>
        <w:rPr>
          <w:sz w:val="28"/>
        </w:rPr>
        <w:t>Таким образом, Руденко Н.Н., совершая маневр</w:t>
      </w:r>
      <w:r>
        <w:rPr>
          <w:sz w:val="28"/>
        </w:rPr>
        <w:t xml:space="preserve"> обгона транспортного средства и выезжая на полосу, предназначенную для встречного движения, нарушил требования дорожной разметки 1.1, разделяющей транспортные потоки противоположных направлений, обозначающей границы проезжей части, на которые выезд запрещ</w:t>
      </w:r>
      <w:r>
        <w:rPr>
          <w:sz w:val="28"/>
        </w:rPr>
        <w:t xml:space="preserve">ен, и требования п. 1.3 ПДД РФ, согласно </w:t>
      </w:r>
      <w:r>
        <w:rPr>
          <w:sz w:val="28"/>
        </w:rPr>
        <w:t>которым участники дорожного движения обязаны знать и соблюдать относящиеся к ним требования Правил, сигналов светофоров, знаков и</w:t>
      </w:r>
      <w:r>
        <w:rPr>
          <w:sz w:val="28"/>
        </w:rPr>
        <w:t xml:space="preserve"> разметки.</w:t>
      </w:r>
    </w:p>
    <w:p w:rsidR="00906BCB">
      <w:pPr>
        <w:ind w:firstLine="708"/>
        <w:jc w:val="both"/>
      </w:pPr>
      <w:hyperlink r:id="rId9" w:anchor="/document/12125267/entry/121504" w:history="1">
        <w:r>
          <w:rPr>
            <w:color w:val="0000FF"/>
            <w:sz w:val="28"/>
            <w:u w:val="single"/>
          </w:rPr>
          <w:t>Частью четвертой статьи 12.15</w:t>
        </w:r>
      </w:hyperlink>
      <w:r>
        <w:rPr>
          <w:sz w:val="28"/>
        </w:rPr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9" w:anchor="/document/1305770/entry/0" w:history="1">
        <w:r>
          <w:rPr>
            <w:color w:val="0000FF"/>
            <w:sz w:val="28"/>
            <w:u w:val="single"/>
          </w:rPr>
          <w:t>Правил дорожного движен</w:t>
        </w:r>
        <w:r>
          <w:rPr>
            <w:color w:val="0000FF"/>
            <w:sz w:val="28"/>
            <w:u w:val="single"/>
          </w:rPr>
          <w:t>ия</w:t>
        </w:r>
      </w:hyperlink>
      <w:r>
        <w:rPr>
          <w:sz w:val="28"/>
        </w:rPr>
        <w:t xml:space="preserve">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906BCB">
      <w:pPr>
        <w:ind w:firstLine="708"/>
        <w:jc w:val="both"/>
      </w:pPr>
      <w:r>
        <w:rPr>
          <w:sz w:val="28"/>
        </w:rPr>
        <w:t xml:space="preserve">Административная ответственность по ч. 5 ст. </w:t>
      </w:r>
      <w:hyperlink r:id="rId10" w:anchor="12/12.15" w:history="1">
        <w:r>
          <w:rPr>
            <w:color w:val="0000FF"/>
            <w:sz w:val="28"/>
            <w:u w:val="single"/>
          </w:rPr>
          <w:t>12.15 КоАП РФ</w:t>
        </w:r>
      </w:hyperlink>
      <w:r>
        <w:rPr>
          <w:sz w:val="28"/>
        </w:rPr>
        <w:t xml:space="preserve"> наступает за повторный выезд в нарушение Правил дорожного движения РФ на полосу, предназначенную для встречного движения, либо на трамвайные пути встречного направления, за исключением случаев, предусм</w:t>
      </w:r>
      <w:r>
        <w:rPr>
          <w:sz w:val="28"/>
        </w:rPr>
        <w:t xml:space="preserve">отренных ч. 3 ст. </w:t>
      </w:r>
      <w:hyperlink r:id="rId10" w:anchor="12/12.15" w:history="1">
        <w:r>
          <w:rPr>
            <w:color w:val="0000FF"/>
            <w:sz w:val="28"/>
            <w:u w:val="single"/>
          </w:rPr>
          <w:t>12.15 КоАП РФ</w:t>
        </w:r>
      </w:hyperlink>
      <w:r>
        <w:rPr>
          <w:sz w:val="28"/>
        </w:rPr>
        <w:t xml:space="preserve">. </w:t>
      </w:r>
    </w:p>
    <w:p w:rsidR="00906BCB">
      <w:pPr>
        <w:ind w:firstLine="708"/>
        <w:jc w:val="both"/>
      </w:pPr>
      <w:r>
        <w:rPr>
          <w:sz w:val="28"/>
        </w:rPr>
        <w:t>Согласно Приложению 2 к ПДД РФ горизонтальная дорожная разметка 1.1 разделяет транспортные потоки противоположных направлений и обозначает гран</w:t>
      </w:r>
      <w:r>
        <w:rPr>
          <w:sz w:val="28"/>
        </w:rPr>
        <w:t>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Линию разметки 1.1 пересекать запрещается.</w:t>
      </w:r>
    </w:p>
    <w:p w:rsidR="00906BCB">
      <w:pPr>
        <w:ind w:firstLine="708"/>
        <w:jc w:val="both"/>
      </w:pPr>
      <w:r>
        <w:rPr>
          <w:sz w:val="28"/>
        </w:rPr>
        <w:t xml:space="preserve">В соответствии с ч. 5 ст. 12.15 КоАП РФ </w:t>
      </w:r>
      <w:r>
        <w:rPr>
          <w:rFonts w:ascii="Bookman Old Style" w:eastAsia="Bookman Old Style" w:hAnsi="Bookman Old Style" w:cs="Bookman Old Style"/>
          <w:sz w:val="28"/>
        </w:rPr>
        <w:t>повтор</w:t>
      </w:r>
      <w:r>
        <w:rPr>
          <w:rFonts w:ascii="Bookman Old Style" w:eastAsia="Bookman Old Style" w:hAnsi="Bookman Old Style" w:cs="Bookman Old Style"/>
          <w:sz w:val="28"/>
        </w:rPr>
        <w:t>ное совершение административного правонарушения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предусмотренного</w:t>
      </w:r>
      <w:r>
        <w:rPr>
          <w:sz w:val="28"/>
        </w:rPr>
        <w:t xml:space="preserve"> </w:t>
      </w:r>
      <w:hyperlink r:id="rId11" w:anchor="dst2255" w:history="1">
        <w:r>
          <w:rPr>
            <w:color w:val="0000FF"/>
            <w:sz w:val="28"/>
            <w:u w:val="single"/>
          </w:rPr>
          <w:t>частью 4</w:t>
        </w:r>
      </w:hyperlink>
      <w:r>
        <w:rPr>
          <w:sz w:val="28"/>
        </w:rPr>
        <w:t xml:space="preserve"> </w:t>
      </w:r>
      <w:r>
        <w:rPr>
          <w:rFonts w:ascii="Bookman Old Style" w:eastAsia="Bookman Old Style" w:hAnsi="Bookman Old Style" w:cs="Bookman Old Style"/>
          <w:sz w:val="28"/>
        </w:rPr>
        <w:t>настоящей статьи</w:t>
      </w:r>
      <w:r>
        <w:rPr>
          <w:sz w:val="28"/>
        </w:rPr>
        <w:t>, -</w:t>
      </w:r>
      <w:r>
        <w:rPr>
          <w:sz w:val="28"/>
        </w:rPr>
        <w:t xml:space="preserve"> </w:t>
      </w:r>
      <w:r>
        <w:rPr>
          <w:rFonts w:ascii="Bookman Old Style" w:eastAsia="Bookman Old Style" w:hAnsi="Bookman Old Style" w:cs="Bookman Old Style"/>
          <w:sz w:val="28"/>
        </w:rPr>
        <w:t>влечет лишение права управления тран</w:t>
      </w:r>
      <w:r>
        <w:rPr>
          <w:rFonts w:ascii="Bookman Old Style" w:eastAsia="Bookman Old Style" w:hAnsi="Bookman Old Style" w:cs="Bookman Old Style"/>
          <w:sz w:val="28"/>
        </w:rPr>
        <w:t>спортными средствами на срок один год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а в случае фиксации административного правонарушения работающими в автоматическом режиме специальными техническими средствами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имеющими функции фото</w:t>
      </w:r>
      <w:r>
        <w:rPr>
          <w:sz w:val="28"/>
        </w:rPr>
        <w:t xml:space="preserve">- </w:t>
      </w:r>
      <w:r>
        <w:rPr>
          <w:rFonts w:ascii="Bookman Old Style" w:eastAsia="Bookman Old Style" w:hAnsi="Bookman Old Style" w:cs="Bookman Old Style"/>
          <w:sz w:val="28"/>
        </w:rPr>
        <w:t>и киносъемки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видеозаписи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или средствами фото</w:t>
      </w:r>
      <w:r>
        <w:rPr>
          <w:sz w:val="28"/>
        </w:rPr>
        <w:t xml:space="preserve">- </w:t>
      </w:r>
      <w:r>
        <w:rPr>
          <w:rFonts w:ascii="Bookman Old Style" w:eastAsia="Bookman Old Style" w:hAnsi="Bookman Old Style" w:cs="Bookman Old Style"/>
          <w:sz w:val="28"/>
        </w:rPr>
        <w:t>и киносъемки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видео</w:t>
      </w:r>
      <w:r>
        <w:rPr>
          <w:rFonts w:ascii="Bookman Old Style" w:eastAsia="Bookman Old Style" w:hAnsi="Bookman Old Style" w:cs="Bookman Old Style"/>
          <w:sz w:val="28"/>
        </w:rPr>
        <w:t xml:space="preserve">записи </w:t>
      </w:r>
      <w:r>
        <w:rPr>
          <w:sz w:val="28"/>
        </w:rPr>
        <w:t xml:space="preserve">- </w:t>
      </w:r>
      <w:r>
        <w:rPr>
          <w:rFonts w:ascii="Bookman Old Style" w:eastAsia="Bookman Old Style" w:hAnsi="Bookman Old Style" w:cs="Bookman Old Style"/>
          <w:sz w:val="28"/>
        </w:rPr>
        <w:t>наложение административного штрафа в размере пяти тысяч</w:t>
      </w:r>
      <w:r>
        <w:rPr>
          <w:rFonts w:ascii="Bookman Old Style" w:eastAsia="Bookman Old Style" w:hAnsi="Bookman Old Style" w:cs="Bookman Old Style"/>
          <w:sz w:val="28"/>
        </w:rPr>
        <w:t xml:space="preserve"> рублей</w:t>
      </w:r>
      <w:r>
        <w:rPr>
          <w:sz w:val="28"/>
        </w:rPr>
        <w:t>.</w:t>
      </w:r>
    </w:p>
    <w:p w:rsidR="00906BCB">
      <w:pPr>
        <w:ind w:firstLine="708"/>
        <w:jc w:val="both"/>
      </w:pPr>
      <w:r>
        <w:rPr>
          <w:sz w:val="28"/>
        </w:rPr>
        <w:t xml:space="preserve">Приложения к ПДД РФ являются их неотъемлемой частью, в </w:t>
      </w:r>
      <w:r>
        <w:rPr>
          <w:sz w:val="28"/>
        </w:rPr>
        <w:t>связи</w:t>
      </w:r>
      <w:r>
        <w:rPr>
          <w:sz w:val="28"/>
        </w:rPr>
        <w:t xml:space="preserve"> с чем несоблюдение требований, предусмотренных Приложениями дорожных знаков и разметки, является нарушением ПДД РФ, а в </w:t>
      </w:r>
      <w:r>
        <w:rPr>
          <w:sz w:val="28"/>
        </w:rPr>
        <w:t xml:space="preserve">данном случае – квалифицирующим признаком состава административного правонарушения, предусмотренного ч. 5 ст. </w:t>
      </w:r>
      <w:hyperlink r:id="rId10" w:anchor="12/12.15" w:history="1">
        <w:r>
          <w:rPr>
            <w:color w:val="0000FF"/>
            <w:sz w:val="28"/>
            <w:u w:val="single"/>
          </w:rPr>
          <w:t>12.15 КоАП РФ</w:t>
        </w:r>
      </w:hyperlink>
      <w:r>
        <w:rPr>
          <w:sz w:val="28"/>
        </w:rPr>
        <w:t>, в диспозиции которой указано «в нарушение Правил дор</w:t>
      </w:r>
      <w:r>
        <w:rPr>
          <w:sz w:val="28"/>
        </w:rPr>
        <w:t>ожного движения».</w:t>
      </w:r>
    </w:p>
    <w:p w:rsidR="00906BCB">
      <w:pPr>
        <w:ind w:firstLine="708"/>
        <w:jc w:val="both"/>
      </w:pPr>
      <w:r>
        <w:rPr>
          <w:sz w:val="28"/>
        </w:rPr>
        <w:t xml:space="preserve">Согласно </w:t>
      </w:r>
      <w:hyperlink r:id="rId12" w:tgtFrame="_blank" w:history="1">
        <w:r>
          <w:rPr>
            <w:color w:val="0000FF"/>
            <w:sz w:val="28"/>
            <w:u w:val="single"/>
          </w:rPr>
          <w:t>пункту 8</w:t>
        </w:r>
      </w:hyperlink>
      <w:r>
        <w:rPr>
          <w:sz w:val="28"/>
        </w:rPr>
        <w:t xml:space="preserve"> Постановления Пленума Верховного Суда Российской Федерации от дата N 18 "О некоторых вопросах, возникающих у судов при применении Особенно</w:t>
      </w:r>
      <w:r>
        <w:rPr>
          <w:sz w:val="28"/>
        </w:rPr>
        <w:t xml:space="preserve">й части </w:t>
      </w:r>
      <w:hyperlink r:id="rId9" w:anchor="/document/12125267/entry/0" w:history="1">
        <w:r>
          <w:rPr>
            <w:color w:val="0000FF"/>
            <w:sz w:val="28"/>
            <w:u w:val="single"/>
          </w:rPr>
          <w:t>Кодекса Российской Федерации об административных правонарушениях</w:t>
        </w:r>
      </w:hyperlink>
      <w:r>
        <w:rPr>
          <w:sz w:val="28"/>
        </w:rPr>
        <w:t xml:space="preserve">" по </w:t>
      </w:r>
      <w:hyperlink r:id="rId9" w:anchor="/document/12125267/entry/121504" w:history="1">
        <w:r>
          <w:rPr>
            <w:color w:val="0000FF"/>
            <w:sz w:val="28"/>
            <w:u w:val="single"/>
          </w:rPr>
          <w:t>ч. 4 ст. 12.15</w:t>
        </w:r>
      </w:hyperlink>
      <w:r>
        <w:rPr>
          <w:sz w:val="28"/>
        </w:rPr>
        <w:t xml:space="preserve"> Кодекса РФ об</w:t>
      </w:r>
      <w:r>
        <w:rPr>
          <w:sz w:val="28"/>
        </w:rPr>
        <w:t xml:space="preserve"> административных правонарушениях необходимо квалифицировать прямо запрещенные </w:t>
      </w:r>
      <w:hyperlink r:id="rId9" w:anchor="/document/1305770/entry/0" w:history="1">
        <w:r>
          <w:rPr>
            <w:color w:val="0000FF"/>
            <w:sz w:val="28"/>
            <w:u w:val="single"/>
          </w:rPr>
          <w:t>ПДД РФ</w:t>
        </w:r>
      </w:hyperlink>
      <w:r>
        <w:rPr>
          <w:sz w:val="28"/>
        </w:rPr>
        <w:t xml:space="preserve"> действия, которые связаны с выездом на сторону </w:t>
      </w:r>
      <w:r>
        <w:rPr>
          <w:sz w:val="28"/>
        </w:rPr>
        <w:t>проезжей части дороги, предназначенной для встречно</w:t>
      </w:r>
      <w:r>
        <w:rPr>
          <w:sz w:val="28"/>
        </w:rPr>
        <w:t>го движения, в</w:t>
      </w:r>
      <w:r>
        <w:rPr>
          <w:sz w:val="28"/>
        </w:rPr>
        <w:t xml:space="preserve"> том числе в случае нарушения водителем требований дорожных знаков или разметки.</w:t>
      </w:r>
    </w:p>
    <w:p w:rsidR="00906BCB">
      <w:pPr>
        <w:ind w:firstLine="708"/>
        <w:jc w:val="both"/>
      </w:pPr>
      <w:r>
        <w:rPr>
          <w:sz w:val="28"/>
        </w:rPr>
        <w:t>Повторный выезд в нарушение ПДД РФ на полосу, предназначенную для встречного движения, либо на трамвайные пути встречного направления, образует состав администра</w:t>
      </w:r>
      <w:r>
        <w:rPr>
          <w:sz w:val="28"/>
        </w:rPr>
        <w:t xml:space="preserve">тивного правонарушения, предусмотренного ч. 5 ст. </w:t>
      </w:r>
      <w:hyperlink r:id="rId10" w:anchor="12/12.15" w:history="1">
        <w:r>
          <w:rPr>
            <w:color w:val="0000FF"/>
            <w:sz w:val="28"/>
            <w:u w:val="single"/>
          </w:rPr>
          <w:t>12.15 КоАП РФ</w:t>
        </w:r>
      </w:hyperlink>
      <w:r>
        <w:rPr>
          <w:sz w:val="28"/>
        </w:rPr>
        <w:t>.</w:t>
      </w:r>
    </w:p>
    <w:p w:rsidR="00906BCB">
      <w:pPr>
        <w:ind w:firstLine="708"/>
        <w:jc w:val="both"/>
      </w:pPr>
      <w:r>
        <w:rPr>
          <w:sz w:val="28"/>
        </w:rPr>
        <w:t xml:space="preserve">Положения ч. 5 ст. </w:t>
      </w:r>
      <w:hyperlink r:id="rId10" w:anchor="12/12.15" w:history="1">
        <w:r>
          <w:rPr>
            <w:color w:val="0000FF"/>
            <w:sz w:val="28"/>
            <w:u w:val="single"/>
          </w:rPr>
          <w:t>12.15 КоАП РФ</w:t>
        </w:r>
      </w:hyperlink>
      <w:r>
        <w:rPr>
          <w:sz w:val="28"/>
        </w:rPr>
        <w:t xml:space="preserve"> </w:t>
      </w:r>
      <w:r>
        <w:rPr>
          <w:sz w:val="28"/>
        </w:rPr>
        <w:t xml:space="preserve">необходимо рассматривать во взаимосвязи со ст. </w:t>
      </w:r>
      <w:hyperlink r:id="rId10" w:anchor="12/4.6" w:history="1">
        <w:r>
          <w:rPr>
            <w:color w:val="0000FF"/>
            <w:sz w:val="28"/>
            <w:u w:val="single"/>
          </w:rPr>
          <w:t>4.6 КоАП РФ</w:t>
        </w:r>
      </w:hyperlink>
      <w:r>
        <w:rPr>
          <w:sz w:val="28"/>
        </w:rPr>
        <w:t>, устанавливающей, что лицо, которому назначено наказание за совершение административного правонарушения, считается подве</w:t>
      </w:r>
      <w:r>
        <w:rPr>
          <w:sz w:val="28"/>
        </w:rPr>
        <w:t>ргнутым данному наказанию в течение одного года со дня окончания исполнения постановления о назначении административного наказания.</w:t>
      </w:r>
    </w:p>
    <w:p w:rsidR="00906BCB">
      <w:pPr>
        <w:ind w:firstLine="708"/>
        <w:jc w:val="both"/>
      </w:pPr>
      <w:r>
        <w:rPr>
          <w:sz w:val="28"/>
        </w:rPr>
        <w:t xml:space="preserve">Таким образом, квалифицировать административное правонарушение по ч. 5 ст. </w:t>
      </w:r>
      <w:hyperlink r:id="rId10" w:anchor="12/12.15" w:history="1">
        <w:r>
          <w:rPr>
            <w:color w:val="0000FF"/>
            <w:sz w:val="28"/>
            <w:u w:val="single"/>
          </w:rPr>
          <w:t>12.15 КоАП РФ</w:t>
        </w:r>
      </w:hyperlink>
      <w:r>
        <w:rPr>
          <w:sz w:val="28"/>
        </w:rPr>
        <w:t xml:space="preserve"> следует в случае, если оно совершено в течение одного года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</w:t>
      </w:r>
      <w:r>
        <w:rPr>
          <w:sz w:val="28"/>
        </w:rPr>
        <w:t>тановления.</w:t>
      </w:r>
    </w:p>
    <w:p w:rsidR="00906BCB">
      <w:pPr>
        <w:ind w:firstLine="708"/>
        <w:jc w:val="both"/>
      </w:pPr>
      <w:r>
        <w:rPr>
          <w:sz w:val="28"/>
        </w:rPr>
        <w:t xml:space="preserve">Согласно имеющейся в материалах дела копии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дата, Руденко Н.Н. привлечен к административной отв</w:t>
      </w:r>
      <w:r>
        <w:rPr>
          <w:sz w:val="28"/>
        </w:rPr>
        <w:t>етственности за совершение административного правонарушения, предусмотренного частью 4 статьи 12.15 Кодекса Российской Федерации об административных правонарушениях и ему назначено наказание в виде штрафа в размере 5 000 (пять</w:t>
      </w:r>
      <w:r>
        <w:rPr>
          <w:sz w:val="28"/>
        </w:rPr>
        <w:t xml:space="preserve"> тысяч) рублей. Постановление </w:t>
      </w:r>
      <w:r>
        <w:rPr>
          <w:sz w:val="28"/>
        </w:rPr>
        <w:t xml:space="preserve">вступило в законную силу дата. Административный штраф в размере 5 000 рублей. </w:t>
      </w:r>
    </w:p>
    <w:p w:rsidR="00906BCB">
      <w:pPr>
        <w:ind w:firstLine="708"/>
        <w:jc w:val="both"/>
      </w:pPr>
      <w:r>
        <w:rPr>
          <w:sz w:val="28"/>
        </w:rPr>
        <w:t xml:space="preserve">Вина Руденко Н.Н. подтверждается совокупностью собранных и исследованных судом достаточных, допустимых и достоверных доказательств, которые суд признает достоверными, поскольку </w:t>
      </w:r>
      <w:r>
        <w:rPr>
          <w:sz w:val="28"/>
        </w:rPr>
        <w:t>они подробны и последовательны, согласуются с материалами и обстоятельствами дела.</w:t>
      </w:r>
    </w:p>
    <w:p w:rsidR="00906BCB">
      <w:pPr>
        <w:ind w:firstLine="708"/>
        <w:jc w:val="both"/>
      </w:pPr>
      <w:r>
        <w:rPr>
          <w:sz w:val="28"/>
        </w:rPr>
        <w:t xml:space="preserve">Оценивая собранные по делу доказательства, суд считает, что вина Руденко Н.Н. установлена и доказана, его действия правильно квалифицированы по ч. 5 ст. </w:t>
      </w:r>
      <w:hyperlink r:id="rId10" w:anchor="12/12.15" w:history="1">
        <w:r>
          <w:rPr>
            <w:color w:val="0000FF"/>
            <w:sz w:val="28"/>
            <w:u w:val="single"/>
          </w:rPr>
          <w:t>12.15 КоАП РФ</w:t>
        </w:r>
      </w:hyperlink>
      <w:r>
        <w:rPr>
          <w:sz w:val="28"/>
        </w:rPr>
        <w:t xml:space="preserve"> как повторное совершение административного правонарушения, предусмотренного </w:t>
      </w:r>
      <w:hyperlink r:id="rId8" w:anchor="dst2255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частью </w:t>
        </w:r>
        <w:r>
          <w:rPr>
            <w:color w:val="0000FF"/>
            <w:sz w:val="28"/>
            <w:u w:val="single"/>
          </w:rPr>
          <w:t>4</w:t>
        </w:r>
      </w:hyperlink>
      <w:r>
        <w:rPr>
          <w:sz w:val="28"/>
        </w:rPr>
        <w:t xml:space="preserve"> настоящей статьи, поскольку он действительно, будучи дата привлеченным к административной ответственности по ст. </w:t>
      </w:r>
      <w:hyperlink r:id="rId10" w:anchor="12/12" w:history="1">
        <w:r>
          <w:rPr>
            <w:color w:val="0000FF"/>
            <w:sz w:val="28"/>
            <w:u w:val="single"/>
          </w:rPr>
          <w:t>12</w:t>
        </w:r>
      </w:hyperlink>
      <w:r>
        <w:rPr>
          <w:sz w:val="28"/>
        </w:rPr>
        <w:t xml:space="preserve">.15 ч. </w:t>
      </w:r>
      <w:hyperlink r:id="rId10" w:anchor="12/4" w:history="1">
        <w:r>
          <w:rPr>
            <w:color w:val="0000FF"/>
            <w:sz w:val="28"/>
            <w:u w:val="single"/>
          </w:rPr>
          <w:t>4 КоАП РФ</w:t>
        </w:r>
      </w:hyperlink>
      <w:r>
        <w:rPr>
          <w:sz w:val="28"/>
        </w:rPr>
        <w:t>, в нарушение п. 1.3 ПДД РФ и</w:t>
      </w:r>
      <w:r>
        <w:rPr>
          <w:sz w:val="28"/>
        </w:rPr>
        <w:t xml:space="preserve"> требований дорожной разметки 1.1 Приложения 2 к ПДД РФ, совершил выезд на полосу, предназначенную для встречного движения, с пересечением дорожной разметки 1.1 ПДД РФ.</w:t>
      </w:r>
    </w:p>
    <w:p w:rsidR="00906BCB">
      <w:pPr>
        <w:ind w:firstLine="708"/>
        <w:jc w:val="both"/>
      </w:pPr>
      <w:r>
        <w:rPr>
          <w:sz w:val="28"/>
        </w:rPr>
        <w:t>При т</w:t>
      </w:r>
      <w:r>
        <w:rPr>
          <w:sz w:val="28"/>
        </w:rPr>
        <w:t xml:space="preserve">аких обстоятельствах в действиях Руденко Н.Н. имеется состав правонарушения, предусмотренного ч. 5 ст. 12.15 КоАП РФ, а именно: повторное совершение административного нарушения, предусмотренного </w:t>
      </w:r>
      <w:r>
        <w:rPr>
          <w:sz w:val="28"/>
        </w:rPr>
        <w:t>частью 4 статьи 12.15 Кодекса Российской Федерации об админис</w:t>
      </w:r>
      <w:r>
        <w:rPr>
          <w:sz w:val="28"/>
        </w:rPr>
        <w:t>тративных правонарушениях.</w:t>
      </w:r>
    </w:p>
    <w:p w:rsidR="00906BCB">
      <w:pPr>
        <w:ind w:firstLine="708"/>
        <w:jc w:val="both"/>
      </w:pPr>
      <w:r>
        <w:rPr>
          <w:sz w:val="28"/>
        </w:rPr>
        <w:t>Требования данной нормы с учетом, установленных по делу обстоятельств, Руденко Н.Н. не соблюдены.</w:t>
      </w:r>
    </w:p>
    <w:p w:rsidR="00906BCB">
      <w:pPr>
        <w:ind w:firstLine="708"/>
        <w:jc w:val="both"/>
      </w:pPr>
      <w:r>
        <w:rPr>
          <w:sz w:val="28"/>
        </w:rPr>
        <w:t>Доводы Руденко Н.Н. о том, что он выехал на полосу, предназначенную для встречного движения только двумя боковыми колесами, дорожну</w:t>
      </w:r>
      <w:r>
        <w:rPr>
          <w:sz w:val="28"/>
        </w:rPr>
        <w:t>ю разметку не было видно из-за ремонтных работ, не могут быть приняты судом во внимание, являются голословными, необоснованными, судом отклоняются, поскольку опровергаются письменными материалами дела, не исключают в его действиях состава административного</w:t>
      </w:r>
      <w:r>
        <w:rPr>
          <w:sz w:val="28"/>
        </w:rPr>
        <w:t xml:space="preserve"> правонарушения, предусмотренного ст. 12.15 ч. 5 КоАП РФ.</w:t>
      </w:r>
      <w:r>
        <w:rPr>
          <w:sz w:val="28"/>
        </w:rPr>
        <w:t xml:space="preserve"> Доказательств в подтверждение данных доводов Руденко Н.Н. не представлено. </w:t>
      </w:r>
    </w:p>
    <w:p w:rsidR="00906BCB">
      <w:pPr>
        <w:ind w:firstLine="708"/>
        <w:jc w:val="both"/>
      </w:pPr>
      <w:r>
        <w:rPr>
          <w:sz w:val="28"/>
        </w:rPr>
        <w:t>Доводы Руденко Н.Н.</w:t>
      </w:r>
      <w:r>
        <w:rPr>
          <w:sz w:val="28"/>
        </w:rPr>
        <w:t xml:space="preserve"> направлены в целом на переоценку имеющихся в деле доказательств, которые были исследованы судом, противоречат совокупности собранных по делу доказательств, в </w:t>
      </w:r>
      <w:r>
        <w:rPr>
          <w:sz w:val="28"/>
        </w:rPr>
        <w:t>связи</w:t>
      </w:r>
      <w:r>
        <w:rPr>
          <w:sz w:val="28"/>
        </w:rPr>
        <w:t xml:space="preserve"> с чем должны быть отвергнуты, не ставят под сомнение наличие в действиях Руденко Н.Н. объек</w:t>
      </w:r>
      <w:r>
        <w:rPr>
          <w:sz w:val="28"/>
        </w:rPr>
        <w:t>тивной стороны состава административного правонарушения, предусмотренного частью 5 статьи 12.15 Кодекса Российской Федерации об административных правонарушениях.</w:t>
      </w:r>
    </w:p>
    <w:p w:rsidR="00906BCB">
      <w:pPr>
        <w:ind w:firstLine="708"/>
        <w:jc w:val="both"/>
      </w:pPr>
      <w:r>
        <w:rPr>
          <w:sz w:val="28"/>
        </w:rPr>
        <w:t>Иных значимых доводов, ставящих под сомнение наличие в действиях Руденко Н.Н. объективной стор</w:t>
      </w:r>
      <w:r>
        <w:rPr>
          <w:sz w:val="28"/>
        </w:rPr>
        <w:t>оны состава административного правонарушения, предусмотренного частью 5 статьи 12.15 Кодекса Российской Федерации об административных правонарушениях, суду не представлено.</w:t>
      </w:r>
    </w:p>
    <w:p w:rsidR="00906BCB">
      <w:pPr>
        <w:ind w:firstLine="708"/>
        <w:jc w:val="both"/>
      </w:pPr>
      <w:r>
        <w:rPr>
          <w:sz w:val="28"/>
        </w:rPr>
        <w:t>Непризнание Руденко Н.Н. своей вины суд расценивает как избранный способ защиты, по</w:t>
      </w:r>
      <w:r>
        <w:rPr>
          <w:sz w:val="28"/>
        </w:rPr>
        <w:t>скольку его доводы опровергаются исследованными в судебном заседании материалами дела.</w:t>
      </w:r>
    </w:p>
    <w:p w:rsidR="00906BCB">
      <w:pPr>
        <w:ind w:firstLine="708"/>
        <w:jc w:val="both"/>
      </w:pPr>
      <w:r>
        <w:rPr>
          <w:sz w:val="28"/>
        </w:rPr>
        <w:t>Выводы о виновности Руденко Н.Н. были сделаны на основании всестороннего, полного и объективного исследования собранных по делу доказательств, которые были оценены судом</w:t>
      </w:r>
      <w:r>
        <w:rPr>
          <w:sz w:val="28"/>
        </w:rPr>
        <w:t xml:space="preserve"> в совокупности на предмет достоверности, достаточности и допустимости в соответствии с требованиями статьи 26.11 КоАП РФ.</w:t>
      </w:r>
    </w:p>
    <w:p w:rsidR="00906BCB">
      <w:pPr>
        <w:ind w:firstLine="708"/>
        <w:jc w:val="both"/>
      </w:pPr>
      <w:r>
        <w:rPr>
          <w:sz w:val="28"/>
        </w:rPr>
        <w:t>Письменные доказательства мировой судья считает достоверными, объективными и допустимыми доказательствами по делу, поскольку они полу</w:t>
      </w:r>
      <w:r>
        <w:rPr>
          <w:sz w:val="28"/>
        </w:rPr>
        <w:t xml:space="preserve">чены в соответствии с требованиями закона, имеют надлежащую процессуальную форму. </w:t>
      </w:r>
    </w:p>
    <w:p w:rsidR="00906BCB">
      <w:pPr>
        <w:ind w:firstLine="708"/>
        <w:jc w:val="both"/>
      </w:pPr>
      <w:r>
        <w:rPr>
          <w:sz w:val="28"/>
        </w:rPr>
        <w:t>При таких обстоятельствах в действиях Руденко Н.Н. имеется состав правонарушения, предусмотренного частью 5 статьи 12.15 Кодекса Российской Федерации об административных пра</w:t>
      </w:r>
      <w:r>
        <w:rPr>
          <w:sz w:val="28"/>
        </w:rPr>
        <w:t>вонарушениях, а именно: повторное совершение административного нарушения, предусмотренного частью 4 статьи 12.15 Кодекса Российской Федерации об административных правонарушениях.</w:t>
      </w:r>
    </w:p>
    <w:p w:rsidR="00906BCB">
      <w:pPr>
        <w:ind w:firstLine="708"/>
        <w:jc w:val="both"/>
      </w:pPr>
      <w:r>
        <w:rPr>
          <w:sz w:val="28"/>
        </w:rPr>
        <w:t>Доказательства по делу являются допустимыми.</w:t>
      </w:r>
    </w:p>
    <w:p w:rsidR="00906BCB">
      <w:pPr>
        <w:ind w:firstLine="708"/>
        <w:jc w:val="both"/>
      </w:pPr>
      <w:r>
        <w:rPr>
          <w:sz w:val="28"/>
        </w:rPr>
        <w:t>В ходе рассмотрения данного дела</w:t>
      </w:r>
      <w:r>
        <w:rPr>
          <w:sz w:val="28"/>
        </w:rPr>
        <w:t xml:space="preserve"> об административном правонарушении в соответствии с требованиями </w:t>
      </w:r>
      <w:hyperlink r:id="rId13" w:history="1">
        <w:r>
          <w:rPr>
            <w:color w:val="0000FF"/>
            <w:sz w:val="28"/>
            <w:u w:val="single"/>
          </w:rPr>
          <w:t>статьи 24.1</w:t>
        </w:r>
      </w:hyperlink>
      <w:r>
        <w:rPr>
          <w:sz w:val="28"/>
        </w:rPr>
        <w:t xml:space="preserve"> Кодекса Российской Федерации об административны</w:t>
      </w:r>
      <w:r>
        <w:rPr>
          <w:sz w:val="28"/>
        </w:rPr>
        <w:t xml:space="preserve">х правонарушениях были всесторонне, полно, объективно и своевременно выяснены обстоятельства совершенного административного правонарушения. </w:t>
      </w:r>
    </w:p>
    <w:p w:rsidR="00906BCB">
      <w:pPr>
        <w:ind w:firstLine="708"/>
        <w:jc w:val="both"/>
      </w:pPr>
      <w:r>
        <w:rPr>
          <w:sz w:val="28"/>
        </w:rPr>
        <w:t xml:space="preserve">Так, в силу требований </w:t>
      </w:r>
      <w:hyperlink r:id="rId14" w:history="1">
        <w:r>
          <w:rPr>
            <w:color w:val="0000FF"/>
            <w:sz w:val="28"/>
            <w:u w:val="single"/>
          </w:rPr>
          <w:t>статьи 26.1</w:t>
        </w:r>
      </w:hyperlink>
      <w:r>
        <w:rPr>
          <w:sz w:val="28"/>
        </w:rPr>
        <w:t xml:space="preserve"> Кодекса Российской Федерации об административных правонарушениях установлены: наличие события административного правонарушения, виновность указанного водителя в совершении административного правонарушения,</w:t>
      </w:r>
      <w:r>
        <w:rPr>
          <w:sz w:val="28"/>
        </w:rPr>
        <w:t xml:space="preserve"> иные обстоятельства, имеющие значение для правильного разрешения дела, а также причины и условия совершения административного правонарушения. </w:t>
      </w:r>
    </w:p>
    <w:p w:rsidR="00906BCB">
      <w:pPr>
        <w:ind w:firstLine="708"/>
        <w:jc w:val="both"/>
      </w:pPr>
      <w:r>
        <w:rPr>
          <w:sz w:val="28"/>
        </w:rPr>
        <w:t>Как усматривается из материалов дела, Руденко Н.Н. в установленном законом порядке получал специальное право упр</w:t>
      </w:r>
      <w:r>
        <w:rPr>
          <w:sz w:val="28"/>
        </w:rPr>
        <w:t xml:space="preserve">авления транспортными средствами и ему выдано ГИБДД 8205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 кат. «В, В</w:t>
      </w:r>
      <w:r>
        <w:rPr>
          <w:sz w:val="28"/>
        </w:rPr>
        <w:t>1</w:t>
      </w:r>
      <w:r>
        <w:rPr>
          <w:sz w:val="28"/>
        </w:rPr>
        <w:t xml:space="preserve">, С, С1, ВЕ, СЕ, С1Е, М». </w:t>
      </w:r>
    </w:p>
    <w:p w:rsidR="00906BCB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</w:t>
      </w:r>
      <w:r>
        <w:rPr>
          <w:sz w:val="28"/>
        </w:rPr>
        <w:t>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06BCB">
      <w:pPr>
        <w:ind w:firstLine="708"/>
        <w:jc w:val="both"/>
      </w:pPr>
      <w:r>
        <w:rPr>
          <w:sz w:val="28"/>
        </w:rPr>
        <w:t>Согласно части 2 статьи 4.1 Код</w:t>
      </w:r>
      <w:r>
        <w:rPr>
          <w:sz w:val="28"/>
        </w:rPr>
        <w:t>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</w:t>
      </w:r>
      <w:r>
        <w:rPr>
          <w:sz w:val="28"/>
        </w:rPr>
        <w:t>гчающие административную ответственность.</w:t>
      </w:r>
    </w:p>
    <w:p w:rsidR="00906BCB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</w:t>
      </w:r>
      <w:r>
        <w:rPr>
          <w:sz w:val="28"/>
        </w:rPr>
        <w:t>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</w:t>
      </w:r>
      <w:r>
        <w:rPr>
          <w:sz w:val="28"/>
        </w:rPr>
        <w:t>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</w:t>
      </w:r>
      <w:r>
        <w:rPr>
          <w:sz w:val="28"/>
        </w:rPr>
        <w:t>.</w:t>
      </w:r>
    </w:p>
    <w:p w:rsidR="00906BCB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9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906BCB">
      <w:pPr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 в соо</w:t>
      </w:r>
      <w:r>
        <w:rPr>
          <w:sz w:val="28"/>
        </w:rPr>
        <w:t xml:space="preserve">тветствии со ст. 4.2 КоАП РФ, мировым судьей не установлено. </w:t>
      </w:r>
    </w:p>
    <w:p w:rsidR="00906BCB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 в соответствии со ст. 4.3 КоАП РФ, мировым судьей не установлено.</w:t>
      </w:r>
    </w:p>
    <w:p w:rsidR="00906BCB">
      <w:pPr>
        <w:ind w:firstLine="708"/>
        <w:jc w:val="both"/>
      </w:pPr>
      <w:r>
        <w:rPr>
          <w:sz w:val="28"/>
        </w:rPr>
        <w:t>Принимая во внимание характер совершенного административного правонар</w:t>
      </w:r>
      <w:r>
        <w:rPr>
          <w:sz w:val="28"/>
        </w:rPr>
        <w:t>ушения, а именно: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</w:t>
      </w:r>
      <w:r>
        <w:rPr>
          <w:sz w:val="28"/>
        </w:rPr>
        <w:t>едствиями, случившиеся в результате подобных нарушений Правил дорожного движения, при отсутствии вредных последствий, не причинивших вред здоровью и крупный ущерб, учитывая данные о личности Руденко Н.Н.</w:t>
      </w:r>
      <w:r>
        <w:rPr>
          <w:sz w:val="28"/>
        </w:rPr>
        <w:t>, отсутствие обстоятельств, смягчающих и отягчающих а</w:t>
      </w:r>
      <w:r>
        <w:rPr>
          <w:sz w:val="28"/>
        </w:rPr>
        <w:t>дминистративную ответственность, мировой судья пришел к выводу о необходимости назначения административного наказания, предусмотренного частью 5 статьи 12.15 Кодекса Российской Федерации об административных правонарушениях в виде лишения права управления т</w:t>
      </w:r>
      <w:r>
        <w:rPr>
          <w:sz w:val="28"/>
        </w:rPr>
        <w:t xml:space="preserve">ранспортными средствами. </w:t>
      </w:r>
    </w:p>
    <w:p w:rsidR="00906BCB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</w:t>
      </w:r>
    </w:p>
    <w:p w:rsidR="00906BCB">
      <w:pPr>
        <w:ind w:firstLine="708"/>
        <w:jc w:val="center"/>
      </w:pPr>
      <w:r>
        <w:rPr>
          <w:b/>
          <w:sz w:val="28"/>
        </w:rPr>
        <w:t>ПОСТАНОВИЛ:</w:t>
      </w:r>
    </w:p>
    <w:p w:rsidR="00906BCB">
      <w:pPr>
        <w:ind w:firstLine="708"/>
        <w:jc w:val="both"/>
      </w:pPr>
      <w:r>
        <w:rPr>
          <w:b/>
          <w:sz w:val="28"/>
        </w:rPr>
        <w:t>Руденко Николая Николаевича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5 ст. 12.15 Кодекса Р</w:t>
      </w:r>
      <w:r>
        <w:rPr>
          <w:sz w:val="28"/>
        </w:rPr>
        <w:t>оссийской Федерации об административных правонарушениях, и назначить ему административное наказание в виде лишение права управления транспортными средствами на срок 1 (один) год.</w:t>
      </w:r>
    </w:p>
    <w:p w:rsidR="00906BCB">
      <w:pPr>
        <w:ind w:firstLine="708"/>
        <w:jc w:val="both"/>
      </w:pPr>
      <w:r>
        <w:rPr>
          <w:sz w:val="28"/>
        </w:rPr>
        <w:t xml:space="preserve">В соответствии со ст. 32.7 КоАП РФ, течение срока лишения специального права </w:t>
      </w:r>
      <w:r>
        <w:rPr>
          <w:sz w:val="28"/>
        </w:rPr>
        <w:t xml:space="preserve">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</w:t>
      </w:r>
      <w:r>
        <w:rPr>
          <w:sz w:val="28"/>
        </w:rPr>
        <w:t>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</w:t>
      </w:r>
      <w:r>
        <w:rPr>
          <w:sz w:val="28"/>
        </w:rPr>
        <w:t>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</w:p>
    <w:p w:rsidR="00906BCB">
      <w:pPr>
        <w:ind w:firstLine="708"/>
        <w:jc w:val="both"/>
      </w:pPr>
      <w:r>
        <w:rPr>
          <w:sz w:val="28"/>
        </w:rPr>
        <w:t>Разъяснить Руденко Н.Н., что в соответствии с положениями ст. 32.7 КоАП РФ ему необхо</w:t>
      </w:r>
      <w:r>
        <w:rPr>
          <w:sz w:val="28"/>
        </w:rPr>
        <w:t>димо сдать водительское удостоверение в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(Республика Крым, г. Саки, ул. Трудовая, 8) по месту жительства. </w:t>
      </w:r>
    </w:p>
    <w:p w:rsidR="00906BCB">
      <w:pPr>
        <w:ind w:firstLine="708"/>
        <w:jc w:val="both"/>
      </w:pPr>
      <w:r>
        <w:rPr>
          <w:sz w:val="28"/>
        </w:rPr>
        <w:t>Исполнение постановления в части административного наказания в виде лишения права управления транспортным</w:t>
      </w:r>
      <w:r>
        <w:rPr>
          <w:sz w:val="28"/>
        </w:rPr>
        <w:t>и средствами возложить на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906BCB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</w:t>
      </w:r>
      <w:r>
        <w:rPr>
          <w:sz w:val="28"/>
        </w:rPr>
        <w:t xml:space="preserve">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906BCB">
      <w:pPr>
        <w:ind w:firstLine="708"/>
        <w:jc w:val="both"/>
        <w:rPr>
          <w:sz w:val="28"/>
        </w:rPr>
      </w:pPr>
      <w:r>
        <w:rPr>
          <w:sz w:val="28"/>
        </w:rPr>
        <w:t>Постановление составлено в окончательной форме 29 апреля 2021 года.</w:t>
      </w:r>
    </w:p>
    <w:p w:rsidR="00CE7EDF">
      <w:pPr>
        <w:ind w:firstLine="708"/>
        <w:jc w:val="both"/>
      </w:pPr>
    </w:p>
    <w:p w:rsidR="00906BCB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>Е.В. Костюкова</w:t>
      </w:r>
    </w:p>
    <w:p w:rsidR="00906BCB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CB"/>
    <w:rsid w:val="00906BCB"/>
    <w:rsid w:val="00CE7E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sud-praktika.ru/precedent/147789.html" TargetMode="External" /><Relationship Id="rId11" Type="http://schemas.openxmlformats.org/officeDocument/2006/relationships/hyperlink" Target="http://www.consultant.ru/document/cons_doc_LAW_365278/3616f9cc443dbe11b6898b6fa10d5b67a307cb59/" TargetMode="External" /><Relationship Id="rId12" Type="http://schemas.openxmlformats.org/officeDocument/2006/relationships/hyperlink" Target="http://arbitr.garant.ru/services/arbitr/link/12150217" TargetMode="External" /><Relationship Id="rId13" Type="http://schemas.openxmlformats.org/officeDocument/2006/relationships/hyperlink" Target="consultantplus://offline/ref=6ED3B3E3AC03822E1218C725839D2856781F29ADF02FCCFB618B865F9042E2DABB87E0AC51811ED1KBzDG" TargetMode="External" /><Relationship Id="rId14" Type="http://schemas.openxmlformats.org/officeDocument/2006/relationships/hyperlink" Target="consultantplus://offline/ref=6ED3B3E3AC03822E1218C725839D2856781F29ADF02FCCFB618B865F9042E2DABB87E0AC51811FDEKBz1G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4.1_%D0%9A%D0%BE%D0%90%D0%9F_%D0%A0%D0%A4" TargetMode="External" /><Relationship Id="rId5" Type="http://schemas.openxmlformats.org/officeDocument/2006/relationships/hyperlink" Target="consultantplus://offline/ref=104A2EC75A0BB4429090ACAD6616D0C2177B9B7C5E8C5FFC5382F8351F9673DFB941B2F057DB6E03vBYDJ" TargetMode="External" /><Relationship Id="rId6" Type="http://schemas.openxmlformats.org/officeDocument/2006/relationships/hyperlink" Target="https://rospravosudie.com/law/%D0%A1%D1%82%D0%B0%D1%82%D1%8C%D1%8F_28.2_%D0%9A%D0%BE%D0%90%D0%9F_%D0%A0%D0%A4" TargetMode="External" /><Relationship Id="rId7" Type="http://schemas.openxmlformats.org/officeDocument/2006/relationships/hyperlink" Target="https://rospravosudie.com/law/%D0%A1%D1%82%D0%B0%D1%82%D1%8C%D1%8F_12.8_%D0%9A%D0%BE%D0%90%D0%9F_%D0%A0%D0%A4" TargetMode="External" /><Relationship Id="rId8" Type="http://schemas.openxmlformats.org/officeDocument/2006/relationships/hyperlink" Target="http://www.consultant.ru/document/cons_doc_LAW_325681/3616f9cc443dbe11b6898b6fa10d5b67a307cb59/" TargetMode="External" /><Relationship Id="rId9" Type="http://schemas.openxmlformats.org/officeDocument/2006/relationships/hyperlink" Target="http://arbitr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