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23D0">
      <w:pPr>
        <w:jc w:val="right"/>
      </w:pPr>
      <w:r>
        <w:t>Дело № 5-72-145/2017</w:t>
      </w:r>
    </w:p>
    <w:p w:rsidR="00A77B3E" w:rsidP="006223D0">
      <w:pPr>
        <w:jc w:val="center"/>
      </w:pPr>
      <w:r>
        <w:t>П О С Т А Н О В Л Е Н И Е</w:t>
      </w:r>
    </w:p>
    <w:p w:rsidR="00A77B3E"/>
    <w:p w:rsidR="00A77B3E">
      <w:r>
        <w:t xml:space="preserve">23 июня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г. Саки, ул. Трудовая, 8 </w:t>
      </w:r>
    </w:p>
    <w:p w:rsidR="00A77B3E"/>
    <w:p w:rsidR="00A77B3E" w:rsidP="006223D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Бештиева</w:t>
      </w:r>
      <w:r>
        <w:t xml:space="preserve"> Р.Р.,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</w:t>
      </w:r>
      <w:r>
        <w:t xml:space="preserve">отношении индивидуального предпринимателя - главы крестьянско-фермерского хозяйства </w:t>
      </w:r>
      <w:r>
        <w:t>Бештиева</w:t>
      </w:r>
      <w:r>
        <w:t xml:space="preserve"> Руслана </w:t>
      </w:r>
      <w:r>
        <w:t>Решатовича</w:t>
      </w:r>
      <w:r>
        <w:t>, паспортные данные, гражданина Российской Федерации, зарегистрированного и проживающего по адресу:  адрес, привлекаемого к административной отве</w:t>
      </w:r>
      <w:r>
        <w:t>тственности по ст. 15.33.2 Кодекса Российской Федерации об административных правонарушениях,</w:t>
      </w:r>
    </w:p>
    <w:p w:rsidR="00A77B3E"/>
    <w:p w:rsidR="00A77B3E" w:rsidP="006223D0">
      <w:pPr>
        <w:jc w:val="center"/>
      </w:pPr>
      <w:r>
        <w:t>У С Т А Н О В И Л:</w:t>
      </w:r>
    </w:p>
    <w:p w:rsidR="00A77B3E"/>
    <w:p w:rsidR="00A77B3E" w:rsidP="006223D0">
      <w:pPr>
        <w:jc w:val="both"/>
      </w:pPr>
      <w:r>
        <w:t>Бештиев</w:t>
      </w:r>
      <w:r>
        <w:t xml:space="preserve"> Р.Р., являясь индивидуальным предпринимателем - главой крестьянско-фермерского хозяйства, зарегистрированного по адресу: РК, адрес, до</w:t>
      </w:r>
      <w:r>
        <w:t>пустил несвоевременное предоставление отчетности по форме СЗВ-М в программно техническом комплексе ПФР за дата, по сроку до дата. Фактически предоставлена отчетность дата.  В результате чего были нарушены требования п. 2.2. ст. 11 Федерального Закона № 27-</w:t>
      </w:r>
      <w:r>
        <w:t xml:space="preserve">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6223D0">
      <w:pPr>
        <w:jc w:val="both"/>
      </w:pPr>
      <w:r>
        <w:t xml:space="preserve">В судебное заседание </w:t>
      </w:r>
      <w:r>
        <w:t>Бештиев</w:t>
      </w:r>
      <w:r>
        <w:t xml:space="preserve"> Р.Р. явился, вину признал, не оспаривал фактические о</w:t>
      </w:r>
      <w:r>
        <w:t xml:space="preserve">бстоятельства дела, изложенные в протоколе об административном правонарушении. </w:t>
      </w:r>
    </w:p>
    <w:p w:rsidR="00A77B3E" w:rsidP="006223D0">
      <w:pPr>
        <w:jc w:val="both"/>
      </w:pPr>
      <w:r>
        <w:t xml:space="preserve">Мировой судья, выслушав </w:t>
      </w:r>
      <w:r>
        <w:t>Бештиева</w:t>
      </w:r>
      <w:r>
        <w:t xml:space="preserve"> Р.Р., всесторонне, полно и объективно исследовав все обстоятельства дела в их совокупности, изучив материалы дела, приходит к следующим выводам</w:t>
      </w:r>
      <w:r>
        <w:t xml:space="preserve">. </w:t>
      </w:r>
    </w:p>
    <w:p w:rsidR="00A77B3E" w:rsidP="006223D0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 xml:space="preserve">сведений в неполном объеме или в искаженном виде. </w:t>
      </w:r>
    </w:p>
    <w:p w:rsidR="00A77B3E" w:rsidP="006223D0">
      <w:pPr>
        <w:jc w:val="both"/>
      </w:pPr>
      <w:r>
        <w:t xml:space="preserve">Вина ИП </w:t>
      </w:r>
      <w:r>
        <w:t>Бештиева</w:t>
      </w:r>
      <w:r>
        <w:t xml:space="preserve"> Р.Р. в предъявленном правонарушении доказана материалами дела, а именно: протоколом об административном правонарушении № 22 от дата, копией заявления о регистрации российской организации в</w:t>
      </w:r>
      <w:r>
        <w:t xml:space="preserve"> территориальном органе ПФ РФ от  дата, выпиской ЕГРИП, копией сведений о застрахованных лицах. </w:t>
      </w:r>
    </w:p>
    <w:p w:rsidR="00A77B3E" w:rsidP="006223D0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</w:t>
      </w:r>
      <w:r>
        <w:t xml:space="preserve">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6223D0">
      <w:pPr>
        <w:jc w:val="both"/>
      </w:pPr>
      <w:r>
        <w:t xml:space="preserve">Действия ИП </w:t>
      </w:r>
      <w:r>
        <w:t>Бештиева</w:t>
      </w:r>
      <w:r>
        <w:t xml:space="preserve"> Р.Р. мировой судья квалифицирует по ст. 15.33 ч. 2 </w:t>
      </w:r>
      <w:r>
        <w:t>КоАП</w:t>
      </w:r>
      <w:r>
        <w:t xml:space="preserve"> РФ как непредставление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t xml:space="preserve">а в системе обязательного пенсионного страхования. </w:t>
      </w:r>
    </w:p>
    <w:p w:rsidR="00A77B3E" w:rsidP="006223D0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6223D0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223D0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</w:t>
      </w:r>
      <w:r>
        <w:t xml:space="preserve">нание вины </w:t>
      </w:r>
      <w:r>
        <w:t>Бештиева</w:t>
      </w:r>
      <w:r>
        <w:t xml:space="preserve"> Р.Р., а также нахождение на иждивении несовершеннолетнего ребенка, что суд признает обстоятельствами, смягчающими административную ответственность, обстоятельств, отягчающих административную ответственность судом не установлено, принима</w:t>
      </w:r>
      <w:r>
        <w:t xml:space="preserve">я во внимание данные о личности </w:t>
      </w:r>
      <w:r>
        <w:t>Бештиева</w:t>
      </w:r>
      <w:r>
        <w:t xml:space="preserve"> Р.Р.,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</w:t>
      </w:r>
      <w:r>
        <w:t xml:space="preserve">чить ему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6223D0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6223D0">
      <w:pPr>
        <w:jc w:val="center"/>
      </w:pPr>
      <w:r>
        <w:t>ПОСТАНОВИЛ:</w:t>
      </w:r>
    </w:p>
    <w:p w:rsidR="00A77B3E"/>
    <w:p w:rsidR="00A77B3E" w:rsidP="006223D0">
      <w:pPr>
        <w:jc w:val="both"/>
      </w:pPr>
      <w:r>
        <w:t xml:space="preserve">           Признать индивидуального предпринимателя - главу</w:t>
      </w:r>
      <w:r>
        <w:t xml:space="preserve"> крестьянско-фермерского хозяйства </w:t>
      </w:r>
      <w:r>
        <w:t>Бештиева</w:t>
      </w:r>
      <w:r>
        <w:t xml:space="preserve"> Руслана </w:t>
      </w:r>
      <w:r>
        <w:t>Решатовича</w:t>
      </w:r>
      <w: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</w:t>
      </w:r>
      <w:r>
        <w:t>казание в виде административного штрафа в размере 300 (триста) рублей.</w:t>
      </w:r>
    </w:p>
    <w:p w:rsidR="00A77B3E" w:rsidP="006223D0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</w:t>
      </w:r>
      <w:r>
        <w:t xml:space="preserve">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</w:t>
      </w:r>
      <w:r>
        <w:t xml:space="preserve">Код бюджетной классификации телефон </w:t>
      </w:r>
      <w:r>
        <w:t>телефон</w:t>
      </w:r>
      <w:r>
        <w:t xml:space="preserve">, УИН 0, назначение платежа: штраф за </w:t>
      </w:r>
      <w:r>
        <w:t xml:space="preserve">административное правонарушение </w:t>
      </w:r>
    </w:p>
    <w:p w:rsidR="00A77B3E" w:rsidP="006223D0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 xml:space="preserve">к, либо обязательные работы на срок до пятидесяти часов. </w:t>
      </w:r>
    </w:p>
    <w:p w:rsidR="00A77B3E" w:rsidP="006223D0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</w:t>
      </w:r>
      <w:r>
        <w:t>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 </w:t>
      </w:r>
      <w:r>
        <w:t xml:space="preserve">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334B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B0A"/>
    <w:rsid w:val="00334B0A"/>
    <w:rsid w:val="006223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