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92DC3">
      <w:pPr>
        <w:ind w:firstLine="708"/>
        <w:jc w:val="right"/>
        <w:rPr>
          <w:sz w:val="28"/>
        </w:rPr>
      </w:pPr>
      <w:r>
        <w:rPr>
          <w:sz w:val="28"/>
        </w:rPr>
        <w:t>Дело № 5-72-152/2020</w:t>
      </w:r>
    </w:p>
    <w:p w:rsidR="006B1951">
      <w:pPr>
        <w:ind w:firstLine="708"/>
        <w:jc w:val="right"/>
      </w:pPr>
    </w:p>
    <w:p w:rsidR="00092DC3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6B1951">
      <w:pPr>
        <w:ind w:firstLine="708"/>
        <w:jc w:val="center"/>
      </w:pPr>
    </w:p>
    <w:p w:rsidR="00092DC3">
      <w:pPr>
        <w:ind w:firstLine="708"/>
        <w:rPr>
          <w:sz w:val="28"/>
        </w:rPr>
      </w:pPr>
      <w:r>
        <w:rPr>
          <w:sz w:val="28"/>
        </w:rPr>
        <w:t xml:space="preserve">27 мая 2020 года  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6B1951">
      <w:pPr>
        <w:ind w:firstLine="708"/>
      </w:pPr>
    </w:p>
    <w:p w:rsidR="00092DC3">
      <w:pPr>
        <w:ind w:firstLine="708"/>
        <w:jc w:val="both"/>
        <w:rPr>
          <w:sz w:val="28"/>
        </w:rPr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</w:t>
      </w:r>
      <w:r>
        <w:rPr>
          <w:sz w:val="28"/>
        </w:rPr>
        <w:t xml:space="preserve">Государственного учреждения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в отношении генерального директора – наименование организации </w:t>
      </w:r>
      <w:r>
        <w:rPr>
          <w:sz w:val="28"/>
        </w:rPr>
        <w:t>Бигун</w:t>
      </w:r>
      <w:r>
        <w:rPr>
          <w:sz w:val="28"/>
        </w:rPr>
        <w:t xml:space="preserve"> Александра Александровича, паспор</w:t>
      </w:r>
      <w:r>
        <w:rPr>
          <w:sz w:val="28"/>
        </w:rPr>
        <w:t>тные данные, зарегистрированного и проживающего по адресу: адрес, привлекаемого к административной</w:t>
      </w:r>
      <w:r>
        <w:rPr>
          <w:sz w:val="28"/>
        </w:rPr>
        <w:t xml:space="preserve"> ответственности по ст. 15.33.2 Кодекса Российской Федерации об административных правонарушениях,</w:t>
      </w:r>
    </w:p>
    <w:p w:rsidR="006B1951">
      <w:pPr>
        <w:ind w:firstLine="708"/>
        <w:jc w:val="both"/>
      </w:pPr>
    </w:p>
    <w:p w:rsidR="00092DC3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6B1951">
      <w:pPr>
        <w:ind w:firstLine="708"/>
        <w:jc w:val="center"/>
      </w:pPr>
    </w:p>
    <w:p w:rsidR="00092DC3">
      <w:pPr>
        <w:ind w:firstLine="708"/>
        <w:jc w:val="both"/>
      </w:pPr>
      <w:r>
        <w:rPr>
          <w:sz w:val="28"/>
        </w:rPr>
        <w:t>Бигун</w:t>
      </w:r>
      <w:r>
        <w:rPr>
          <w:sz w:val="28"/>
        </w:rPr>
        <w:t xml:space="preserve"> А.А., являясь генеральным директоро</w:t>
      </w:r>
      <w:r>
        <w:rPr>
          <w:sz w:val="28"/>
        </w:rPr>
        <w:t>м</w:t>
      </w:r>
      <w:r>
        <w:rPr>
          <w:spacing w:val="-4"/>
          <w:sz w:val="28"/>
        </w:rPr>
        <w:t xml:space="preserve"> - наименование организации</w:t>
      </w:r>
      <w:r>
        <w:rPr>
          <w:sz w:val="28"/>
        </w:rPr>
        <w:t xml:space="preserve">, допустил несвоевременное предоставление отчетности по форме СЗВ-М в программно-техническом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1 (одного) застрахованных лиц, по сроку, установленному законодательством не позднее дата. Фактически плательщ</w:t>
      </w:r>
      <w:r>
        <w:rPr>
          <w:sz w:val="28"/>
        </w:rPr>
        <w:t>иком предоставлен отчет по форме СЗВ-М «исходная» в отношении 4 (четырех) застрахованных лиц своевременно – дата, а дата (после истечения срока) предоставлена дополняющая СЗВ-М по телекоммуникационным каналам связи в отношении 1 (одного) застрахованного ли</w:t>
      </w:r>
      <w:r>
        <w:rPr>
          <w:sz w:val="28"/>
        </w:rPr>
        <w:t>ца, ранее не присутствующего в отчете СЗВ-М по форме «исходная». В результате чего были нарушены требования п. 2.2 ст. 11 Федерального Закона № 27-ФЗ от дата «Об индивидуальном (персонифицированном) учете в системе обязательного пенсионного страхования», ч</w:t>
      </w:r>
      <w:r>
        <w:rPr>
          <w:sz w:val="28"/>
        </w:rPr>
        <w:t xml:space="preserve">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092DC3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Бигун</w:t>
      </w:r>
      <w:r>
        <w:rPr>
          <w:sz w:val="28"/>
        </w:rPr>
        <w:t xml:space="preserve"> А.А.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уведомл</w:t>
      </w:r>
      <w:r>
        <w:rPr>
          <w:sz w:val="28"/>
        </w:rPr>
        <w:t xml:space="preserve">ениями о вручении судебной корреспонденции, имеющихся в материалах дела. О причинах своей неявки суду должностное лицо </w:t>
      </w:r>
      <w:r>
        <w:rPr>
          <w:sz w:val="28"/>
        </w:rPr>
        <w:t>Бигун</w:t>
      </w:r>
      <w:r>
        <w:rPr>
          <w:sz w:val="28"/>
        </w:rPr>
        <w:t xml:space="preserve"> А.А. не сообщил. Ходатайств об отложении дела в суд не предоставил. </w:t>
      </w:r>
    </w:p>
    <w:p w:rsidR="00092DC3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</w:t>
      </w:r>
      <w:r>
        <w:rPr>
          <w:sz w:val="28"/>
        </w:rPr>
        <w:t>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</w:t>
      </w:r>
      <w:r>
        <w:rPr>
          <w:sz w:val="28"/>
        </w:rPr>
        <w:t xml:space="preserve">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092DC3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</w:t>
      </w:r>
      <w:r>
        <w:rPr>
          <w:sz w:val="28"/>
        </w:rPr>
        <w:t>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</w:t>
      </w:r>
      <w:r>
        <w:rPr>
          <w:sz w:val="28"/>
        </w:rPr>
        <w:t>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</w:t>
      </w:r>
      <w:r>
        <w:rPr>
          <w:sz w:val="28"/>
        </w:rPr>
        <w:t xml:space="preserve">отметкой об истечении срока хранения. </w:t>
      </w:r>
    </w:p>
    <w:p w:rsidR="00092DC3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Бигун</w:t>
      </w:r>
      <w:r>
        <w:rPr>
          <w:sz w:val="28"/>
        </w:rPr>
        <w:t xml:space="preserve"> А.А. извещен надлежащим образом о дне и времени рассмотрения дела об административного правонарушении, по собственному усмот</w:t>
      </w:r>
      <w:r>
        <w:rPr>
          <w:sz w:val="28"/>
        </w:rPr>
        <w:t xml:space="preserve">рению распорядилась предоставленным ему процессуальными правами,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Бигун</w:t>
      </w:r>
      <w:r>
        <w:rPr>
          <w:sz w:val="28"/>
        </w:rPr>
        <w:t xml:space="preserve"> А.А.</w:t>
      </w:r>
    </w:p>
    <w:p w:rsidR="00092DC3">
      <w:pPr>
        <w:ind w:firstLine="708"/>
        <w:jc w:val="both"/>
      </w:pPr>
      <w:r>
        <w:rPr>
          <w:sz w:val="28"/>
        </w:rPr>
        <w:t>Исследовав матер</w:t>
      </w:r>
      <w:r>
        <w:rPr>
          <w:sz w:val="28"/>
        </w:rPr>
        <w:t xml:space="preserve">иалы дела, мировой судья пришел к выводу о наличии в действиях должностного лица </w:t>
      </w:r>
      <w:r>
        <w:rPr>
          <w:sz w:val="28"/>
        </w:rPr>
        <w:t>Бигун</w:t>
      </w:r>
      <w:r>
        <w:rPr>
          <w:sz w:val="28"/>
        </w:rPr>
        <w:t xml:space="preserve"> А.А.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092DC3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</w:t>
      </w:r>
      <w:r>
        <w:rPr>
          <w:sz w:val="28"/>
        </w:rPr>
        <w:t>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92DC3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</w:t>
      </w:r>
      <w:r>
        <w:rPr>
          <w:sz w:val="28"/>
        </w:rPr>
        <w:t>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</w:t>
      </w:r>
      <w:r>
        <w:rPr>
          <w:sz w:val="28"/>
        </w:rPr>
        <w:t>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092DC3">
      <w:pPr>
        <w:ind w:firstLine="708"/>
        <w:jc w:val="both"/>
      </w:pPr>
      <w:r>
        <w:rPr>
          <w:sz w:val="28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</w:t>
      </w:r>
      <w:r>
        <w:rPr>
          <w:sz w:val="28"/>
        </w:rPr>
        <w:t xml:space="preserve">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</w:t>
      </w:r>
      <w:r>
        <w:rPr>
          <w:sz w:val="28"/>
        </w:rPr>
        <w:t>работ, оказание услуг, договоры авторского заказа, договоры о</w:t>
      </w:r>
      <w:r>
        <w:rPr>
          <w:sz w:val="28"/>
        </w:rPr>
        <w:t>б отчуждении исключительного права</w:t>
      </w:r>
      <w:r>
        <w:rPr>
          <w:sz w:val="28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</w:t>
      </w:r>
      <w:r>
        <w:rPr>
          <w:sz w:val="28"/>
        </w:rPr>
        <w:t xml:space="preserve">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092DC3">
      <w:pPr>
        <w:ind w:firstLine="708"/>
        <w:jc w:val="both"/>
      </w:pPr>
      <w:r>
        <w:rPr>
          <w:sz w:val="28"/>
        </w:rPr>
        <w:t>1) стра</w:t>
      </w:r>
      <w:r>
        <w:rPr>
          <w:sz w:val="28"/>
        </w:rPr>
        <w:t>ховой номер индивидуального лицевого счета;</w:t>
      </w:r>
    </w:p>
    <w:p w:rsidR="00092DC3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092DC3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092DC3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Бигун</w:t>
      </w:r>
      <w:r>
        <w:rPr>
          <w:sz w:val="28"/>
        </w:rPr>
        <w:t xml:space="preserve"> А.А.</w:t>
      </w:r>
      <w:r>
        <w:rPr>
          <w:b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предъявленном правонарушении доказана материалами дела, а именно: протоколом об административном правонарушении № 66 от дата;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сведений о застрахованных лицах; копией списка внутренних почтовых отправлений № 94 </w:t>
      </w:r>
      <w:r>
        <w:rPr>
          <w:sz w:val="28"/>
        </w:rPr>
        <w:t xml:space="preserve">от дата; копией протокола проверки;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092DC3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</w:t>
      </w:r>
      <w:r>
        <w:rPr>
          <w:sz w:val="28"/>
        </w:rPr>
        <w:t xml:space="preserve">оказательства признает достоверными и достаточными для привлечения к административной ответственности. </w:t>
      </w:r>
    </w:p>
    <w:p w:rsidR="00092DC3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Бигун</w:t>
      </w:r>
      <w:r>
        <w:rPr>
          <w:sz w:val="28"/>
        </w:rPr>
        <w:t xml:space="preserve"> А.А.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</w:t>
      </w:r>
      <w:r>
        <w:rPr>
          <w:sz w:val="28"/>
        </w:rPr>
        <w:t>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</w:t>
      </w:r>
      <w:r>
        <w:rPr>
          <w:sz w:val="28"/>
        </w:rPr>
        <w:t>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092DC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</w:t>
      </w:r>
      <w:r>
        <w:rPr>
          <w:sz w:val="28"/>
        </w:rPr>
        <w:t>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92DC3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</w:t>
      </w:r>
      <w:r>
        <w:rPr>
          <w:sz w:val="28"/>
        </w:rPr>
        <w:t xml:space="preserve">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правонарушений, как самим правонаруши</w:t>
      </w:r>
      <w:r>
        <w:rPr>
          <w:sz w:val="28"/>
        </w:rPr>
        <w:t>телем, так и другими лицами.</w:t>
      </w:r>
    </w:p>
    <w:p w:rsidR="00092DC3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</w:t>
      </w:r>
      <w:r>
        <w:rPr>
          <w:sz w:val="28"/>
        </w:rPr>
        <w:t>Бигу</w:t>
      </w:r>
      <w:r>
        <w:rPr>
          <w:sz w:val="28"/>
        </w:rPr>
        <w:t>н</w:t>
      </w:r>
      <w:r>
        <w:rPr>
          <w:sz w:val="28"/>
        </w:rPr>
        <w:t xml:space="preserve"> А.А., согласно сведениям, предоставленным в материалах дела, ранее не привлекаемого к административной ответственности за аналогичные правонарушения, а также, учитывая имущественное положение лица, привлекаемого к административной ответственности, мирово</w:t>
      </w:r>
      <w:r>
        <w:rPr>
          <w:sz w:val="28"/>
        </w:rPr>
        <w:t>й судья пришел к выводу о возможности назначить ему административное</w:t>
      </w:r>
      <w:r>
        <w:rPr>
          <w:sz w:val="28"/>
        </w:rPr>
        <w:t xml:space="preserve"> наказание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92DC3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092DC3">
      <w:pPr>
        <w:jc w:val="center"/>
      </w:pPr>
      <w:r>
        <w:rPr>
          <w:sz w:val="28"/>
        </w:rPr>
        <w:t>ПОСТАНОВИЛ:</w:t>
      </w:r>
    </w:p>
    <w:p w:rsidR="00092DC3">
      <w:pPr>
        <w:jc w:val="both"/>
      </w:pPr>
      <w:r>
        <w:rPr>
          <w:sz w:val="28"/>
        </w:rPr>
        <w:t xml:space="preserve">Должностное лицо – </w:t>
      </w:r>
      <w:r>
        <w:rPr>
          <w:sz w:val="28"/>
        </w:rPr>
        <w:t xml:space="preserve">генеральный директор – наименование организации </w:t>
      </w:r>
      <w:r>
        <w:rPr>
          <w:sz w:val="28"/>
        </w:rPr>
        <w:t>Бигун</w:t>
      </w:r>
      <w:r>
        <w:rPr>
          <w:sz w:val="28"/>
        </w:rPr>
        <w:t xml:space="preserve"> Александра Александровича 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</w:t>
      </w:r>
      <w:r>
        <w:rPr>
          <w:sz w:val="28"/>
        </w:rPr>
        <w:t>шениях и назначить ему наказание в виде административного штрафа в размере 300 (трехсот) рублей.</w:t>
      </w:r>
    </w:p>
    <w:p w:rsidR="00092DC3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092DC3">
      <w:pPr>
        <w:ind w:firstLine="708"/>
        <w:jc w:val="both"/>
      </w:pPr>
      <w:r>
        <w:rPr>
          <w:sz w:val="28"/>
        </w:rPr>
        <w:t>Почтовый адрес: Россия, Республика Крым, 29500, г, С</w:t>
      </w:r>
      <w:r>
        <w:rPr>
          <w:sz w:val="28"/>
        </w:rPr>
        <w:t xml:space="preserve">имферополь, адрес60-летия СССР, 28 </w:t>
      </w:r>
    </w:p>
    <w:p w:rsidR="00092DC3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092DC3">
      <w:pPr>
        <w:ind w:firstLine="708"/>
        <w:jc w:val="both"/>
      </w:pPr>
      <w:r>
        <w:rPr>
          <w:sz w:val="28"/>
        </w:rPr>
        <w:t xml:space="preserve">ИНН: телефон </w:t>
      </w:r>
    </w:p>
    <w:p w:rsidR="00092DC3">
      <w:pPr>
        <w:ind w:firstLine="708"/>
        <w:jc w:val="both"/>
      </w:pPr>
      <w:r>
        <w:rPr>
          <w:sz w:val="28"/>
        </w:rPr>
        <w:t>КПП: 910201001</w:t>
      </w:r>
    </w:p>
    <w:p w:rsidR="00092DC3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092DC3">
      <w:pPr>
        <w:ind w:firstLine="708"/>
        <w:jc w:val="both"/>
      </w:pPr>
      <w:r>
        <w:rPr>
          <w:sz w:val="28"/>
        </w:rPr>
        <w:t xml:space="preserve">БИК: телефон </w:t>
      </w:r>
    </w:p>
    <w:p w:rsidR="00092DC3">
      <w:pPr>
        <w:ind w:firstLine="708"/>
        <w:jc w:val="both"/>
      </w:pPr>
      <w:r>
        <w:rPr>
          <w:sz w:val="28"/>
        </w:rPr>
        <w:t xml:space="preserve">Счет: </w:t>
      </w:r>
      <w:r>
        <w:rPr>
          <w:sz w:val="28"/>
        </w:rPr>
        <w:t>40101810335100010001</w:t>
      </w:r>
    </w:p>
    <w:p w:rsidR="00092DC3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092DC3">
      <w:pPr>
        <w:ind w:firstLine="708"/>
        <w:jc w:val="both"/>
      </w:pPr>
      <w:r>
        <w:rPr>
          <w:sz w:val="28"/>
        </w:rPr>
        <w:t>ОКТМО телефон</w:t>
      </w:r>
    </w:p>
    <w:p w:rsidR="00092DC3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</w:t>
      </w:r>
      <w:r>
        <w:rPr>
          <w:sz w:val="28"/>
        </w:rPr>
        <w:t xml:space="preserve">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092DC3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</w:t>
      </w:r>
      <w:r>
        <w:rPr>
          <w:sz w:val="28"/>
        </w:rPr>
        <w:t xml:space="preserve">о дня вступления постановления о наложении </w:t>
      </w:r>
      <w:r>
        <w:rPr>
          <w:sz w:val="28"/>
        </w:rPr>
        <w:t>административного штрафа в законную силу.</w:t>
      </w:r>
    </w:p>
    <w:p w:rsidR="00092DC3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</w:t>
      </w:r>
      <w:r>
        <w:rPr>
          <w:sz w:val="28"/>
        </w:rPr>
        <w:t>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</w:t>
      </w:r>
      <w:r>
        <w:rPr>
          <w:sz w:val="28"/>
        </w:rPr>
        <w:t>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092DC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</w:t>
      </w:r>
      <w:r>
        <w:rPr>
          <w:sz w:val="28"/>
        </w:rPr>
        <w:t xml:space="preserve">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B1951">
      <w:pPr>
        <w:ind w:firstLine="708"/>
        <w:jc w:val="both"/>
      </w:pPr>
    </w:p>
    <w:p w:rsidR="00092DC3" w:rsidP="006B1951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092DC3">
      <w:pPr>
        <w:widowControl w:val="0"/>
        <w:ind w:firstLine="540"/>
        <w:jc w:val="both"/>
      </w:pPr>
    </w:p>
    <w:sectPr w:rsidSect="00092DC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92DC3"/>
    <w:rsid w:val="00092DC3"/>
    <w:rsid w:val="006B1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