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02DF">
      <w:pPr>
        <w:ind w:firstLine="708"/>
        <w:jc w:val="right"/>
      </w:pPr>
      <w:r>
        <w:t>Дело № 5-72-171/2024</w:t>
      </w:r>
    </w:p>
    <w:p w:rsidR="00A602DF">
      <w:pPr>
        <w:ind w:firstLine="708"/>
        <w:jc w:val="right"/>
      </w:pPr>
      <w:r>
        <w:t>УИД: 91MS0072-телефон-телефон</w:t>
      </w:r>
    </w:p>
    <w:p w:rsidR="006B78DE">
      <w:pPr>
        <w:ind w:firstLine="708"/>
        <w:jc w:val="right"/>
      </w:pPr>
    </w:p>
    <w:p w:rsidR="00A602DF">
      <w:pPr>
        <w:ind w:firstLine="708"/>
        <w:jc w:val="center"/>
      </w:pPr>
      <w:r>
        <w:t>П</w:t>
      </w:r>
      <w:r>
        <w:t xml:space="preserve"> О С Т А Н О В Л Е Н И Е</w:t>
      </w:r>
    </w:p>
    <w:p w:rsidR="00A602DF">
      <w:pPr>
        <w:ind w:firstLine="708"/>
      </w:pPr>
      <w:r>
        <w:t xml:space="preserve">29 мая 2024 года                                                                                                            </w:t>
      </w:r>
      <w:r>
        <w:t xml:space="preserve">г. Саки </w:t>
      </w:r>
    </w:p>
    <w:p w:rsidR="00A602DF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</w:t>
      </w:r>
      <w:r>
        <w:t>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</w:t>
      </w:r>
      <w:r>
        <w:t xml:space="preserve"> страховых взносов Отделения Фонда пенсионного и социально</w:t>
      </w:r>
      <w:r>
        <w:t xml:space="preserve">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A602DF">
      <w:pPr>
        <w:ind w:firstLine="708"/>
        <w:jc w:val="both"/>
      </w:pPr>
      <w:r>
        <w:rPr>
          <w:spacing w:val="-4"/>
        </w:rPr>
        <w:t xml:space="preserve">Саитова </w:t>
      </w:r>
      <w:r>
        <w:rPr>
          <w:spacing w:val="-4"/>
        </w:rPr>
        <w:t>Азиза</w:t>
      </w:r>
      <w:r>
        <w:rPr>
          <w:spacing w:val="-4"/>
        </w:rPr>
        <w:t>, паспортные данные адрес УЗССР, ИНН: 910703520830, СНИЛС: телефон, паспортные данные, председателя местной религиозной организации мусульман «</w:t>
      </w:r>
      <w:r>
        <w:rPr>
          <w:spacing w:val="-4"/>
        </w:rPr>
        <w:t>Мамбет-Аджи</w:t>
      </w:r>
      <w:r>
        <w:rPr>
          <w:spacing w:val="-4"/>
        </w:rPr>
        <w:t>» духовного управлени</w:t>
      </w:r>
      <w:r>
        <w:rPr>
          <w:spacing w:val="-4"/>
        </w:rPr>
        <w:t>я мусульман Республики Крым и адрес, расположенной по адресу:</w:t>
      </w:r>
      <w:r>
        <w:t xml:space="preserve">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602DF">
      <w:pPr>
        <w:ind w:firstLine="708"/>
        <w:jc w:val="both"/>
      </w:pPr>
      <w:r>
        <w:t>о привлечении к административной ответственности по ст. 15.33 ч.2 КоАП РФ,</w:t>
      </w:r>
    </w:p>
    <w:p w:rsidR="006B78DE">
      <w:pPr>
        <w:ind w:firstLine="708"/>
        <w:jc w:val="both"/>
      </w:pPr>
    </w:p>
    <w:p w:rsidR="00A602DF">
      <w:pPr>
        <w:ind w:firstLine="708"/>
        <w:jc w:val="center"/>
      </w:pPr>
      <w:r>
        <w:t>У С Т А Н О В И Л:</w:t>
      </w:r>
    </w:p>
    <w:p w:rsidR="00A602D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Саи</w:t>
      </w:r>
      <w:r>
        <w:rPr>
          <w:rFonts w:ascii="Times New Roman" w:hAnsi="Times New Roman" w:cs="Times New Roman"/>
          <w:b w:val="0"/>
          <w:sz w:val="24"/>
        </w:rPr>
        <w:t xml:space="preserve">тов А.,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председателя местной религиозной организации мусульман «</w:t>
      </w:r>
      <w:r>
        <w:rPr>
          <w:rFonts w:ascii="Times New Roman" w:hAnsi="Times New Roman" w:cs="Times New Roman"/>
          <w:b w:val="0"/>
          <w:spacing w:val="-4"/>
          <w:sz w:val="24"/>
        </w:rPr>
        <w:t>Мамбет-Аджи</w:t>
      </w:r>
      <w:r>
        <w:rPr>
          <w:rFonts w:ascii="Times New Roman" w:hAnsi="Times New Roman" w:cs="Times New Roman"/>
          <w:b w:val="0"/>
          <w:spacing w:val="-4"/>
          <w:sz w:val="24"/>
        </w:rPr>
        <w:t>» духовного управления мусульман Республики Крым и адрес, расположенной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допустил несвоевременное предоставление сведений по начисленным страховым взносам п</w:t>
      </w:r>
      <w:r>
        <w:rPr>
          <w:rFonts w:ascii="Times New Roman" w:hAnsi="Times New Roman" w:cs="Times New Roman"/>
          <w:b w:val="0"/>
          <w:sz w:val="24"/>
        </w:rPr>
        <w:t xml:space="preserve">о форме ЕФС-1 за полугодие дата. Срок предоставления сведений по </w:t>
      </w:r>
      <w:r>
        <w:rPr>
          <w:rFonts w:ascii="Times New Roman" w:hAnsi="Times New Roman" w:cs="Times New Roman"/>
          <w:b w:val="0"/>
          <w:sz w:val="24"/>
        </w:rPr>
        <w:t>начисленным</w:t>
      </w:r>
      <w:r>
        <w:rPr>
          <w:rFonts w:ascii="Times New Roman" w:hAnsi="Times New Roman" w:cs="Times New Roman"/>
          <w:b w:val="0"/>
          <w:sz w:val="24"/>
        </w:rPr>
        <w:t xml:space="preserve"> страховым взносам указанный период - не позднее дата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ст. 24 Федерального Закона № 125-ФЗ от дата «Об обя</w:t>
      </w:r>
      <w:r>
        <w:rPr>
          <w:rFonts w:ascii="Times New Roman" w:hAnsi="Times New Roman" w:cs="Times New Roman"/>
          <w:b w:val="0"/>
          <w:sz w:val="24"/>
        </w:rPr>
        <w:t>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полугодие дата представлен дата, чем совершил правонарушение, предусмотренное ст. 15.33 ч.2 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A602DF">
      <w:pPr>
        <w:ind w:firstLine="708"/>
        <w:jc w:val="both"/>
      </w:pPr>
      <w:r>
        <w:t xml:space="preserve">В судебное заседание Саитов А. не явился, ходатайств об отложении дела не поступило, в материалах дела имеется конверт с отметкой об «истечении срока хранения», что является надлежащим извещением. </w:t>
      </w:r>
    </w:p>
    <w:p w:rsidR="00A602DF">
      <w:pPr>
        <w:ind w:firstLine="708"/>
        <w:jc w:val="both"/>
      </w:pPr>
      <w:r>
        <w:t xml:space="preserve">В соответствии с п.6 Постановления Пленума ВС РФ от </w:t>
      </w:r>
      <w:r>
        <w:t>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</w:t>
      </w:r>
      <w:r>
        <w:t>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</w:t>
      </w:r>
      <w:r>
        <w:t xml:space="preserve">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A602DF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</w:t>
      </w:r>
      <w: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</w:t>
      </w:r>
      <w:r>
        <w:t>указанных обстоятельствах мировой судья считает воз</w:t>
      </w:r>
      <w:r>
        <w:t>можным рассмотреть дело в отсутствие не явившегося лица, привлекаемого к административной ответственности.</w:t>
      </w:r>
    </w:p>
    <w:p w:rsidR="00A602DF">
      <w:pPr>
        <w:ind w:firstLine="708"/>
        <w:jc w:val="both"/>
      </w:pPr>
      <w:r>
        <w:t xml:space="preserve">Мировой судья, изучив и оценив материалы дела, мировой судья приходит к следующим выводам. </w:t>
      </w:r>
    </w:p>
    <w:p w:rsidR="00A602DF">
      <w:pPr>
        <w:ind w:firstLine="708"/>
        <w:jc w:val="both"/>
      </w:pPr>
      <w:r>
        <w:t xml:space="preserve">В соответствии с ч.1 ст. 24 Федерального Закона № 125-ФЗ </w:t>
      </w:r>
      <w:r>
        <w:t>от дата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</w:t>
      </w:r>
      <w:r>
        <w:t>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социальног</w:t>
      </w:r>
      <w:r>
        <w:t xml:space="preserve">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A602DF">
      <w:pPr>
        <w:ind w:firstLine="709"/>
        <w:jc w:val="both"/>
      </w:pPr>
      <w:r>
        <w:t>Статья 15.33 ч.2 КоАП РФ предусматривает ответственность за наруше</w:t>
      </w:r>
      <w:r>
        <w:t xml:space="preserve">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A602DF">
      <w:pPr>
        <w:ind w:firstLine="708"/>
        <w:jc w:val="both"/>
      </w:pPr>
      <w:r>
        <w:t>Ви</w:t>
      </w:r>
      <w:r>
        <w:t xml:space="preserve">на Саитова А.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сведений по начисленным страховым взносам, копией выписки ЕГРЮЛ. </w:t>
      </w:r>
    </w:p>
    <w:p w:rsidR="00A602DF">
      <w:pPr>
        <w:ind w:firstLine="708"/>
        <w:jc w:val="both"/>
      </w:pPr>
      <w:r>
        <w:t>Все указанные доказательства соответствуют в д</w:t>
      </w:r>
      <w:r>
        <w:t xml:space="preserve">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602DF">
      <w:pPr>
        <w:ind w:firstLine="709"/>
        <w:jc w:val="both"/>
      </w:pPr>
      <w:r>
        <w:t>Действия Са</w:t>
      </w:r>
      <w:r>
        <w:t>итова А.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</w:t>
      </w:r>
      <w:r>
        <w:t xml:space="preserve">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A602D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</w:t>
      </w:r>
      <w:r>
        <w:t>ела.</w:t>
      </w:r>
    </w:p>
    <w:p w:rsidR="00A602DF">
      <w:pPr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A602DF" w:rsidP="006B78DE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6B78DE">
      <w:pPr>
        <w:jc w:val="both"/>
      </w:pPr>
    </w:p>
    <w:p w:rsidR="00A602DF">
      <w:pPr>
        <w:jc w:val="center"/>
      </w:pPr>
      <w:r>
        <w:t>ПОСТАНОВИЛ:</w:t>
      </w:r>
    </w:p>
    <w:p w:rsidR="00A602DF" w:rsidP="006B78DE">
      <w:pPr>
        <w:ind w:firstLine="708"/>
        <w:jc w:val="both"/>
      </w:pPr>
      <w:r>
        <w:rPr>
          <w:spacing w:val="-4"/>
        </w:rPr>
        <w:t>Председателя местной религиозной организации мусульман «</w:t>
      </w:r>
      <w:r>
        <w:rPr>
          <w:spacing w:val="-4"/>
        </w:rPr>
        <w:t>Мамбет-Аджи</w:t>
      </w:r>
      <w:r>
        <w:rPr>
          <w:spacing w:val="-4"/>
        </w:rPr>
        <w:t>» духовного управления мусульман Республики Крым и адрес</w:t>
      </w:r>
      <w:r>
        <w:t xml:space="preserve"> Саитова </w:t>
      </w:r>
      <w:r>
        <w:t>Азиза</w:t>
      </w:r>
      <w:r>
        <w:t xml:space="preserve"> </w:t>
      </w:r>
      <w:r>
        <w:rPr>
          <w:spacing w:val="-4"/>
        </w:rPr>
        <w:t>п</w:t>
      </w:r>
      <w:r>
        <w:t>ризнать виновным в совершении административного правонарушения, ответственность за которое предусмотрена ст. 15.33 ч.</w:t>
      </w:r>
      <w:r>
        <w:t>2 КоАП РФ, и назначить ему наказание в виде административного штрафа в размере сумма.</w:t>
      </w:r>
    </w:p>
    <w:p w:rsidR="00A602DF">
      <w:pPr>
        <w:ind w:firstLine="708"/>
        <w:jc w:val="both"/>
      </w:pPr>
      <w:r>
        <w:t>Штраф подлежит зачислению по реквизитам: получатель УФК по Республике Крым (Отделение Фонда пенсионного и социального страхования Российской Федерации по Республике Крым,</w:t>
      </w:r>
      <w:r>
        <w:t xml:space="preserve"> л/с 04754Ф75010), ИНН телефон, КПП телефон, </w:t>
      </w:r>
      <w:r>
        <w:t>сч</w:t>
      </w:r>
      <w:r>
        <w:t xml:space="preserve"> № 40102810645370000035, Отделение Республика Крым Банка России, БИК телефон, к/с </w:t>
      </w:r>
      <w:r>
        <w:t>03100643000000017500, КБК 79711601230060003140, ОКТМО телефон, назначение платежа – административный штраф) УИН 797910323042400</w:t>
      </w:r>
      <w:r>
        <w:t>29152.</w:t>
      </w:r>
    </w:p>
    <w:p w:rsidR="00A602DF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</w:t>
      </w:r>
      <w:r>
        <w:t>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</w:t>
      </w:r>
      <w:r>
        <w:t xml:space="preserve">о пятидесяти часов. </w:t>
      </w:r>
    </w:p>
    <w:p w:rsidR="00A602DF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602DF">
      <w:pPr>
        <w:ind w:firstLine="708"/>
        <w:jc w:val="both"/>
      </w:pPr>
      <w:r>
        <w:t>Постановление может бы</w:t>
      </w:r>
      <w:r>
        <w:t xml:space="preserve">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</w:t>
      </w:r>
      <w:r>
        <w:t>опии постановления.</w:t>
      </w:r>
    </w:p>
    <w:p w:rsidR="006B78DE">
      <w:pPr>
        <w:spacing w:after="200" w:line="276" w:lineRule="auto"/>
        <w:jc w:val="both"/>
      </w:pPr>
    </w:p>
    <w:p w:rsidR="00A602DF" w:rsidP="006B78DE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DF"/>
    <w:rsid w:val="006B78DE"/>
    <w:rsid w:val="00A60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