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C58C0">
      <w:pPr>
        <w:jc w:val="right"/>
      </w:pPr>
      <w:r>
        <w:t>Дело № 5-72-176/2017</w:t>
      </w:r>
    </w:p>
    <w:p w:rsidR="00A77B3E"/>
    <w:p w:rsidR="00A77B3E" w:rsidP="001C58C0">
      <w:pPr>
        <w:jc w:val="center"/>
      </w:pPr>
      <w:r>
        <w:t>ПОСТАНОВЛЕНИЕ</w:t>
      </w:r>
    </w:p>
    <w:p w:rsidR="00A77B3E">
      <w:r>
        <w:t xml:space="preserve">21 августа 2017 года                                                              </w:t>
      </w:r>
      <w:r>
        <w:tab/>
      </w:r>
      <w:r>
        <w:t>г</w:t>
      </w:r>
      <w:r>
        <w:t>. С</w:t>
      </w:r>
      <w:r>
        <w:t>аки</w:t>
      </w:r>
    </w:p>
    <w:p w:rsidR="00A77B3E" w:rsidP="001C58C0">
      <w:pPr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мировой судья судебного участка №</w:t>
      </w:r>
      <w:r>
        <w:t xml:space="preserve">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дело об административном правонарушении, поступившее из Государственного земельного надзора Государственного комитета по государстве</w:t>
      </w:r>
      <w:r>
        <w:t>нной регистрации и кадастру Республики Крым в отношении</w:t>
      </w:r>
    </w:p>
    <w:p w:rsidR="00A77B3E" w:rsidP="001C58C0">
      <w:pPr>
        <w:jc w:val="both"/>
      </w:pPr>
      <w:r>
        <w:t>Скрыпника</w:t>
      </w:r>
      <w:r>
        <w:t xml:space="preserve"> Леонида Николаевича, паспортные данные, гражданина РФ, зарегистрированного по адресу: адрес, проживающего по адресу: адрес, о привлечении его к административной ответственности за правонаруш</w:t>
      </w:r>
      <w:r>
        <w:t>ение, предусмотренное ст. 19.5 ч.25 Кодекса Российской Федерации об административных правонарушениях,</w:t>
      </w:r>
    </w:p>
    <w:p w:rsidR="00A77B3E" w:rsidP="001C58C0">
      <w:pPr>
        <w:jc w:val="center"/>
      </w:pPr>
      <w:r>
        <w:t>УСТАНОВИЛ:</w:t>
      </w:r>
    </w:p>
    <w:p w:rsidR="00A77B3E" w:rsidP="001C58C0">
      <w:pPr>
        <w:jc w:val="both"/>
      </w:pPr>
      <w:r>
        <w:t>Из протокола об административном правонарушении усматривается, что земельный участок площадью 900 кв.м., расположенный по адресу: Республика Кр</w:t>
      </w:r>
      <w:r>
        <w:t xml:space="preserve">ым, </w:t>
      </w:r>
      <w:r>
        <w:t>Сакский</w:t>
      </w:r>
      <w:r>
        <w:t xml:space="preserve"> район, на адрес сельского совета, кадастровый квартал: 90:11:телефон, по адрес, на расстоянии 54,58 м. от западной границы районной межхозяйственной адрес и на расстоянии 100 м. от уреза воды Черного моря, используется ИП </w:t>
      </w:r>
      <w:r>
        <w:t>Скрыпником</w:t>
      </w:r>
      <w:r>
        <w:t xml:space="preserve"> Л.Н. для ко</w:t>
      </w:r>
      <w:r>
        <w:t xml:space="preserve">ммерческого использования под строительство и обслуживание закусочной с летней площадкой, однако </w:t>
      </w:r>
      <w:r>
        <w:t>правоудостоверяющие</w:t>
      </w:r>
      <w:r>
        <w:t xml:space="preserve"> документы на земельный участок в установленном законом порядке не оформлены в соответствии с Федеральным Законом «О государственной регистр</w:t>
      </w:r>
      <w:r>
        <w:t>ации прав на недвижимое имущество и сделок с ним». По факту выявленного нарушения</w:t>
      </w:r>
    </w:p>
    <w:p w:rsidR="00A77B3E" w:rsidP="001C58C0">
      <w:pPr>
        <w:jc w:val="both"/>
      </w:pPr>
      <w:r>
        <w:t xml:space="preserve">дата </w:t>
      </w:r>
      <w:r>
        <w:t>Скрыпнику</w:t>
      </w:r>
      <w:r>
        <w:t xml:space="preserve"> Л.Н. было выдано предписание об устранении выявленного нарушения требований земельного законодательства Российской Федерации, срок исполнения предписания истек</w:t>
      </w:r>
      <w:r>
        <w:t xml:space="preserve"> дата</w:t>
      </w:r>
    </w:p>
    <w:p w:rsidR="00A77B3E" w:rsidP="001C58C0">
      <w:pPr>
        <w:jc w:val="both"/>
      </w:pPr>
      <w:r>
        <w:t xml:space="preserve">В ходе внеплановой выездной проверки, проводимой на основании распоряжения председателя </w:t>
      </w:r>
      <w:r>
        <w:t>Госкомрегистра</w:t>
      </w:r>
      <w:r>
        <w:t xml:space="preserve"> о проведении внеплановой выездной проверки от дата № 473-01/1 установлено, что </w:t>
      </w:r>
      <w:r>
        <w:t>Скрыпник</w:t>
      </w:r>
      <w:r>
        <w:t xml:space="preserve"> Л.Н. не выполнил предписание заместителя государственного и</w:t>
      </w:r>
      <w:r>
        <w:t>нспектора Республики Крым по использованию и охране земель от дата.</w:t>
      </w:r>
    </w:p>
    <w:p w:rsidR="00A77B3E" w:rsidP="001C58C0">
      <w:pPr>
        <w:jc w:val="both"/>
      </w:pPr>
      <w:r>
        <w:t xml:space="preserve">В судебном заседании </w:t>
      </w:r>
      <w:r>
        <w:t>Скрыпник</w:t>
      </w:r>
      <w:r>
        <w:t xml:space="preserve"> Л.Н. вину в совершении правонарушения признал частично и пояснил, что для оформления правоустанавливающих документов он обратился в суд для выдачи копии решен</w:t>
      </w:r>
      <w:r>
        <w:t>ия, однако получив копии при подаче документов для оформления права собственности были обнаружены ошибки в решении суда, в связи с чем он обратился в суд с заявлением об исправлении описок, определение об исправлении описки им получено лишь дата, поэтому о</w:t>
      </w:r>
      <w:r>
        <w:t xml:space="preserve">н своевременно не смог оформить </w:t>
      </w:r>
      <w:r>
        <w:t>правоудостоверяющие</w:t>
      </w:r>
      <w:r>
        <w:t xml:space="preserve"> документы на земельный участок в установленном законом порядке, в настоящее время документы поданы в </w:t>
      </w:r>
      <w:r>
        <w:t>росреестр</w:t>
      </w:r>
      <w:r>
        <w:t xml:space="preserve"> и находятся на стадии оформления.</w:t>
      </w:r>
    </w:p>
    <w:p w:rsidR="00A77B3E" w:rsidP="001C58C0">
      <w:pPr>
        <w:jc w:val="both"/>
      </w:pPr>
    </w:p>
    <w:p w:rsidR="00A77B3E" w:rsidP="001C58C0">
      <w:pPr>
        <w:jc w:val="both"/>
      </w:pPr>
      <w:r>
        <w:t xml:space="preserve">Мировой судья, выслушав </w:t>
      </w:r>
      <w:r>
        <w:t>Скрыпник</w:t>
      </w:r>
      <w:r>
        <w:t xml:space="preserve"> Л.Н. исследовав материалы</w:t>
      </w:r>
      <w:r>
        <w:t xml:space="preserve"> дела об административном правонарушении, приходит к следующему.</w:t>
      </w:r>
    </w:p>
    <w:p w:rsidR="00A77B3E" w:rsidP="001C58C0">
      <w:pPr>
        <w:jc w:val="both"/>
      </w:pPr>
      <w:r>
        <w:t xml:space="preserve">Согласно части 25 статьи 19.5 </w:t>
      </w:r>
      <w:r>
        <w:t>КоАП</w:t>
      </w:r>
      <w:r>
        <w:t xml:space="preserve"> РФ ответственность предусмотрена за невыполнение в установленный срок предписаний федеральных органов, осуществляющих государственный земельный надзор, в то</w:t>
      </w:r>
      <w:r>
        <w:t>м числе в отношении земель сельскохозяйственного назначения, или их территориальных органов об устранении нарушений земельного законодательства.</w:t>
      </w:r>
    </w:p>
    <w:p w:rsidR="00A77B3E" w:rsidP="001C58C0">
      <w:pPr>
        <w:jc w:val="both"/>
      </w:pPr>
      <w:r>
        <w:t xml:space="preserve">Объективная сторона части 25 статьи 19.5 </w:t>
      </w:r>
      <w:r>
        <w:t>КоАП</w:t>
      </w:r>
      <w:r>
        <w:t xml:space="preserve"> РФ выражается в невыполнении в установленный срок законного предп</w:t>
      </w:r>
      <w:r>
        <w:t>исания органа,</w:t>
      </w:r>
      <w:r>
        <w:tab/>
        <w:t>осуществляющего</w:t>
      </w:r>
    </w:p>
    <w:p w:rsidR="00A77B3E" w:rsidP="001C58C0">
      <w:pPr>
        <w:jc w:val="both"/>
      </w:pPr>
      <w:r>
        <w:t>государственный надзор об устранении нарушений законодательства. Правонарушение считается совершенным с момента истечения срока, предусмотренного предписанием. Законность предписания означает, что оно выдано тем органом (долж</w:t>
      </w:r>
      <w:r>
        <w:t>ностным лицом), в компетенцию которого входит осуществление государственного надзора. Кроме того, законность предписания предполагает, что предписание было выдано в установленном законом порядке, не ущемляющем права поднадзорных субъектов.</w:t>
      </w:r>
    </w:p>
    <w:p w:rsidR="00A77B3E" w:rsidP="001C58C0">
      <w:pPr>
        <w:jc w:val="both"/>
      </w:pPr>
      <w:r>
        <w:t xml:space="preserve">Государственный </w:t>
      </w:r>
      <w:r>
        <w:t>земельный надзор осуществляется в соответствии с положениями ст. ст. 71-71.1 ЗК РФ.</w:t>
      </w:r>
    </w:p>
    <w:p w:rsidR="00A77B3E" w:rsidP="001C58C0">
      <w:pPr>
        <w:jc w:val="both"/>
      </w:pPr>
      <w:r>
        <w:t>Государственный земельный надзор осуществляется</w:t>
      </w:r>
      <w:r>
        <w:tab/>
        <w:t>уполномоченными</w:t>
      </w:r>
    </w:p>
    <w:p w:rsidR="00A77B3E" w:rsidP="001C58C0">
      <w:pPr>
        <w:jc w:val="both"/>
      </w:pPr>
      <w:r>
        <w:t>Правительством Российской Федерации федеральными органами исполнительной власти (далее также - органы госуда</w:t>
      </w:r>
      <w:r>
        <w:t>рственного земельного надзора). Предметом проверок при осуществлении государственного земельного</w:t>
      </w:r>
      <w:r>
        <w:tab/>
        <w:t>надзора является</w:t>
      </w:r>
    </w:p>
    <w:p w:rsidR="00A77B3E" w:rsidP="001C58C0">
      <w:pPr>
        <w:jc w:val="both"/>
      </w:pPr>
      <w:r>
        <w:t>соблюдение в отношении объектов земельных отношений органами государственной власти, органами местного самоуправления, юридическими лицами, ин</w:t>
      </w:r>
      <w:r>
        <w:t>дивидуальными предпринимателями, гражданами требований земельного законодательства, за нарушение которых законодательством Российской Федерации предусмотрена ответственность.</w:t>
      </w:r>
    </w:p>
    <w:p w:rsidR="00A77B3E" w:rsidP="001C58C0">
      <w:pPr>
        <w:jc w:val="both"/>
      </w:pPr>
      <w:r>
        <w:t>По результатам проверок должностными лицами, уполномоченными на осуществление гос</w:t>
      </w:r>
      <w:r>
        <w:t>ударственного земельного надзора, составляются акты проверки. В случае выявления, в ходе проведения проверок, нарушений требований законодательства Российской Федерации к актам проверки прилагаются предписания об устранении выявленных нарушений с указанием</w:t>
      </w:r>
      <w:r>
        <w:t xml:space="preserve"> сроков их устранения, а лица, совершившие выявленные нарушения, привлекаются к ответственности в порядке, установленном законодательством Российской Федерации.</w:t>
      </w:r>
    </w:p>
    <w:p w:rsidR="00A77B3E" w:rsidP="001C58C0">
      <w:pPr>
        <w:jc w:val="both"/>
      </w:pPr>
      <w:r>
        <w:t xml:space="preserve">Во исполнение ст. 71 ЗК РФ постановлением Правительства РФ от дата № 1 утверждено Положение «О </w:t>
      </w:r>
      <w:r>
        <w:t>государственном земельном надзоре, которое устанавливает порядок осуществления государственного земельного надзора.</w:t>
      </w:r>
    </w:p>
    <w:p w:rsidR="00A77B3E" w:rsidP="001C58C0">
      <w:pPr>
        <w:jc w:val="both"/>
      </w:pPr>
      <w:r>
        <w:t>Согласно п. 3 данного Положения Федеральная служба государственной регистрации, кадастра и картографии и ее территориальные органы осуществл</w:t>
      </w:r>
      <w:r>
        <w:t>яют государственный земельный надзор за соблюдением, в том числе,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  <w:r>
        <w:t xml:space="preserve"> требований законодательства, связанных с обязанностью по приведению земель в состояние, пригодное для использования по целевому назначению; требований законодательства, связанных с выполнением в </w:t>
      </w:r>
      <w:r>
        <w:t>установленный срок предписаний, выданных должностными лицами</w:t>
      </w:r>
      <w:r>
        <w:t xml:space="preserve"> Федеральной службы государственной регистрации, кадастра и картографии и ее территориальных органов в пределах компетенции, по вопросам соблюдения требований земельного законодательства и устранения нарушений в области земельных отношений.</w:t>
      </w:r>
    </w:p>
    <w:p w:rsidR="00A77B3E" w:rsidP="001C58C0">
      <w:pPr>
        <w:jc w:val="both"/>
      </w:pPr>
      <w:r>
        <w:t xml:space="preserve">В соответствии </w:t>
      </w:r>
      <w:r>
        <w:t>с ч. 1 ст. 26 Земельного Кодекса РФ права на земельные участки, предусмотренные главами III и IV настоящего Кодекса, удостоверяются документами в порядке, установленном Федеральным законом "О государственной регистрации недвижимости".</w:t>
      </w:r>
    </w:p>
    <w:p w:rsidR="00A77B3E" w:rsidP="001C58C0">
      <w:pPr>
        <w:jc w:val="both"/>
      </w:pPr>
      <w:r>
        <w:t>Судом установлено, чт</w:t>
      </w:r>
      <w:r>
        <w:t>о дата заведующим отделом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 - заместителем главного государственного инспектора Республики Крым по использо</w:t>
      </w:r>
      <w:r>
        <w:t xml:space="preserve">ванию и охране земель </w:t>
      </w:r>
      <w:r>
        <w:t>фио</w:t>
      </w:r>
      <w:r>
        <w:t xml:space="preserve"> выдано предписание </w:t>
      </w:r>
      <w:r>
        <w:t>Скрыпнику</w:t>
      </w:r>
      <w:r>
        <w:t xml:space="preserve"> Л.Н. об устранении нарушения требований земельного законодательства РФ к акту проверки № 579 от дата</w:t>
      </w:r>
    </w:p>
    <w:p w:rsidR="00A77B3E" w:rsidP="001C58C0">
      <w:pPr>
        <w:jc w:val="both"/>
      </w:pPr>
      <w:r>
        <w:t xml:space="preserve">В вышеуказанном предписании указано, что в результате проверки установлено использование </w:t>
      </w:r>
      <w:r>
        <w:t>Скрыпником</w:t>
      </w:r>
      <w:r>
        <w:t xml:space="preserve"> </w:t>
      </w:r>
      <w:r>
        <w:t xml:space="preserve">Л.Н. земельного участка площадью 900 кв.м., расположенного по адресу: Республика Крым, </w:t>
      </w:r>
      <w:r>
        <w:t>Сакский</w:t>
      </w:r>
      <w:r>
        <w:t xml:space="preserve"> район, на адрес сельского совета, кадастровый квартал:</w:t>
      </w:r>
      <w:r>
        <w:tab/>
        <w:t>90:11:телефон, по ул.</w:t>
      </w:r>
    </w:p>
    <w:p w:rsidR="00A77B3E" w:rsidP="001C58C0">
      <w:pPr>
        <w:jc w:val="both"/>
      </w:pPr>
      <w:r>
        <w:t xml:space="preserve">Набережной, 9, на расстоянии 54,58 м. от западной границы районной межхозяйственной </w:t>
      </w:r>
      <w:r>
        <w:t>адрес и на расстоянии 100 м. от уреза воды Черного моря, без наличия оформленных в установленном законом порядке, что является нарушением ч. 1 ст. 26 Земельного Кодекса РФ</w:t>
      </w:r>
    </w:p>
    <w:p w:rsidR="00A77B3E" w:rsidP="001C58C0">
      <w:pPr>
        <w:jc w:val="both"/>
      </w:pPr>
      <w:r>
        <w:t>Предписанием установлен срок для устранения указанного нарушения в установленном зак</w:t>
      </w:r>
      <w:r>
        <w:t>онодательством Российской Федерации порядке до дата</w:t>
      </w:r>
    </w:p>
    <w:p w:rsidR="00A77B3E" w:rsidP="001C58C0">
      <w:pPr>
        <w:jc w:val="both"/>
      </w:pPr>
      <w:r>
        <w:t xml:space="preserve">Из акта внеплановой выездной проверки № 418 от дата следует, что в настоящее время </w:t>
      </w:r>
      <w:r>
        <w:t>Скрыпник</w:t>
      </w:r>
      <w:r>
        <w:t xml:space="preserve"> Л.Н. не выполнил предписание заведующего отдела государственного земельного надзора, землеустройства и мониторин</w:t>
      </w:r>
      <w:r>
        <w:t>га Государственного комитета по государственной регистрации и кадастру Республики Крым - заместителя главного государственного инспектора Республики Крым по использованию и охране земель.</w:t>
      </w:r>
    </w:p>
    <w:p w:rsidR="00A77B3E" w:rsidP="001C58C0">
      <w:pPr>
        <w:jc w:val="both"/>
      </w:pPr>
      <w:r>
        <w:t xml:space="preserve">В судебном заседании были предоставлены копия решения </w:t>
      </w:r>
      <w:r>
        <w:t>Сакского</w:t>
      </w:r>
      <w:r>
        <w:t xml:space="preserve"> </w:t>
      </w:r>
      <w:r>
        <w:t xml:space="preserve">районного суда РК от дата в соответствии, с которым постановлено о производстве государственной регистрации перехода права собственности на земельный участок за </w:t>
      </w:r>
      <w:r>
        <w:t>Скрыпником</w:t>
      </w:r>
      <w:r>
        <w:t xml:space="preserve"> Л.Н., в связи с чем суд приходит к выводу, что </w:t>
      </w:r>
      <w:r>
        <w:t>Скрыпником</w:t>
      </w:r>
      <w:r>
        <w:t xml:space="preserve"> Л.Н. предпринимались все в</w:t>
      </w:r>
      <w:r>
        <w:t>озможные и необходимые меры для своевременного и надлежащего исполнения законного предписания контролирующего органа по устранению нарушения земельного законодательства, однако нарушение требований земельного законодательства не устранено, предписание долж</w:t>
      </w:r>
      <w:r>
        <w:t>ностного лица не выполнено.</w:t>
      </w:r>
    </w:p>
    <w:p w:rsidR="00A77B3E" w:rsidP="001C58C0">
      <w:pPr>
        <w:jc w:val="both"/>
      </w:pPr>
      <w:r>
        <w:t xml:space="preserve">Оценив доказательства в их совокупности, полагаю, что в действиях ИП </w:t>
      </w:r>
      <w:r>
        <w:t>Скрыпника</w:t>
      </w:r>
      <w:r>
        <w:t xml:space="preserve"> Л.Н. усматриваются признаки административного правонарушения, предусмотренные частью 25 ст. 19.5 </w:t>
      </w:r>
      <w:r>
        <w:t>КоАП</w:t>
      </w:r>
      <w:r>
        <w:t xml:space="preserve"> Российской Федерации, то есть невыполнение в ус</w:t>
      </w:r>
      <w:r>
        <w:t>тановленный срок предписаний федеральных органов, осуществляющих государственный земельный надзор или их территориальных органов об устранении нарушений земельного законодательства.</w:t>
      </w:r>
    </w:p>
    <w:p w:rsidR="00A77B3E" w:rsidP="001C58C0">
      <w:pPr>
        <w:jc w:val="both"/>
      </w:pPr>
      <w:r>
        <w:t>В соответствии с Постановлением Конституционного Суда Российской Федерации</w:t>
      </w:r>
      <w:r>
        <w:t xml:space="preserve"> от дата № 8-П указано, что по смыслу статьи 55 часть 3 Конституции Российской Федерации, исходя из общих принципов права, введение ответственности за административное правонарушение и установление конкретной санкции, ограничивающей конституционное право, </w:t>
      </w:r>
      <w:r>
        <w:t>должно отвечать требованиям справедливости, быть соразмерным конституционно закрепленным целям и охраняемым законным интересам, а также характеру совершенного деяния.</w:t>
      </w:r>
    </w:p>
    <w:p w:rsidR="00A77B3E" w:rsidP="001C58C0">
      <w:pPr>
        <w:jc w:val="both"/>
      </w:pPr>
      <w:r>
        <w:t>Принцип соразмерности, выражающий требования справедливости, предполагает установление пу</w:t>
      </w:r>
      <w:r>
        <w:t>блично - правовой ответственности лишь за виновное деяние и ее дифференциацию в зависимости от тяжести содеянного, размера и характера причиненного ущерба, степени вины правонарушителя и иных существенных обстоятельств, обусловливающих индивидуализацию при</w:t>
      </w:r>
      <w:r>
        <w:t xml:space="preserve"> применении взыскания. Указанные принципы привлечения к ответственности в равной мере относятся к физическим и юридическим лицам (Постановление Конституционного Суда Российской Федерации от дата № 11-П).</w:t>
      </w:r>
    </w:p>
    <w:p w:rsidR="00A77B3E" w:rsidP="001C58C0">
      <w:pPr>
        <w:jc w:val="both"/>
      </w:pPr>
      <w:r>
        <w:t xml:space="preserve">В соответствии с правовой позицией Конституционного </w:t>
      </w:r>
      <w:r>
        <w:t>Суда Российской Федерации, содержащейся в Постановлении от дата № 4-П, устанавливаемые в законодательстве об административных правонарушениях правила применения мер административной ответственности должны не только учитывать характер правонарушения, его оп</w:t>
      </w:r>
      <w:r>
        <w:t>асность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(в том числе для лица, привлекаемого к ответств</w:t>
      </w:r>
      <w:r>
        <w:t>енности) тому вреду, который причинен в результате административного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</w:t>
      </w:r>
      <w:r>
        <w:t>тва и государства от административных правонарушений; иное - в силу конституционного запрета дискриминации и выраженных в Конституции Российской Федерации идей справедливости и гуманизма - было бы несовместимо с принципом индивидуализации ответственности з</w:t>
      </w:r>
      <w:r>
        <w:t>а административные правонарушения.</w:t>
      </w:r>
    </w:p>
    <w:p w:rsidR="00A77B3E" w:rsidP="001C58C0">
      <w:pPr>
        <w:jc w:val="both"/>
      </w:pPr>
      <w:r>
        <w:t xml:space="preserve">В соответствии со ст. 2.9 </w:t>
      </w:r>
      <w:r>
        <w:t>КоАП</w:t>
      </w:r>
      <w:r>
        <w:t xml:space="preserve"> РФ при малозначительности совершенного административного правонарушения судья может освободить лицо, совершившее административное правонарушение, от административной ответственности и ограни</w:t>
      </w:r>
      <w:r>
        <w:t>читься устным замечанием.</w:t>
      </w:r>
    </w:p>
    <w:p w:rsidR="00A77B3E" w:rsidP="001C58C0">
      <w:pPr>
        <w:jc w:val="both"/>
      </w:pPr>
      <w:r>
        <w:t>Согласно разъяснениям, содержащимся в п. 21 Постановления Пленума Верховного Суда Российской Федерации от дата. № 5 "О некоторых вопросах, возникающих у судов при применении Кодекса Российской Федерации об административных</w:t>
      </w:r>
      <w:r>
        <w:tab/>
        <w:t>правона</w:t>
      </w:r>
      <w:r>
        <w:t>рушениях" малозначительным административным</w:t>
      </w:r>
    </w:p>
    <w:p w:rsidR="00A77B3E" w:rsidP="001C58C0">
      <w:pPr>
        <w:jc w:val="both"/>
      </w:pPr>
      <w:r>
        <w:t xml:space="preserve">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</w:t>
      </w:r>
      <w:r>
        <w:t>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 w:rsidP="001C58C0">
      <w:pPr>
        <w:jc w:val="both"/>
      </w:pPr>
      <w:r>
        <w:t xml:space="preserve">С учетом вышеизложенного, в связи с отсутствием негативных последствий от содеянного ИП </w:t>
      </w:r>
      <w:r>
        <w:t>Скрыпником</w:t>
      </w:r>
      <w:r>
        <w:t xml:space="preserve"> JT.H., учитывая, что последний пред</w:t>
      </w:r>
      <w:r>
        <w:t xml:space="preserve">принимал все </w:t>
      </w:r>
      <w:r>
        <w:t>возможные и необходимые меры для своевременного и надлежащего исполнения законного предписания контролирующего органа по устранению нарушения земельного законодательства, исходя из общеправовых принципов справедливости, соразмерности и индивид</w:t>
      </w:r>
      <w:r>
        <w:t xml:space="preserve">уализации наказания, отсутствие ущерба и вредных последствий в результате совершения административного правонарушения, мировой судья считает, что имеются основания для вывода о малозначительности совершенного </w:t>
      </w:r>
      <w:r>
        <w:t>Скрыпником</w:t>
      </w:r>
      <w:r>
        <w:t xml:space="preserve"> Л.Н. административного правонарушени</w:t>
      </w:r>
      <w:r>
        <w:t xml:space="preserve">я и для освобождения его от административной ответственности, предусмотренной ст. 19.5 </w:t>
      </w:r>
      <w:r>
        <w:t xml:space="preserve">ч.25 </w:t>
      </w:r>
      <w:r>
        <w:t>КоАП</w:t>
      </w:r>
      <w:r>
        <w:t xml:space="preserve"> РФ, на основании </w:t>
      </w:r>
      <w:r>
        <w:t xml:space="preserve">ст. 2.9 </w:t>
      </w:r>
      <w:r>
        <w:t>КоАП</w:t>
      </w:r>
      <w:r>
        <w:t xml:space="preserve"> РФ</w:t>
      </w:r>
      <w:r>
        <w:t xml:space="preserve"> ,</w:t>
      </w:r>
      <w:r>
        <w:t xml:space="preserve"> с объявлением ему устного замечания.</w:t>
      </w:r>
    </w:p>
    <w:p w:rsidR="00A77B3E" w:rsidP="001C58C0">
      <w:pPr>
        <w:jc w:val="both"/>
      </w:pPr>
      <w:r>
        <w:t>На основании изложенного и руководствуясь ст.ст. 4.3, 29.9, 29.10 Кодекса РФ об админис</w:t>
      </w:r>
      <w:r>
        <w:t>тративных правонарушениях, мировой судья, -</w:t>
      </w:r>
    </w:p>
    <w:p w:rsidR="00A77B3E" w:rsidP="001C58C0">
      <w:pPr>
        <w:jc w:val="center"/>
      </w:pPr>
      <w:r>
        <w:t>ПОСТАНОВИЛ:</w:t>
      </w:r>
    </w:p>
    <w:p w:rsidR="00A77B3E" w:rsidP="001C58C0">
      <w:pPr>
        <w:jc w:val="both"/>
      </w:pPr>
      <w:r>
        <w:t xml:space="preserve">Индивидуального предпринимателя </w:t>
      </w:r>
      <w:r>
        <w:t>Скрыпника</w:t>
      </w:r>
      <w:r>
        <w:t xml:space="preserve"> Леонида Николаевича на основании ст. 2.9 Кодекса Российской Федерации об административных правонарушениях освободить от административной ответственности, пред</w:t>
      </w:r>
      <w:r>
        <w:t>усмотренной ст. 19.5 ч. 25 Кодекса Российской Федерации об административных правонарушениях и объявить ему устное замечание.</w:t>
      </w:r>
    </w:p>
    <w:p w:rsidR="00A77B3E" w:rsidP="001C58C0">
      <w:pPr>
        <w:jc w:val="both"/>
      </w:pPr>
      <w:r>
        <w:t>Производство по делу об административном правонарушении, предусмотренном ст. 19.5 ч. 25 Кодекса Российской Федерации об администрат</w:t>
      </w:r>
      <w:r>
        <w:t xml:space="preserve">ивных правонарушениях в отношении Индивидуального предпринимателя </w:t>
      </w:r>
      <w:r>
        <w:t>Скрыпника</w:t>
      </w:r>
      <w:r>
        <w:t xml:space="preserve"> Леонида Николаевича прекратить</w:t>
      </w:r>
      <w:r>
        <w:tab/>
        <w:t>в</w:t>
      </w:r>
      <w:r>
        <w:tab/>
        <w:t>связи с малозначительностью совершенного</w:t>
      </w:r>
    </w:p>
    <w:p w:rsidR="00A77B3E" w:rsidP="001C58C0">
      <w:pPr>
        <w:jc w:val="both"/>
      </w:pPr>
      <w:r>
        <w:t>административного правонарушения.</w:t>
      </w:r>
    </w:p>
    <w:p w:rsidR="00A77B3E" w:rsidP="001C58C0">
      <w:pPr>
        <w:jc w:val="both"/>
      </w:pPr>
      <w:r>
        <w:t>Постановление может быть обжаловано в апелляционном порядке в течение де</w:t>
      </w:r>
      <w:r>
        <w:t xml:space="preserve">сяти суток в </w:t>
      </w:r>
      <w:r>
        <w:t>Сакский</w:t>
      </w:r>
      <w:r>
        <w:t xml:space="preserve"> районный суд Республики Крым,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C58C0" w:rsidP="001C58C0">
      <w:pPr>
        <w:jc w:val="both"/>
      </w:pPr>
    </w:p>
    <w:p w:rsidR="001C58C0" w:rsidP="001C58C0">
      <w:pPr>
        <w:jc w:val="both"/>
      </w:pPr>
    </w:p>
    <w:p w:rsidR="001C58C0" w:rsidP="001C58C0">
      <w:pPr>
        <w:jc w:val="both"/>
      </w:pPr>
    </w:p>
    <w:p w:rsidR="001C58C0" w:rsidP="001C58C0">
      <w:pPr>
        <w:jc w:val="both"/>
      </w:pPr>
      <w:r>
        <w:t>Мировой судья</w:t>
      </w:r>
      <w:r w:rsidRPr="001C58C0">
        <w:t xml:space="preserve"> </w:t>
      </w:r>
      <w:r>
        <w:t xml:space="preserve">                                                                                    Васильев В.А.</w:t>
      </w:r>
    </w:p>
    <w:p w:rsidR="00A77B3E" w:rsidP="001C58C0">
      <w:pPr>
        <w:jc w:val="both"/>
      </w:pPr>
    </w:p>
    <w:p w:rsidR="00A77B3E" w:rsidP="001C58C0">
      <w:pPr>
        <w:jc w:val="both"/>
      </w:pPr>
    </w:p>
    <w:sectPr w:rsidSect="00A711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108"/>
    <w:rsid w:val="001C58C0"/>
    <w:rsid w:val="00A7110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1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