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C6E06" w:rsidP="00496B2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5-72-186/2021</w:t>
      </w:r>
    </w:p>
    <w:p w:rsidR="008C6E06" w:rsidP="00496B2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 xml:space="preserve">УИД 23MS0208-телефон-телефон </w:t>
      </w:r>
    </w:p>
    <w:p w:rsidR="008C6E0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8C6E06">
      <w:pPr>
        <w:ind w:firstLine="708"/>
        <w:jc w:val="both"/>
      </w:pPr>
      <w:r>
        <w:rPr>
          <w:sz w:val="27"/>
        </w:rPr>
        <w:t xml:space="preserve">01 июня 2021 года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8C6E06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</w:t>
      </w:r>
      <w:r>
        <w:rPr>
          <w:sz w:val="27"/>
        </w:rPr>
        <w:t xml:space="preserve">Крым Костюкова Е.В., </w:t>
      </w:r>
    </w:p>
    <w:p w:rsidR="008C6E06">
      <w:pPr>
        <w:ind w:firstLine="708"/>
        <w:jc w:val="both"/>
      </w:pPr>
      <w:r>
        <w:rPr>
          <w:sz w:val="27"/>
        </w:rPr>
        <w:t xml:space="preserve">с участием лица, привлекаемого к ответственности – Бурлака О.Г., рассмотрев в открытом судебном заседании материалы дела об административном правонарушении в отношении: </w:t>
      </w:r>
    </w:p>
    <w:p w:rsidR="008C6E06">
      <w:pPr>
        <w:ind w:left="1418"/>
        <w:jc w:val="both"/>
      </w:pPr>
      <w:r>
        <w:rPr>
          <w:b/>
          <w:sz w:val="27"/>
        </w:rPr>
        <w:t>Бурлака Оксаны Григорьевны,</w:t>
      </w:r>
      <w:r>
        <w:rPr>
          <w:sz w:val="27"/>
        </w:rPr>
        <w:t xml:space="preserve"> паспортные данные, гражданки Российс</w:t>
      </w:r>
      <w:r>
        <w:rPr>
          <w:sz w:val="27"/>
        </w:rPr>
        <w:t>кой Федерации, образование среднее, пенсионерки, разведённой, несовершеннолетних детей не имеющей, ранее привлекаемой к административной ответственности (дело № 5-72-519/2018), зарегистрированной и проживающей по адресу: адрес, адрес,</w:t>
      </w:r>
    </w:p>
    <w:p w:rsidR="008C6E06">
      <w:pPr>
        <w:jc w:val="both"/>
        <w:rPr>
          <w:sz w:val="27"/>
        </w:rPr>
      </w:pPr>
      <w:r>
        <w:rPr>
          <w:sz w:val="27"/>
        </w:rPr>
        <w:t>о привлечении её к ад</w:t>
      </w:r>
      <w:r>
        <w:rPr>
          <w:sz w:val="27"/>
        </w:rPr>
        <w:t>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496B22">
      <w:pPr>
        <w:jc w:val="both"/>
      </w:pPr>
    </w:p>
    <w:p w:rsidR="008C6E06" w:rsidP="00496B22">
      <w:pPr>
        <w:jc w:val="center"/>
        <w:rPr>
          <w:sz w:val="27"/>
        </w:rPr>
      </w:pPr>
      <w:r>
        <w:rPr>
          <w:sz w:val="27"/>
        </w:rPr>
        <w:t>УСТАНОВИЛ:</w:t>
      </w:r>
    </w:p>
    <w:p w:rsidR="00496B22" w:rsidP="00496B22">
      <w:pPr>
        <w:jc w:val="center"/>
      </w:pPr>
    </w:p>
    <w:p w:rsidR="008C6E06">
      <w:pPr>
        <w:ind w:firstLine="708"/>
        <w:jc w:val="both"/>
      </w:pPr>
      <w:r>
        <w:rPr>
          <w:sz w:val="27"/>
        </w:rPr>
        <w:t>В ходе проведения внеплановой выездной проверки от дата № 77/16-09/2020/1-56 в отношении Бурлака О.</w:t>
      </w:r>
      <w:r>
        <w:rPr>
          <w:sz w:val="27"/>
        </w:rPr>
        <w:t>Г. при использовании земельного участка, расположенного по адресу: адрес, возле дома 65, выявлено нарушение требований статей 25, 26 Земельного кодекса РФ, выразившееся в самовольном занятии вышеуказанного земельного участка муниципальной собственности пло</w:t>
      </w:r>
      <w:r>
        <w:rPr>
          <w:sz w:val="27"/>
        </w:rPr>
        <w:t xml:space="preserve">щадью 36 </w:t>
      </w:r>
      <w:r>
        <w:rPr>
          <w:sz w:val="27"/>
        </w:rPr>
        <w:t>м.кв</w:t>
      </w:r>
      <w:r>
        <w:rPr>
          <w:sz w:val="27"/>
        </w:rPr>
        <w:t>., путем возведения на нем капитального строения, без наличия предусмотренных законодательством</w:t>
      </w:r>
      <w:r>
        <w:rPr>
          <w:sz w:val="27"/>
        </w:rPr>
        <w:t xml:space="preserve"> </w:t>
      </w:r>
      <w:r>
        <w:rPr>
          <w:sz w:val="27"/>
        </w:rPr>
        <w:t>РФ прав.</w:t>
      </w:r>
    </w:p>
    <w:p w:rsidR="008C6E06">
      <w:pPr>
        <w:ind w:firstLine="708"/>
        <w:jc w:val="both"/>
      </w:pPr>
      <w:r>
        <w:rPr>
          <w:sz w:val="27"/>
        </w:rPr>
        <w:t xml:space="preserve">Бурлака О.Г. выдано Предписание об устранении нарушений земельного законодательства РФ от дата № 77/16-09/2020/1-56 в срок до дата (копия </w:t>
      </w:r>
      <w:r>
        <w:rPr>
          <w:sz w:val="27"/>
        </w:rPr>
        <w:t>предписания направлена письмом с уведомлением дата).</w:t>
      </w:r>
    </w:p>
    <w:p w:rsidR="008C6E06">
      <w:pPr>
        <w:ind w:firstLine="708"/>
        <w:jc w:val="both"/>
      </w:pPr>
      <w:r>
        <w:rPr>
          <w:sz w:val="27"/>
        </w:rPr>
        <w:t xml:space="preserve">В период с дата по дата проведена внеплановая выездная проверка (акт проверки от дата № 77/16-13/2021/1-49) исполнения Предписания </w:t>
      </w:r>
      <w:r>
        <w:rPr>
          <w:sz w:val="27"/>
        </w:rPr>
        <w:t>от</w:t>
      </w:r>
      <w:r>
        <w:rPr>
          <w:sz w:val="27"/>
        </w:rPr>
        <w:t xml:space="preserve"> дата № 77/16-09/2020/1-56. В ходе проверки установлено, что вышеуказа</w:t>
      </w:r>
      <w:r>
        <w:rPr>
          <w:sz w:val="27"/>
        </w:rPr>
        <w:t>нное Предписание должностного лица в установленный срок не выполнено, земельный участок, расположенный по адресу: адрес, возле дома 65, не освобожден от капитальных сооружений, информация о приобретении прав на данный земельный участок отсутствует, что явл</w:t>
      </w:r>
      <w:r>
        <w:rPr>
          <w:sz w:val="27"/>
        </w:rPr>
        <w:t>яется нарушением требований ст. 25, 26 Земельного кодекса РФ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т</w:t>
      </w:r>
      <w:r>
        <w:rPr>
          <w:sz w:val="27"/>
        </w:rPr>
        <w:t>аким образом, нарушение требований земельного законодательства не устранено, предписание должностного лица в установленный срок не выполнено.</w:t>
      </w:r>
    </w:p>
    <w:p w:rsidR="008C6E06">
      <w:pPr>
        <w:ind w:firstLine="708"/>
        <w:jc w:val="both"/>
      </w:pPr>
      <w:r>
        <w:rPr>
          <w:sz w:val="28"/>
        </w:rPr>
        <w:t>В судебном заседании Бурлака О.Г. вину в совершении</w:t>
      </w:r>
      <w:r>
        <w:rPr>
          <w:sz w:val="28"/>
        </w:rPr>
        <w:t xml:space="preserve"> вышеуказанного правонарушения признала и пояснила суду, что принимает меры к оформлению </w:t>
      </w:r>
      <w:r>
        <w:rPr>
          <w:sz w:val="28"/>
        </w:rPr>
        <w:t>правоустанавливающих документов на земельный участок, расположенный по адресу: адрес, возле дома 65, однако, документов подтверждающих не имеет. При обращении в сельск</w:t>
      </w:r>
      <w:r>
        <w:rPr>
          <w:sz w:val="28"/>
        </w:rPr>
        <w:t xml:space="preserve">ий совет ей было отказано и разъяснено право на обращение в суд. Обстоятельства совершения административного правонарушения не оспаривает. </w:t>
      </w:r>
    </w:p>
    <w:p w:rsidR="008C6E06">
      <w:pPr>
        <w:ind w:firstLine="708"/>
        <w:jc w:val="both"/>
      </w:pPr>
      <w:r>
        <w:rPr>
          <w:sz w:val="28"/>
        </w:rPr>
        <w:t>Выслушав Бурлака О.Г., исследовав полно и всестороннее материалы дела, мировой судья пришел к выводу о наличии в дей</w:t>
      </w:r>
      <w:r>
        <w:rPr>
          <w:sz w:val="28"/>
        </w:rPr>
        <w:t>ствиях Бурлака О.Г. состава правонарушения, предусмотренного ч. 1 ст. 19.5 КоАП РФ, исходя из следующего.</w:t>
      </w:r>
    </w:p>
    <w:p w:rsidR="008C6E06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</w:t>
      </w:r>
      <w:r>
        <w:rPr>
          <w:sz w:val="28"/>
        </w:rPr>
        <w:t>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C6E06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</w:t>
      </w:r>
      <w:r>
        <w:rPr>
          <w:sz w:val="28"/>
        </w:rPr>
        <w:t>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C6E06">
      <w:pPr>
        <w:ind w:firstLine="708"/>
        <w:jc w:val="both"/>
      </w:pPr>
      <w:r>
        <w:rPr>
          <w:sz w:val="28"/>
        </w:rPr>
        <w:t>Статьей 24.1 КоАП РФ установлено,</w:t>
      </w:r>
      <w:r>
        <w:rPr>
          <w:sz w:val="28"/>
        </w:rPr>
        <w:t xml:space="preserve">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</w:t>
      </w:r>
      <w:r>
        <w:rPr>
          <w:sz w:val="28"/>
        </w:rPr>
        <w:t>ия, а также выявление причин и условий, способствовавших совершению административных правонарушений.</w:t>
      </w:r>
    </w:p>
    <w:p w:rsidR="008C6E06">
      <w:pPr>
        <w:ind w:firstLine="708"/>
        <w:jc w:val="both"/>
      </w:pPr>
      <w:r>
        <w:rPr>
          <w:sz w:val="28"/>
        </w:rPr>
        <w:t xml:space="preserve"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</w:t>
      </w:r>
      <w:r>
        <w:rPr>
          <w:sz w:val="28"/>
        </w:rPr>
        <w:t>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</w:t>
      </w:r>
      <w:r>
        <w:rPr>
          <w:sz w:val="28"/>
        </w:rPr>
        <w:t>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</w:t>
      </w:r>
      <w:r>
        <w:rPr>
          <w:sz w:val="28"/>
        </w:rPr>
        <w:t>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8C6E06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77/16/-10/2021-11 от дата, он был составлен в отношении Бурлака О.Г. </w:t>
      </w:r>
      <w:r>
        <w:rPr>
          <w:sz w:val="27"/>
        </w:rPr>
        <w:t xml:space="preserve">за то, что она не выполнила в срок до дата Предписание заведующего сектором градостроительного и земельного контроля отдела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фио</w:t>
      </w:r>
      <w:r>
        <w:rPr>
          <w:sz w:val="27"/>
        </w:rPr>
        <w:t xml:space="preserve"> от дата об устранении нарушения земельного </w:t>
      </w:r>
      <w:r>
        <w:rPr>
          <w:sz w:val="27"/>
        </w:rPr>
        <w:t>законодательств</w:t>
      </w:r>
      <w:r>
        <w:rPr>
          <w:sz w:val="27"/>
        </w:rPr>
        <w:t xml:space="preserve">а в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адрес, возле</w:t>
      </w:r>
      <w:r>
        <w:rPr>
          <w:sz w:val="27"/>
        </w:rPr>
        <w:t xml:space="preserve"> дома 65, выразившегося в самовольном занятии земельного участка муниципальной собственностью площадью 70 </w:t>
      </w:r>
      <w:r>
        <w:rPr>
          <w:sz w:val="27"/>
        </w:rPr>
        <w:t>м.кв</w:t>
      </w:r>
      <w:r>
        <w:rPr>
          <w:sz w:val="27"/>
        </w:rPr>
        <w:t>.</w:t>
      </w:r>
    </w:p>
    <w:p w:rsidR="008C6E06">
      <w:pPr>
        <w:jc w:val="both"/>
      </w:pPr>
      <w:r>
        <w:rPr>
          <w:sz w:val="27"/>
        </w:rPr>
        <w:t xml:space="preserve">Согласно предписанию об устранении нарушения земельного законодательства от дата, Бурлака О.Г. </w:t>
      </w:r>
      <w:r>
        <w:rPr>
          <w:sz w:val="27"/>
        </w:rPr>
        <w:t xml:space="preserve">была обязана в срок до дата устранить указанные нарушения, однако проверкой установлено, что гражданка Бурлака О.Г. продолжает использовать земельный участок, площадью 36 </w:t>
      </w:r>
      <w:r>
        <w:rPr>
          <w:sz w:val="27"/>
        </w:rPr>
        <w:t>м.кв</w:t>
      </w:r>
      <w:r>
        <w:rPr>
          <w:sz w:val="27"/>
        </w:rPr>
        <w:t>., расположенный по адресу: адрес, возле дома 65, путем возведения на нем капитал</w:t>
      </w:r>
      <w:r>
        <w:rPr>
          <w:sz w:val="27"/>
        </w:rPr>
        <w:t>ьного строения, без правоустанавливающих документов, что является нарушением требований статей 25, 26</w:t>
      </w:r>
      <w:r>
        <w:rPr>
          <w:sz w:val="27"/>
        </w:rPr>
        <w:t xml:space="preserve"> Земельного кодекса РФ. Нарушение требований земельного законодательства не устранено, предписание должностного лица </w:t>
      </w:r>
      <w:r>
        <w:rPr>
          <w:sz w:val="27"/>
        </w:rPr>
        <w:t>от</w:t>
      </w:r>
      <w:r>
        <w:rPr>
          <w:sz w:val="27"/>
        </w:rPr>
        <w:t xml:space="preserve"> дата в установленный срок не выполн</w:t>
      </w:r>
      <w:r>
        <w:rPr>
          <w:sz w:val="27"/>
        </w:rPr>
        <w:t xml:space="preserve">ено. И в </w:t>
      </w:r>
      <w:r>
        <w:rPr>
          <w:sz w:val="27"/>
        </w:rPr>
        <w:t>связи</w:t>
      </w:r>
      <w:r>
        <w:rPr>
          <w:sz w:val="27"/>
        </w:rPr>
        <w:t xml:space="preserve"> с чем дата Бурлака О.Г. было выдано повторное предписание заведующего сектором градостроительного и земельного контроля отдела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фио</w:t>
      </w:r>
      <w:r>
        <w:rPr>
          <w:sz w:val="27"/>
        </w:rPr>
        <w:t xml:space="preserve"> об устранении земельного законодательств</w:t>
      </w:r>
      <w:r>
        <w:rPr>
          <w:sz w:val="27"/>
        </w:rPr>
        <w:t>а с установленным сроком до дата.</w:t>
      </w:r>
    </w:p>
    <w:p w:rsidR="008C6E06">
      <w:pPr>
        <w:jc w:val="both"/>
      </w:pPr>
      <w:r>
        <w:rPr>
          <w:sz w:val="27"/>
        </w:rPr>
        <w:t>Информацию об исполнении предписания с приложением документов,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</w:t>
      </w:r>
      <w:r>
        <w:rPr>
          <w:sz w:val="27"/>
        </w:rPr>
        <w:t xml:space="preserve">мельного правонарушения, подтвержденных соответствующими документами и другими материалами предоставить в отдел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</w:t>
      </w:r>
      <w:r>
        <w:rPr>
          <w:sz w:val="27"/>
        </w:rPr>
        <w:t>до</w:t>
      </w:r>
      <w:r>
        <w:rPr>
          <w:sz w:val="27"/>
        </w:rPr>
        <w:t xml:space="preserve"> дата.</w:t>
      </w:r>
    </w:p>
    <w:p w:rsidR="008C6E06">
      <w:pPr>
        <w:jc w:val="both"/>
      </w:pPr>
      <w:r>
        <w:rPr>
          <w:sz w:val="27"/>
        </w:rPr>
        <w:t xml:space="preserve">Согласно Распоряжению главы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фио</w:t>
      </w:r>
      <w:r>
        <w:rPr>
          <w:sz w:val="27"/>
        </w:rPr>
        <w:t xml:space="preserve"> от </w:t>
      </w:r>
      <w:r>
        <w:rPr>
          <w:sz w:val="27"/>
        </w:rPr>
        <w:t>дата № 105-рмк «О проведении внеплановой выездной проверки в отношении Бурлака О.Г.» вынесено решение о проведении проверки в отношении Бурлака О.Г. по адресу: адрес, возле дома 65, с целью проверки выполнения Предписания об устранении выявленного нарушени</w:t>
      </w:r>
      <w:r>
        <w:rPr>
          <w:sz w:val="27"/>
        </w:rPr>
        <w:t>я земельного законодательства РФ от дата № 77/16-09/2019/1-54, срок которого истек дата</w:t>
      </w:r>
      <w:r>
        <w:rPr>
          <w:sz w:val="27"/>
        </w:rPr>
        <w:t xml:space="preserve">, </w:t>
      </w:r>
      <w:r>
        <w:rPr>
          <w:sz w:val="27"/>
        </w:rPr>
        <w:t>предметом</w:t>
      </w:r>
      <w:r>
        <w:rPr>
          <w:sz w:val="27"/>
        </w:rPr>
        <w:t xml:space="preserve"> которой является соблюдение обязательных требований и (или) требований, установленных муниципальными правовыми актами. Установлен срок проведения проверки в </w:t>
      </w:r>
      <w:r>
        <w:rPr>
          <w:sz w:val="27"/>
        </w:rPr>
        <w:t xml:space="preserve">период 5 рабочих дней: </w:t>
      </w:r>
      <w:r>
        <w:rPr>
          <w:sz w:val="27"/>
        </w:rPr>
        <w:t>с</w:t>
      </w:r>
      <w:r>
        <w:rPr>
          <w:sz w:val="27"/>
        </w:rPr>
        <w:t xml:space="preserve"> дата по дата (не позднее).</w:t>
      </w:r>
    </w:p>
    <w:p w:rsidR="008C6E06">
      <w:pPr>
        <w:jc w:val="both"/>
      </w:pPr>
      <w:r>
        <w:rPr>
          <w:sz w:val="27"/>
        </w:rPr>
        <w:t xml:space="preserve">Согласно акту проверки исполнения предписания об устранении нарушений земельного законодательства, выданного </w:t>
      </w:r>
      <w:r>
        <w:rPr>
          <w:sz w:val="27"/>
        </w:rPr>
        <w:t>фио</w:t>
      </w:r>
      <w:r>
        <w:rPr>
          <w:sz w:val="27"/>
        </w:rPr>
        <w:t>, по проверке № 77/16-09/2020/1-56 от дата, по результатам внеплановой выездной проверки гра</w:t>
      </w:r>
      <w:r>
        <w:rPr>
          <w:sz w:val="27"/>
        </w:rPr>
        <w:t xml:space="preserve">жданки Бурлака О.Г. на основании распоряжения главы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фио</w:t>
      </w:r>
      <w:r>
        <w:rPr>
          <w:sz w:val="27"/>
        </w:rPr>
        <w:t xml:space="preserve"> от дата № 105-рмк «О проведении внеплановой выездной проверки в отношении Бурлака О.Г.», выявлено нарушение требований статей 25, 26 Земельного кодекса</w:t>
      </w:r>
      <w:r>
        <w:rPr>
          <w:sz w:val="27"/>
        </w:rPr>
        <w:t xml:space="preserve"> РФ</w:t>
      </w:r>
      <w:r>
        <w:rPr>
          <w:sz w:val="27"/>
        </w:rPr>
        <w:t xml:space="preserve">, выразившиеся в самовольном занятии Бурлака О.Г. земельного участка муниципальной собственности площадью 36 </w:t>
      </w:r>
      <w:r>
        <w:rPr>
          <w:sz w:val="27"/>
        </w:rPr>
        <w:t>м.кв</w:t>
      </w:r>
      <w:r>
        <w:rPr>
          <w:sz w:val="27"/>
        </w:rPr>
        <w:t>., расположенного по адресу: адрес, возле дома 65, путем возведения на нем капитального строения, без наличия предусмотренных законодательством</w:t>
      </w:r>
      <w:r>
        <w:rPr>
          <w:sz w:val="27"/>
        </w:rPr>
        <w:t xml:space="preserve"> РФ прав. </w:t>
      </w:r>
    </w:p>
    <w:p w:rsidR="008C6E06">
      <w:pPr>
        <w:ind w:firstLine="708"/>
        <w:jc w:val="both"/>
      </w:pPr>
      <w:r>
        <w:rPr>
          <w:sz w:val="27"/>
        </w:rPr>
        <w:t xml:space="preserve">По состоянию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установлено, что на самовольно занятый земельный участок муниципальной собственности правоустанавливающие (</w:t>
      </w:r>
      <w:r>
        <w:rPr>
          <w:sz w:val="27"/>
        </w:rPr>
        <w:t>правоудостоверяющие</w:t>
      </w:r>
      <w:r>
        <w:rPr>
          <w:sz w:val="27"/>
        </w:rPr>
        <w:t xml:space="preserve">) документы отсутствуют. </w:t>
      </w:r>
    </w:p>
    <w:p w:rsidR="008C6E06">
      <w:pPr>
        <w:ind w:firstLine="708"/>
        <w:jc w:val="both"/>
      </w:pPr>
      <w:r>
        <w:rPr>
          <w:sz w:val="27"/>
        </w:rPr>
        <w:t xml:space="preserve">Нарушение требований земельного законодательства не устранено, предписание должностного лица </w:t>
      </w:r>
      <w:r>
        <w:rPr>
          <w:sz w:val="27"/>
        </w:rPr>
        <w:t>от</w:t>
      </w:r>
      <w:r>
        <w:rPr>
          <w:sz w:val="27"/>
        </w:rPr>
        <w:t xml:space="preserve"> дата № 77/16-09/2019/1-54 в установленный срок не выполнено.</w:t>
      </w:r>
    </w:p>
    <w:p w:rsidR="008C6E06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</w:t>
      </w:r>
      <w:r>
        <w:rPr>
          <w:sz w:val="28"/>
        </w:rPr>
        <w:t>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</w:t>
      </w:r>
      <w:r>
        <w:rPr>
          <w:sz w:val="28"/>
        </w:rPr>
        <w:t>ся и не имеют противоречий.</w:t>
      </w:r>
    </w:p>
    <w:p w:rsidR="008C6E06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 действиях Бурлака О.Г. имеется состав правонарушения, предусмотренного ч. 1 ст. 19.5 КоАП РФ, а именно: невыполнение в установленный срок законно</w:t>
      </w:r>
      <w:r>
        <w:rPr>
          <w:sz w:val="28"/>
        </w:rPr>
        <w:t>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8C6E06">
      <w:pPr>
        <w:ind w:firstLine="708"/>
        <w:jc w:val="both"/>
      </w:pPr>
      <w:r>
        <w:rPr>
          <w:sz w:val="28"/>
        </w:rPr>
        <w:t xml:space="preserve">Вина Бурлака О.Г. установлена, а её действия правильно квалифицированы по ч. 1 ст. 19.5 КоАП РФ, как невыполнение в установленный </w:t>
      </w:r>
      <w:r>
        <w:rPr>
          <w:sz w:val="28"/>
        </w:rPr>
        <w:t>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8C6E06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Бурлака О.Г. объективной стороны состава администрати</w:t>
      </w:r>
      <w:r>
        <w:rPr>
          <w:sz w:val="28"/>
        </w:rPr>
        <w:t>вного правонарушения, предусмотренного ч. 1 ст. 19.5 КоАП РФ, суду не представлено.</w:t>
      </w:r>
    </w:p>
    <w:p w:rsidR="008C6E06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</w:t>
      </w:r>
      <w:r>
        <w:rPr>
          <w:sz w:val="27"/>
        </w:rPr>
        <w:t>ественное положение, обстоятельства, смягчающие и отягчающие административную ответственность.</w:t>
      </w:r>
    </w:p>
    <w:p w:rsidR="008C6E06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учитывая признание Бурлака О.Г. своей вины, что мировой судья призн</w:t>
      </w:r>
      <w:r>
        <w:rPr>
          <w:sz w:val="27"/>
        </w:rPr>
        <w:t>ает обстоятельством, смягчающим административную ответственность, отсутствие обстоятельств, отягчающих административную ответственность, принимая во внимание личность виновной, её имущественное положение, мировой судья полагает возможным назначить админист</w:t>
      </w:r>
      <w:r>
        <w:rPr>
          <w:sz w:val="27"/>
        </w:rPr>
        <w:t>ративное наказание в пределе санкции ст. 19.5 ч.1 КоАП РФ.</w:t>
      </w:r>
    </w:p>
    <w:p w:rsidR="008C6E06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8C6E06">
      <w:pPr>
        <w:jc w:val="center"/>
        <w:rPr>
          <w:sz w:val="27"/>
        </w:rPr>
      </w:pPr>
      <w:r>
        <w:rPr>
          <w:sz w:val="27"/>
        </w:rPr>
        <w:t>ПОСТАНОВИЛ:</w:t>
      </w:r>
    </w:p>
    <w:p w:rsidR="00496B22">
      <w:pPr>
        <w:jc w:val="center"/>
      </w:pPr>
    </w:p>
    <w:p w:rsidR="008C6E06">
      <w:pPr>
        <w:ind w:firstLine="708"/>
        <w:jc w:val="both"/>
      </w:pPr>
      <w:r>
        <w:rPr>
          <w:b/>
          <w:sz w:val="27"/>
        </w:rPr>
        <w:t>Бурлака Оксану Григорьевну</w:t>
      </w:r>
      <w:r>
        <w:rPr>
          <w:sz w:val="27"/>
        </w:rPr>
        <w:t xml:space="preserve"> признать виновной в совершении административного правонарушения, предусмо</w:t>
      </w:r>
      <w:r>
        <w:rPr>
          <w:sz w:val="27"/>
        </w:rPr>
        <w:t>тренного ст. 19.5 ч.1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400 (четыреста) рублей.</w:t>
      </w:r>
    </w:p>
    <w:p w:rsidR="008C6E06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8C6E06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8C6E06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8C6E06">
      <w:pPr>
        <w:ind w:firstLine="708"/>
        <w:jc w:val="both"/>
      </w:pPr>
      <w:r>
        <w:rPr>
          <w:sz w:val="28"/>
        </w:rPr>
        <w:t>ОГРН 1149102019164</w:t>
      </w:r>
    </w:p>
    <w:p w:rsidR="008C6E06">
      <w:pPr>
        <w:ind w:firstLine="708"/>
        <w:jc w:val="both"/>
      </w:pPr>
      <w:r>
        <w:rPr>
          <w:sz w:val="28"/>
        </w:rPr>
        <w:t>Банковские реквизиты:</w:t>
      </w:r>
    </w:p>
    <w:p w:rsidR="008C6E06">
      <w:pPr>
        <w:ind w:firstLine="708"/>
        <w:jc w:val="both"/>
      </w:pPr>
      <w:r>
        <w:rPr>
          <w:sz w:val="28"/>
        </w:rPr>
        <w:t>Получат</w:t>
      </w:r>
      <w:r>
        <w:rPr>
          <w:sz w:val="28"/>
        </w:rPr>
        <w:t>ель: УФК по Республике Крым (Министерство юстиции Республики Крым)</w:t>
      </w:r>
    </w:p>
    <w:p w:rsidR="008C6E06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8C6E06">
      <w:pPr>
        <w:ind w:firstLine="708"/>
        <w:jc w:val="both"/>
      </w:pPr>
      <w:r>
        <w:rPr>
          <w:sz w:val="28"/>
        </w:rPr>
        <w:t xml:space="preserve">ИНН: телефон </w:t>
      </w:r>
    </w:p>
    <w:p w:rsidR="008C6E06">
      <w:pPr>
        <w:ind w:firstLine="708"/>
        <w:jc w:val="both"/>
      </w:pPr>
      <w:r>
        <w:rPr>
          <w:sz w:val="28"/>
        </w:rPr>
        <w:t>КПП: 910201001</w:t>
      </w:r>
    </w:p>
    <w:p w:rsidR="008C6E06">
      <w:pPr>
        <w:ind w:firstLine="708"/>
        <w:jc w:val="both"/>
      </w:pPr>
      <w:r>
        <w:rPr>
          <w:sz w:val="28"/>
        </w:rPr>
        <w:t>БИК: 013510002</w:t>
      </w:r>
    </w:p>
    <w:p w:rsidR="008C6E06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8C6E06">
      <w:pPr>
        <w:ind w:firstLine="708"/>
        <w:jc w:val="both"/>
      </w:pPr>
      <w:r>
        <w:rPr>
          <w:sz w:val="28"/>
        </w:rPr>
        <w:t>К</w:t>
      </w:r>
      <w:r>
        <w:rPr>
          <w:sz w:val="28"/>
        </w:rPr>
        <w:t>азначейский счет 03100643350000017500</w:t>
      </w:r>
    </w:p>
    <w:p w:rsidR="008C6E06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8C6E06">
      <w:pPr>
        <w:ind w:firstLine="708"/>
        <w:jc w:val="both"/>
      </w:pPr>
      <w:r>
        <w:rPr>
          <w:sz w:val="28"/>
        </w:rPr>
        <w:t>ОКТМО 35643000</w:t>
      </w:r>
    </w:p>
    <w:p w:rsidR="008C6E06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8C6E06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</w:t>
      </w:r>
      <w:r>
        <w:rPr>
          <w:sz w:val="27"/>
        </w:rPr>
        <w:t>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8C6E06">
      <w:pPr>
        <w:ind w:firstLine="708"/>
        <w:jc w:val="both"/>
      </w:pPr>
      <w:r>
        <w:rPr>
          <w:sz w:val="27"/>
        </w:rPr>
        <w:t xml:space="preserve">Согласно ст. 32.2 КоАП РФ, административный штраф должен быть уплачен лицом, привлеченным к </w:t>
      </w:r>
      <w:r>
        <w:rPr>
          <w:sz w:val="27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C6E0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</w:t>
      </w:r>
      <w:r>
        <w:rPr>
          <w:sz w:val="28"/>
        </w:rPr>
        <w:t>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</w:t>
      </w:r>
      <w:r>
        <w:rPr>
          <w:sz w:val="28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8C6E06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</w:t>
      </w:r>
      <w:r>
        <w:rPr>
          <w:sz w:val="27"/>
        </w:rPr>
        <w:t xml:space="preserve">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496B22">
      <w:pPr>
        <w:ind w:firstLine="708"/>
        <w:jc w:val="both"/>
      </w:pPr>
    </w:p>
    <w:p w:rsidR="008C6E06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 </w:t>
      </w:r>
      <w:r>
        <w:rPr>
          <w:sz w:val="27"/>
        </w:rPr>
        <w:t xml:space="preserve"> Е.В. Костюкова</w:t>
      </w:r>
      <w:r>
        <w:rPr>
          <w:rFonts w:ascii="Bookman Old Style" w:eastAsia="Bookman Old Style" w:hAnsi="Bookman Old Style" w:cs="Bookman Old Style"/>
          <w:sz w:val="27"/>
        </w:rPr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06"/>
    <w:rsid w:val="00496B22"/>
    <w:rsid w:val="008C6E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