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46381">
      <w:pPr>
        <w:jc w:val="right"/>
      </w:pPr>
      <w:r>
        <w:rPr>
          <w:sz w:val="26"/>
        </w:rPr>
        <w:t>Дело № 5-72-194/2020</w:t>
      </w:r>
    </w:p>
    <w:p w:rsidR="00C46381">
      <w:pPr>
        <w:jc w:val="right"/>
      </w:pPr>
      <w:r>
        <w:rPr>
          <w:sz w:val="26"/>
        </w:rPr>
        <w:t>УИД: 91MS0072-телефон-телефон</w:t>
      </w:r>
    </w:p>
    <w:p w:rsidR="00C46381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C46381">
      <w:pPr>
        <w:ind w:firstLine="708"/>
      </w:pPr>
      <w:r>
        <w:rPr>
          <w:sz w:val="26"/>
        </w:rPr>
        <w:t xml:space="preserve">29 июня 2020 года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C46381" w:rsidP="00FA52D2">
      <w:pPr>
        <w:ind w:firstLine="708"/>
        <w:jc w:val="both"/>
      </w:pPr>
      <w:r>
        <w:rPr>
          <w:sz w:val="26"/>
        </w:rPr>
        <w:t>Исполняющий обязанности мирового судьи судебного участка № 72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</w:t>
      </w:r>
      <w:r>
        <w:rPr>
          <w:sz w:val="26"/>
        </w:rPr>
        <w:t>ериалы дела об административном правонарушении, поступившие из отделения инспекции по жилищному надзору Республики Крым в отношении:</w:t>
      </w:r>
    </w:p>
    <w:p w:rsidR="00C46381">
      <w:pPr>
        <w:ind w:firstLine="708"/>
        <w:jc w:val="both"/>
      </w:pPr>
      <w:r>
        <w:rPr>
          <w:sz w:val="26"/>
        </w:rPr>
        <w:t>Товарищества собственников недвижимости «Звездный 1П», ОГРН 1159102063768, ИНН телефон, КПП телефон, зарегистрированного по</w:t>
      </w:r>
      <w:r>
        <w:rPr>
          <w:sz w:val="26"/>
        </w:rPr>
        <w:t xml:space="preserve"> адресу: адрес, о привлечении его к административной ответственности за правонарушение, предусмотренное ст. 19.7 Кодекса Российской Федерации об административных правонарушениях, </w:t>
      </w:r>
    </w:p>
    <w:p w:rsidR="00C46381" w:rsidP="00FA52D2">
      <w:pPr>
        <w:jc w:val="center"/>
      </w:pPr>
      <w:r>
        <w:rPr>
          <w:sz w:val="26"/>
        </w:rPr>
        <w:t>УСТАНОВИЛ:</w:t>
      </w:r>
    </w:p>
    <w:p w:rsidR="00C46381">
      <w:pPr>
        <w:ind w:firstLine="708"/>
        <w:jc w:val="both"/>
      </w:pPr>
      <w:r>
        <w:rPr>
          <w:sz w:val="26"/>
        </w:rPr>
        <w:t>Из протокола об административном правонарушении № 82 от дата, сос</w:t>
      </w:r>
      <w:r>
        <w:rPr>
          <w:sz w:val="26"/>
        </w:rPr>
        <w:t xml:space="preserve">тавленного ведущим специалистом отдела жилищного надзора, аналитической работы и подготовки отчетной документации, государственным жилищным инспектором Республики Крым, следует, что ТСН «Звездный 1П», </w:t>
      </w:r>
      <w:r>
        <w:rPr>
          <w:sz w:val="26"/>
        </w:rPr>
        <w:t>расположенное</w:t>
      </w:r>
      <w:r>
        <w:rPr>
          <w:sz w:val="26"/>
        </w:rPr>
        <w:t xml:space="preserve"> по </w:t>
      </w:r>
      <w:r>
        <w:rPr>
          <w:sz w:val="26"/>
        </w:rPr>
        <w:t>адресу</w:t>
      </w:r>
      <w:r>
        <w:rPr>
          <w:sz w:val="26"/>
        </w:rPr>
        <w:t>:т</w:t>
      </w:r>
      <w:r>
        <w:rPr>
          <w:sz w:val="26"/>
        </w:rPr>
        <w:t>елефон</w:t>
      </w:r>
      <w:r>
        <w:rPr>
          <w:sz w:val="26"/>
        </w:rPr>
        <w:t>, адрес, не предоставило</w:t>
      </w:r>
      <w:r>
        <w:rPr>
          <w:sz w:val="26"/>
        </w:rPr>
        <w:t xml:space="preserve"> в срок до дата реестр членов ТСН «Звездный 1П»за 1 квартал дата, чем нарушено требования п. 9 ст. 138 ЖК РФ, а действия юридического лица содержат состав административного правонарушения, предусмотренного ст. 19.7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C46381">
      <w:pPr>
        <w:ind w:firstLine="708"/>
        <w:jc w:val="both"/>
      </w:pPr>
      <w:r>
        <w:rPr>
          <w:sz w:val="26"/>
        </w:rPr>
        <w:t>В судебное заседание представите</w:t>
      </w:r>
      <w:r>
        <w:rPr>
          <w:sz w:val="26"/>
        </w:rPr>
        <w:t xml:space="preserve">ль юридического лица председатель правления ТСН «Звездный 1П» </w:t>
      </w:r>
      <w:r>
        <w:rPr>
          <w:sz w:val="26"/>
        </w:rPr>
        <w:t>фио</w:t>
      </w:r>
      <w:r>
        <w:rPr>
          <w:sz w:val="26"/>
        </w:rPr>
        <w:t xml:space="preserve"> явилась, вину признала.</w:t>
      </w:r>
    </w:p>
    <w:p w:rsidR="00C46381">
      <w:pPr>
        <w:ind w:firstLine="708"/>
        <w:jc w:val="both"/>
      </w:pPr>
      <w:r>
        <w:rPr>
          <w:sz w:val="26"/>
        </w:rPr>
        <w:t xml:space="preserve">Выслушав представителя юридического лица председателя правления ТСН «Звездный 1П» </w:t>
      </w:r>
      <w:r>
        <w:rPr>
          <w:sz w:val="26"/>
        </w:rPr>
        <w:t>фио</w:t>
      </w:r>
      <w:r>
        <w:rPr>
          <w:sz w:val="26"/>
        </w:rPr>
        <w:t>, исследовав материалы дела, мировой судья приходит к следующим выводам.</w:t>
      </w:r>
    </w:p>
    <w:p w:rsidR="00C46381">
      <w:pPr>
        <w:ind w:firstLine="708"/>
        <w:jc w:val="both"/>
      </w:pPr>
      <w:r>
        <w:rPr>
          <w:sz w:val="26"/>
        </w:rPr>
        <w:t>В силу с</w:t>
      </w:r>
      <w:r>
        <w:rPr>
          <w:sz w:val="26"/>
        </w:rPr>
        <w:t>татьи 19.7</w:t>
      </w:r>
      <w:r>
        <w:rPr>
          <w:rFonts w:ascii="Arial" w:eastAsia="Arial" w:hAnsi="Arial" w:cs="Arial"/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административным правонарушением является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</w:t>
      </w:r>
      <w:r>
        <w:rPr>
          <w:sz w:val="26"/>
        </w:rPr>
        <w:t>м органом (должностным лицом) его законной деятельности, а равно представление в государственный орган (должностному лицу) таких сведений (информации) в неполном объеме или в искаженном виде, за исключением случаев, предусмотренных частью 4 статьи</w:t>
      </w:r>
      <w:r>
        <w:rPr>
          <w:sz w:val="26"/>
        </w:rPr>
        <w:t xml:space="preserve"> 14.28, с</w:t>
      </w:r>
      <w:r>
        <w:rPr>
          <w:sz w:val="26"/>
        </w:rPr>
        <w:t>татьями 19.7.1, 19.7.2, 19.7.3, 19.7.4, 19.7.5, 19.7.5-1, 19.8, 19.19 настоящего Кодекса.</w:t>
      </w:r>
    </w:p>
    <w:p w:rsidR="00C46381">
      <w:pPr>
        <w:ind w:firstLine="708"/>
        <w:jc w:val="both"/>
      </w:pPr>
      <w:r>
        <w:rPr>
          <w:sz w:val="26"/>
        </w:rPr>
        <w:t>Объектом данного правонарушения является право государственных органов на информацию, представление которой в соответствующий орган обязательно. Объективную сторону п</w:t>
      </w:r>
      <w:r>
        <w:rPr>
          <w:sz w:val="26"/>
        </w:rPr>
        <w:t xml:space="preserve">равонарушения характеризуют как действия, так и бездействия гражданина, должностного лица или юридического лица, </w:t>
      </w:r>
      <w:r>
        <w:rPr>
          <w:sz w:val="26"/>
        </w:rPr>
        <w:t>обязанных</w:t>
      </w:r>
      <w:r>
        <w:rPr>
          <w:sz w:val="26"/>
        </w:rPr>
        <w:t xml:space="preserve"> представить определенную информацию в государственный орган, но не представивших ее или представивших неполную, искаженную информацию</w:t>
      </w:r>
      <w:r>
        <w:rPr>
          <w:sz w:val="26"/>
        </w:rPr>
        <w:t xml:space="preserve">. Таким образом, одним из способов осуществления государственного надзора (контроля) </w:t>
      </w:r>
      <w:r>
        <w:rPr>
          <w:sz w:val="26"/>
        </w:rPr>
        <w:t>выступает сбор уполномоченными органами информации. Правомерным представляется привлечение по данной статье к административной ответственности лиц в случаях непредставлени</w:t>
      </w:r>
      <w:r>
        <w:rPr>
          <w:sz w:val="26"/>
        </w:rPr>
        <w:t xml:space="preserve">я или несвоевременного представления в министерство природных ресурсов и экологии адрес сведений (информации), необходимой для проведения мероприятий по надзору и </w:t>
      </w:r>
      <w:r>
        <w:rPr>
          <w:sz w:val="26"/>
        </w:rPr>
        <w:t>контролю за</w:t>
      </w:r>
      <w:r>
        <w:rPr>
          <w:sz w:val="26"/>
        </w:rPr>
        <w:t xml:space="preserve"> соблюдением лесного законодательства.</w:t>
      </w:r>
    </w:p>
    <w:p w:rsidR="00C46381">
      <w:pPr>
        <w:ind w:firstLine="708"/>
        <w:jc w:val="both"/>
      </w:pPr>
      <w:r>
        <w:rPr>
          <w:sz w:val="26"/>
        </w:rPr>
        <w:t>Вина ТСН «</w:t>
      </w:r>
      <w:r>
        <w:rPr>
          <w:sz w:val="26"/>
        </w:rPr>
        <w:t>Звездный</w:t>
      </w:r>
      <w:r>
        <w:rPr>
          <w:sz w:val="26"/>
        </w:rPr>
        <w:t xml:space="preserve"> 1П» подтверждается прото</w:t>
      </w:r>
      <w:r>
        <w:rPr>
          <w:sz w:val="26"/>
        </w:rPr>
        <w:t>колом об административном правонарушении № 82 от дата; выпиской из ЕГРЮЛ и другими материалами дела.</w:t>
      </w:r>
      <w:r>
        <w:rPr>
          <w:rFonts w:ascii="Arial" w:eastAsia="Arial" w:hAnsi="Arial" w:cs="Arial"/>
          <w:sz w:val="26"/>
        </w:rPr>
        <w:t xml:space="preserve"> </w:t>
      </w:r>
    </w:p>
    <w:p w:rsidR="00C46381">
      <w:pPr>
        <w:jc w:val="both"/>
      </w:pPr>
      <w:r>
        <w:rPr>
          <w:sz w:val="26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</w:t>
      </w:r>
      <w:r>
        <w:rPr>
          <w:sz w:val="26"/>
        </w:rPr>
        <w:t>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C46381">
      <w:pPr>
        <w:ind w:firstLine="708"/>
        <w:jc w:val="both"/>
        <w:rPr>
          <w:sz w:val="26"/>
        </w:rPr>
      </w:pPr>
      <w:r>
        <w:rPr>
          <w:sz w:val="26"/>
        </w:rPr>
        <w:t>Таким образом, вина ТСН «Звездный 1П» в совершении правонарушения, предусмотренного ст.19.7 Кодекса РФ, полностью доказа</w:t>
      </w:r>
      <w:r>
        <w:rPr>
          <w:sz w:val="26"/>
        </w:rPr>
        <w:t>на, а действия ТСН «Звездный 1П» правильно квалифицированы по ст. 19.7</w:t>
      </w:r>
      <w:r>
        <w:rPr>
          <w:rFonts w:ascii="Arial" w:eastAsia="Arial" w:hAnsi="Arial" w:cs="Arial"/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как не представление в государственный орган сведений, представление которых предусмотрено законом и необходимо для осуществления этим органом его законной деятельности.</w:t>
      </w:r>
      <w:r>
        <w:br/>
      </w:r>
      <w:r>
        <w:rPr>
          <w:sz w:val="26"/>
        </w:rPr>
        <w:t>Мирово</w:t>
      </w:r>
      <w:r>
        <w:rPr>
          <w:sz w:val="26"/>
        </w:rPr>
        <w:t>й судья учитывает, что обстоятельств смягчающих и отягчающих ответственность юридического лица ТСН «Звездный 1П» не установлено и применяет наказание в виде штрафа, предусмотренного санкцией ст. 19.7</w:t>
      </w:r>
      <w:r>
        <w:rPr>
          <w:rFonts w:ascii="Arial" w:eastAsia="Arial" w:hAnsi="Arial" w:cs="Arial"/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</w:t>
      </w:r>
      <w:r>
        <w:rPr>
          <w:sz w:val="26"/>
        </w:rPr>
        <w:t xml:space="preserve"> </w:t>
      </w:r>
      <w:r>
        <w:br/>
      </w:r>
      <w:r>
        <w:rPr>
          <w:sz w:val="26"/>
        </w:rPr>
        <w:t>Р</w:t>
      </w:r>
      <w:r>
        <w:rPr>
          <w:sz w:val="26"/>
        </w:rPr>
        <w:t>уководствуясь ст.ст. 29.10, 29.11</w:t>
      </w:r>
      <w:r>
        <w:rPr>
          <w:rFonts w:ascii="Arial" w:eastAsia="Arial" w:hAnsi="Arial" w:cs="Arial"/>
          <w:sz w:val="26"/>
        </w:rPr>
        <w:t xml:space="preserve"> </w:t>
      </w:r>
      <w:r>
        <w:rPr>
          <w:sz w:val="26"/>
        </w:rPr>
        <w:t>Кодекса Росс</w:t>
      </w:r>
      <w:r>
        <w:rPr>
          <w:sz w:val="26"/>
        </w:rPr>
        <w:t>ийской Федерации об административных правонарушениях, мировой судья</w:t>
      </w:r>
    </w:p>
    <w:p w:rsidR="00FA52D2">
      <w:pPr>
        <w:ind w:firstLine="708"/>
        <w:jc w:val="both"/>
      </w:pPr>
    </w:p>
    <w:p w:rsidR="00C46381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И Л:</w:t>
      </w:r>
    </w:p>
    <w:p w:rsidR="00FA52D2" w:rsidP="00FA52D2">
      <w:pPr>
        <w:ind w:left="708"/>
        <w:jc w:val="both"/>
        <w:rPr>
          <w:sz w:val="26"/>
        </w:rPr>
      </w:pPr>
      <w:r>
        <w:br/>
      </w:r>
      <w:r>
        <w:rPr>
          <w:sz w:val="26"/>
        </w:rPr>
        <w:t xml:space="preserve">Признать юридическое лицо Товарищества собственников недвижимости </w:t>
      </w:r>
    </w:p>
    <w:p w:rsidR="00C46381" w:rsidP="00FA52D2">
      <w:pPr>
        <w:jc w:val="both"/>
      </w:pPr>
      <w:r>
        <w:rPr>
          <w:sz w:val="26"/>
        </w:rPr>
        <w:t>«Звездный 1П», ОГРН 1159102063768, ИНН телефон, КПП телефон</w:t>
      </w:r>
      <w:r>
        <w:rPr>
          <w:sz w:val="26"/>
        </w:rPr>
        <w:t xml:space="preserve"> виновным по ст.19.7</w:t>
      </w:r>
      <w:r>
        <w:rPr>
          <w:rFonts w:ascii="Arial" w:eastAsia="Arial" w:hAnsi="Arial" w:cs="Arial"/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и назначить </w:t>
      </w:r>
      <w:r>
        <w:rPr>
          <w:sz w:val="26"/>
        </w:rPr>
        <w:t>наказание в виде административного штрафа в размере 3 000 (три тысячи) рублей.</w:t>
      </w:r>
      <w:r>
        <w:rPr>
          <w:rFonts w:ascii="Arial" w:eastAsia="Arial" w:hAnsi="Arial" w:cs="Arial"/>
          <w:sz w:val="26"/>
        </w:rPr>
        <w:t xml:space="preserve"> </w:t>
      </w:r>
    </w:p>
    <w:p w:rsidR="00C46381">
      <w:pPr>
        <w:spacing w:line="260" w:lineRule="atLeast"/>
        <w:ind w:firstLine="708"/>
        <w:jc w:val="both"/>
      </w:pPr>
      <w:r>
        <w:rPr>
          <w:sz w:val="26"/>
        </w:rPr>
        <w:t>Штраф подлежит зачислению по реквизитам: получатель: УФК по Республике Крым (Министерство юстиции Республики Крым, лицевой счет 04752203230), ИНН: телефон, КПП телефон, банк по</w:t>
      </w:r>
      <w:r>
        <w:rPr>
          <w:sz w:val="26"/>
        </w:rPr>
        <w:t xml:space="preserve">лучателя: Отделение адрес, БИК: телефон, счет: 40101810335100010001, ОКТМО телефон, КБК 82811601193010007140, назначение платежа – административный штраф, УИН 0. </w:t>
      </w:r>
    </w:p>
    <w:p w:rsidR="00C46381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</w:t>
      </w:r>
      <w:r>
        <w:rPr>
          <w:sz w:val="26"/>
        </w:rPr>
        <w:t>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</w:t>
      </w:r>
      <w:r>
        <w:rPr>
          <w:sz w:val="26"/>
        </w:rPr>
        <w:t>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C46381" w:rsidP="00FA52D2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в апелляционном порядке в течение</w:t>
      </w:r>
      <w:r>
        <w:rPr>
          <w:sz w:val="26"/>
        </w:rPr>
        <w:t xml:space="preserve">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</w:t>
      </w:r>
      <w:r>
        <w:rPr>
          <w:sz w:val="26"/>
        </w:rPr>
        <w:t xml:space="preserve">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A52D2" w:rsidP="00FA52D2">
      <w:pPr>
        <w:ind w:firstLine="708"/>
        <w:jc w:val="both"/>
      </w:pPr>
    </w:p>
    <w:p w:rsidR="00C46381" w:rsidP="00FA52D2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             </w:t>
      </w:r>
      <w:r>
        <w:rPr>
          <w:sz w:val="26"/>
        </w:rPr>
        <w:t>фиоА</w:t>
      </w:r>
      <w:r>
        <w:rPr>
          <w:sz w:val="26"/>
        </w:rPr>
        <w:t xml:space="preserve"> </w:t>
      </w:r>
    </w:p>
    <w:p w:rsidR="00C46381"/>
    <w:sectPr w:rsidSect="00C4638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46381"/>
    <w:rsid w:val="00C46381"/>
    <w:rsid w:val="00FA52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