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1EA3">
      <w:pPr>
        <w:jc w:val="right"/>
      </w:pPr>
      <w:r>
        <w:rPr>
          <w:sz w:val="26"/>
        </w:rPr>
        <w:t>Дело № 5-72-195/2020</w:t>
      </w:r>
    </w:p>
    <w:p w:rsidR="00431EA3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31EA3">
      <w:pPr>
        <w:ind w:firstLine="708"/>
      </w:pPr>
      <w:r>
        <w:rPr>
          <w:sz w:val="26"/>
        </w:rPr>
        <w:t xml:space="preserve">06 июля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31EA3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ГИБДД МО МВД России «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431EA3">
      <w:pPr>
        <w:ind w:firstLine="708"/>
        <w:jc w:val="both"/>
      </w:pPr>
      <w:r>
        <w:rPr>
          <w:sz w:val="26"/>
        </w:rPr>
        <w:t>Хоменко Александра Сергеевича, паспортные данные УССР, гражданина РФ, работающего ФГБУВО «РГУП», зарегистрированного по адресу: адрес, проживающего по адресу: адрес, ранее привлекавшегося к административной ответственности,</w:t>
      </w:r>
    </w:p>
    <w:p w:rsidR="00431EA3">
      <w:pPr>
        <w:ind w:firstLine="708"/>
        <w:jc w:val="both"/>
      </w:pPr>
      <w:r>
        <w:rPr>
          <w:sz w:val="26"/>
        </w:rPr>
        <w:t>о привлечении ег</w:t>
      </w:r>
      <w:r>
        <w:rPr>
          <w:sz w:val="26"/>
        </w:rPr>
        <w:t xml:space="preserve">о к административной ответственности за правонарушение, предусмотренное ст. 12.15 ч. 4 Кодекса Российской Федерации об административных правонарушениях, </w:t>
      </w:r>
    </w:p>
    <w:p w:rsidR="00431EA3" w:rsidP="008E2049">
      <w:pPr>
        <w:jc w:val="center"/>
      </w:pPr>
      <w:r>
        <w:rPr>
          <w:sz w:val="26"/>
        </w:rPr>
        <w:t>УСТАНОВИЛ:</w:t>
      </w:r>
    </w:p>
    <w:p w:rsidR="00431EA3" w:rsidP="008E2049">
      <w:pPr>
        <w:ind w:firstLine="708"/>
        <w:jc w:val="both"/>
      </w:pPr>
      <w:r>
        <w:rPr>
          <w:sz w:val="26"/>
        </w:rPr>
        <w:t xml:space="preserve">Хоменко А.С. дата, </w:t>
      </w:r>
      <w:r>
        <w:rPr>
          <w:sz w:val="26"/>
        </w:rPr>
        <w:t>в</w:t>
      </w:r>
      <w:r>
        <w:rPr>
          <w:sz w:val="26"/>
        </w:rPr>
        <w:t xml:space="preserve"> время, на адрес, управляя транспортным средством – автомобилем марка а</w:t>
      </w:r>
      <w:r>
        <w:rPr>
          <w:sz w:val="26"/>
        </w:rPr>
        <w:t>втомобиля, государственный регистрационный знак К193ЕК82, в нарушение требований п. 9.1-1, 1.3 ПДД РФ, требований дорожной разметки 1.1, при осуществлении маневра обгона, выехал на полосу, предназначенную для встречного движения с пересечением сплошной лин</w:t>
      </w:r>
      <w:r>
        <w:rPr>
          <w:sz w:val="26"/>
        </w:rPr>
        <w:t>ии дорожной разметки 1.1.</w:t>
      </w:r>
    </w:p>
    <w:p w:rsidR="00431EA3">
      <w:pPr>
        <w:ind w:firstLine="708"/>
        <w:jc w:val="both"/>
      </w:pPr>
      <w:r>
        <w:rPr>
          <w:sz w:val="26"/>
        </w:rPr>
        <w:t>В судебное заседание Хоменко А.С. не явился, извещен надлежащим образом, до судебного заседания от него поступило ходатайство о рассмотрении дела в его отсутствие, с нарушением согласен.</w:t>
      </w:r>
    </w:p>
    <w:p w:rsidR="00431EA3">
      <w:pPr>
        <w:ind w:firstLine="708"/>
        <w:jc w:val="both"/>
      </w:pPr>
      <w:r>
        <w:rPr>
          <w:sz w:val="26"/>
        </w:rPr>
        <w:t xml:space="preserve">Изучив материалы дела, суд пришел к выводу </w:t>
      </w:r>
      <w:r>
        <w:rPr>
          <w:sz w:val="26"/>
        </w:rPr>
        <w:t xml:space="preserve">о наличии в действиях Хоменко А.С. состава правонарушения, предусмотренного ст. 12.15 ч.4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431EA3" w:rsidP="008E2049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61 АГ телефон от дата, он был составлен в отношении Хоменко А.С. за то, что дата,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время, на адрес, управляя транспортным средством – автомобилем марка автомобиля, государственный регистрационный знак К193ЕК82, Хоменко А.С. в нарушение требований п. 9.1-1, 1.3 ПДД РФ, требований дорожной разметки 1.1, при осуществлении маневра обгона,</w:t>
      </w:r>
      <w:r>
        <w:rPr>
          <w:sz w:val="26"/>
        </w:rPr>
        <w:t xml:space="preserve"> выехал на полосу, предназначенную для встречного движения с пересечением сплошной линии дорожной разметки 1.1. </w:t>
      </w:r>
    </w:p>
    <w:p w:rsidR="00431EA3" w:rsidP="008E2049">
      <w:pPr>
        <w:ind w:firstLine="708"/>
        <w:jc w:val="both"/>
      </w:pPr>
      <w:r>
        <w:rPr>
          <w:sz w:val="26"/>
        </w:rPr>
        <w:t xml:space="preserve">Обстоятельства выезда Хоменко А.С. дата, </w:t>
      </w:r>
      <w:r>
        <w:rPr>
          <w:sz w:val="26"/>
        </w:rPr>
        <w:t>в</w:t>
      </w:r>
      <w:r>
        <w:rPr>
          <w:sz w:val="26"/>
        </w:rPr>
        <w:t xml:space="preserve"> время, на адрес, в нарушение ПДД РФ на полосу, предназначенную для встречного движения, о которых ид</w:t>
      </w:r>
      <w:r>
        <w:rPr>
          <w:sz w:val="26"/>
        </w:rPr>
        <w:t>ет речь в протоколе об административном правонарушении, подтверждаются видеозаписью, из которой усматривается совершение им маневра выезда на полосу, предназначенную для встречного движения, с пересечением сплошной линии дорожной разметки «1.1» и схемой ме</w:t>
      </w:r>
      <w:r>
        <w:rPr>
          <w:sz w:val="26"/>
        </w:rPr>
        <w:t>ста совершения административного правонарушения.</w:t>
      </w:r>
    </w:p>
    <w:p w:rsidR="00431EA3" w:rsidP="008E2049">
      <w:pPr>
        <w:ind w:firstLine="708"/>
        <w:jc w:val="both"/>
      </w:pPr>
      <w:r>
        <w:rPr>
          <w:sz w:val="26"/>
        </w:rPr>
        <w:t xml:space="preserve">При таких обстоятельствах в действиях Хоменко А.С. имеется состав правонарушения, предусмотренного ст. 12.15 ч.4 </w:t>
      </w:r>
      <w:r>
        <w:rPr>
          <w:sz w:val="26"/>
        </w:rPr>
        <w:t>КоАП</w:t>
      </w:r>
      <w:r>
        <w:rPr>
          <w:sz w:val="26"/>
        </w:rPr>
        <w:t xml:space="preserve"> РФ, а именно выезд в нарушение Правил дорожного движения на полосу, предназначенную для в</w:t>
      </w:r>
      <w:r>
        <w:rPr>
          <w:sz w:val="26"/>
        </w:rPr>
        <w:t xml:space="preserve">стречного движения за исключением случаев, предусмотренных </w:t>
      </w:r>
      <w:hyperlink r:id="rId4" w:history="1">
        <w:r>
          <w:rPr>
            <w:color w:val="0000FF"/>
            <w:sz w:val="26"/>
            <w:u w:val="single"/>
          </w:rPr>
          <w:t>частью 3</w:t>
        </w:r>
      </w:hyperlink>
      <w:r>
        <w:rPr>
          <w:sz w:val="26"/>
        </w:rPr>
        <w:t xml:space="preserve"> настоящей статьи.</w:t>
      </w:r>
    </w:p>
    <w:p w:rsidR="00431EA3" w:rsidP="008E2049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</w:t>
      </w:r>
      <w:r>
        <w:rPr>
          <w:sz w:val="26"/>
        </w:rPr>
        <w:t>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31EA3" w:rsidP="008E2049">
      <w:pPr>
        <w:ind w:firstLine="708"/>
        <w:jc w:val="both"/>
      </w:pPr>
      <w:r>
        <w:rPr>
          <w:sz w:val="26"/>
        </w:rPr>
        <w:t>Принимая во внимание характер</w:t>
      </w:r>
      <w:r>
        <w:rPr>
          <w:sz w:val="26"/>
        </w:rPr>
        <w:t xml:space="preserve"> совершенного административного правонарушения, учитывая отсутствие отягчающих административную ответственность обстоятельств, данные о личности Хоменко А.С., раскаявшегося в содеянном, официально трудоустроенного, суд пришел к выводу о возможности назначи</w:t>
      </w:r>
      <w:r>
        <w:rPr>
          <w:sz w:val="26"/>
        </w:rPr>
        <w:t xml:space="preserve">ть ему административное наказание в виде штрафа. </w:t>
      </w:r>
    </w:p>
    <w:p w:rsidR="00431EA3" w:rsidP="008E204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431EA3">
      <w:pPr>
        <w:jc w:val="center"/>
      </w:pPr>
      <w:r>
        <w:rPr>
          <w:sz w:val="26"/>
        </w:rPr>
        <w:t>ПОСТАНОВИЛ:</w:t>
      </w:r>
    </w:p>
    <w:p w:rsidR="00431EA3" w:rsidP="008E2049">
      <w:pPr>
        <w:ind w:firstLine="708"/>
        <w:jc w:val="both"/>
      </w:pPr>
      <w:r>
        <w:rPr>
          <w:sz w:val="26"/>
        </w:rPr>
        <w:t>Хоменко Александра Сергеевича признать виновным в совершении административного правонарушения, предусмотренног</w:t>
      </w:r>
      <w:r>
        <w:rPr>
          <w:sz w:val="26"/>
        </w:rPr>
        <w:t>о ст. 12.15 ч.4 Кодекса Российской Федерации об административных правонарушениях, и назначить ему административное наказание в виде штрафа в сумме 5000 (пять тысяч) рублей.</w:t>
      </w:r>
    </w:p>
    <w:p w:rsidR="00431EA3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</w:t>
      </w:r>
      <w:r>
        <w:rPr>
          <w:sz w:val="26"/>
        </w:rPr>
        <w:t xml:space="preserve"> ОМВД России «</w:t>
      </w:r>
      <w:r>
        <w:rPr>
          <w:sz w:val="26"/>
        </w:rPr>
        <w:t>Сакский</w:t>
      </w:r>
      <w:r>
        <w:rPr>
          <w:sz w:val="26"/>
        </w:rPr>
        <w:t>»), банк получателя: отделение по Республике Крым ЮГУ Центрального Банка РФ, ИНН получателя: телефон, КПП телефон, расчётный счет: 40101810335100010001, БИК Банка получателя телефон, КБК 18811601121010001140, ОКТМО телефон, УИН 1881049</w:t>
      </w:r>
      <w:r>
        <w:rPr>
          <w:sz w:val="26"/>
        </w:rPr>
        <w:t>1202600003098.</w:t>
      </w:r>
    </w:p>
    <w:p w:rsidR="00431EA3" w:rsidP="008E2049">
      <w:pPr>
        <w:ind w:firstLine="708"/>
        <w:jc w:val="both"/>
      </w:pPr>
      <w:r>
        <w:rPr>
          <w:sz w:val="26"/>
        </w:rPr>
        <w:t xml:space="preserve">Согласно ст. 32.2 ч.1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6"/>
        </w:rPr>
        <w:t xml:space="preserve">фа в законную силу, за исключением случая, предусмотренного </w:t>
      </w:r>
      <w:hyperlink r:id="rId5" w:history="1">
        <w:r>
          <w:rPr>
            <w:color w:val="0000FF"/>
            <w:sz w:val="26"/>
            <w:u w:val="single"/>
          </w:rPr>
          <w:t>частью 1.1</w:t>
        </w:r>
      </w:hyperlink>
      <w:r>
        <w:rPr>
          <w:sz w:val="26"/>
        </w:rPr>
        <w:t xml:space="preserve"> или </w:t>
      </w:r>
      <w:hyperlink r:id="rId6" w:history="1">
        <w:r>
          <w:rPr>
            <w:color w:val="0000FF"/>
            <w:sz w:val="26"/>
            <w:u w:val="single"/>
          </w:rPr>
          <w:t>1.3</w:t>
        </w:r>
      </w:hyperlink>
      <w:r>
        <w:rPr>
          <w:sz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6"/>
            <w:u w:val="single"/>
          </w:rPr>
          <w:t>статьей 31.5</w:t>
        </w:r>
      </w:hyperlink>
      <w:r>
        <w:rPr>
          <w:sz w:val="26"/>
        </w:rPr>
        <w:t xml:space="preserve"> настоящего Кодекса.</w:t>
      </w:r>
    </w:p>
    <w:p w:rsidR="00431EA3" w:rsidP="008E2049">
      <w:pPr>
        <w:ind w:firstLine="708"/>
        <w:jc w:val="both"/>
      </w:pPr>
      <w:r>
        <w:rPr>
          <w:sz w:val="26"/>
        </w:rPr>
        <w:t xml:space="preserve">Согласно ст. 32.2 ч. 1.3 </w:t>
      </w:r>
      <w:r>
        <w:rPr>
          <w:sz w:val="26"/>
        </w:rPr>
        <w:t>КоАП</w:t>
      </w:r>
      <w:r>
        <w:rPr>
          <w:sz w:val="26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</w:t>
      </w:r>
      <w:r>
        <w:rPr>
          <w:sz w:val="26"/>
        </w:rPr>
        <w:t xml:space="preserve">отренного </w:t>
      </w:r>
      <w:hyperlink r:id="rId8" w:history="1">
        <w:r>
          <w:rPr>
            <w:color w:val="0000FF"/>
            <w:sz w:val="26"/>
            <w:u w:val="single"/>
          </w:rPr>
          <w:t>главой 12</w:t>
        </w:r>
      </w:hyperlink>
      <w:r>
        <w:rPr>
          <w:sz w:val="26"/>
        </w:rPr>
        <w:t xml:space="preserve"> настоящего Кодекса, за исключением административных правонарушений, предусмотренных </w:t>
      </w:r>
      <w:hyperlink r:id="rId9" w:history="1">
        <w:r>
          <w:rPr>
            <w:color w:val="0000FF"/>
            <w:sz w:val="26"/>
            <w:u w:val="single"/>
          </w:rPr>
          <w:t>частью 1.1 статьи 12.1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ст</w:t>
        </w:r>
        <w:r>
          <w:rPr>
            <w:color w:val="0000FF"/>
            <w:sz w:val="26"/>
            <w:u w:val="single"/>
          </w:rPr>
          <w:t>атьей 12.8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  <w:u w:val="single"/>
          </w:rPr>
          <w:t>частями 6</w:t>
        </w:r>
      </w:hyperlink>
      <w:r>
        <w:rPr>
          <w:sz w:val="26"/>
        </w:rPr>
        <w:t xml:space="preserve"> и </w:t>
      </w:r>
      <w:hyperlink r:id="rId12" w:history="1">
        <w:r>
          <w:rPr>
            <w:color w:val="0000FF"/>
            <w:sz w:val="26"/>
            <w:u w:val="single"/>
          </w:rPr>
          <w:t>7 статьи 12.9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частью 3 статьи 12.12</w:t>
        </w:r>
      </w:hyperlink>
      <w:r>
        <w:rPr>
          <w:sz w:val="26"/>
        </w:rPr>
        <w:t xml:space="preserve">, </w:t>
      </w:r>
      <w:hyperlink r:id="rId14" w:history="1">
        <w:r>
          <w:rPr>
            <w:color w:val="0000FF"/>
            <w:sz w:val="26"/>
            <w:u w:val="single"/>
          </w:rPr>
          <w:t>частью 5 статьи 12.15</w:t>
        </w:r>
      </w:hyperlink>
      <w:r>
        <w:rPr>
          <w:sz w:val="26"/>
        </w:rPr>
        <w:t xml:space="preserve">, </w:t>
      </w:r>
      <w:hyperlink r:id="rId15" w:history="1">
        <w:r>
          <w:rPr>
            <w:color w:val="0000FF"/>
            <w:sz w:val="26"/>
            <w:u w:val="single"/>
          </w:rPr>
          <w:t>частью 3.1 статьи 12.16</w:t>
        </w:r>
      </w:hyperlink>
      <w:r>
        <w:rPr>
          <w:sz w:val="26"/>
        </w:rPr>
        <w:t xml:space="preserve">, </w:t>
      </w:r>
      <w:hyperlink r:id="rId16" w:history="1">
        <w:r>
          <w:rPr>
            <w:color w:val="0000FF"/>
            <w:sz w:val="26"/>
            <w:u w:val="single"/>
          </w:rPr>
          <w:t>статьями 12.24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  <w:u w:val="single"/>
          </w:rPr>
          <w:t>12.26</w:t>
        </w:r>
      </w:hyperlink>
      <w:r>
        <w:rPr>
          <w:sz w:val="26"/>
        </w:rPr>
        <w:t>,</w:t>
      </w:r>
      <w:r>
        <w:rPr>
          <w:sz w:val="26"/>
        </w:rPr>
        <w:t xml:space="preserve"> </w:t>
      </w:r>
      <w:hyperlink r:id="rId18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</w:t>
      </w:r>
      <w:r>
        <w:rPr>
          <w:sz w:val="26"/>
        </w:rPr>
        <w:t>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</w:t>
      </w:r>
      <w:r>
        <w:rPr>
          <w:sz w:val="26"/>
        </w:rPr>
        <w:t xml:space="preserve">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431EA3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апелляционном порядке в течение десят</w:t>
      </w:r>
      <w:r>
        <w:rPr>
          <w:sz w:val="26"/>
        </w:rPr>
        <w:t xml:space="preserve">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E2049">
      <w:pPr>
        <w:ind w:firstLine="708"/>
        <w:jc w:val="both"/>
      </w:pPr>
    </w:p>
    <w:p w:rsidR="00431EA3">
      <w:pPr>
        <w:jc w:val="center"/>
      </w:pPr>
      <w:r>
        <w:rPr>
          <w:sz w:val="26"/>
        </w:rPr>
        <w:t xml:space="preserve">Мировой судья                                                                 </w:t>
      </w:r>
      <w:r>
        <w:rPr>
          <w:sz w:val="26"/>
        </w:rPr>
        <w:t>Васильев В.А.</w:t>
      </w:r>
    </w:p>
    <w:p w:rsidR="00431EA3"/>
    <w:sectPr w:rsidSect="00431E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31EA3"/>
    <w:rsid w:val="00431EA3"/>
    <w:rsid w:val="008E20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2Z2NBN" TargetMode="External" /><Relationship Id="rId11" Type="http://schemas.openxmlformats.org/officeDocument/2006/relationships/hyperlink" Target="consultantplus://offline/ref=B9C31764FF27CA51C66053492A8434EFB9F4216FB231DFC7D96EC7681EE8A838CA6ED2C5F3CDZ2NEN" TargetMode="External" /><Relationship Id="rId12" Type="http://schemas.openxmlformats.org/officeDocument/2006/relationships/hyperlink" Target="consultantplus://offline/ref=B9C31764FF27CA51C66053492A8434EFB9F4216FB231DFC7D96EC7681EE8A838CA6ED2C5F3CDZ2NCN" TargetMode="External" /><Relationship Id="rId13" Type="http://schemas.openxmlformats.org/officeDocument/2006/relationships/hyperlink" Target="consultantplus://offline/ref=B9C31764FF27CA51C66053492A8434EFB9F4216FB231DFC7D96EC7681EE8A838CA6ED2C5F3CCZ2NFN" TargetMode="External" /><Relationship Id="rId14" Type="http://schemas.openxmlformats.org/officeDocument/2006/relationships/hyperlink" Target="consultantplus://offline/ref=B9C31764FF27CA51C66053492A8434EFB9F4216FB231DFC7D96EC7681EE8A838CA6ED2C2F9C6Z2N2N" TargetMode="External" /><Relationship Id="rId15" Type="http://schemas.openxmlformats.org/officeDocument/2006/relationships/hyperlink" Target="consultantplus://offline/ref=B9C31764FF27CA51C66053492A8434EFB9F4216FB231DFC7D96EC7681EE8A838CA6ED2C2F9C1Z2NAN" TargetMode="External" /><Relationship Id="rId16" Type="http://schemas.openxmlformats.org/officeDocument/2006/relationships/hyperlink" Target="consultantplus://offline/ref=B9C31764FF27CA51C66053492A8434EFB9F4216FB231DFC7D96EC7681EE8A838CA6ED2C4F1ZCN5N" TargetMode="External" /><Relationship Id="rId17" Type="http://schemas.openxmlformats.org/officeDocument/2006/relationships/hyperlink" Target="consultantplus://offline/ref=B9C31764FF27CA51C66053492A8434EFB9F4216FB231DFC7D96EC7681EE8A838CA6ED2C5F2C4Z2N2N" TargetMode="External" /><Relationship Id="rId18" Type="http://schemas.openxmlformats.org/officeDocument/2006/relationships/hyperlink" Target="consultantplus://offline/ref=B9C31764FF27CA51C66053492A8434EFB9F4216FB231DFC7D96EC7681EE8A838CA6ED2C3F4C6Z2NDN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8F461E121901630BBF94021D8D737D1772DBBB57140001000EA52D0321BAB31AE8B213FE7BF955By3u6R" TargetMode="External" /><Relationship Id="rId5" Type="http://schemas.openxmlformats.org/officeDocument/2006/relationships/hyperlink" Target="consultantplus://offline/ref=6625E569E3D7E22B380F31F570485C0B38A55A4BD0D78C9D31435EF14249E46DF01E3B512316t3LFN" TargetMode="External" /><Relationship Id="rId6" Type="http://schemas.openxmlformats.org/officeDocument/2006/relationships/hyperlink" Target="consultantplus://offline/ref=6625E569E3D7E22B380F31F570485C0B38A55A4BD0D78C9D31435EF14249E46DF01E3B52241Dt3L6N" TargetMode="External" /><Relationship Id="rId7" Type="http://schemas.openxmlformats.org/officeDocument/2006/relationships/hyperlink" Target="consultantplus://offline/ref=6625E569E3D7E22B380F31F570485C0B38A55A4BD0D78C9D31435EF14249E46DF01E3B55231C3738t7L4N" TargetMode="External" /><Relationship Id="rId8" Type="http://schemas.openxmlformats.org/officeDocument/2006/relationships/hyperlink" Target="consultantplus://offline/ref=B9C31764FF27CA51C66053492A8434EFB9F4216FB231DFC7D96EC7681EE8A838CA6ED2C0F1C52238Z9NEN" TargetMode="External" /><Relationship Id="rId9" Type="http://schemas.openxmlformats.org/officeDocument/2006/relationships/hyperlink" Target="consultantplus://offline/ref=B9C31764FF27CA51C66053492A8434EFB9F4216FB231DFC7D96EC7681EE8A838CA6ED2C5F3C0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