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F62D5">
      <w:pPr>
        <w:ind w:firstLine="708"/>
        <w:jc w:val="right"/>
        <w:rPr>
          <w:sz w:val="28"/>
        </w:rPr>
      </w:pPr>
      <w:r>
        <w:rPr>
          <w:sz w:val="28"/>
        </w:rPr>
        <w:t>Дело № 5-72-208/2019</w:t>
      </w:r>
    </w:p>
    <w:p w:rsidR="00AC7765">
      <w:pPr>
        <w:ind w:firstLine="708"/>
        <w:jc w:val="right"/>
      </w:pPr>
    </w:p>
    <w:p w:rsidR="00BF62D5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C7765">
      <w:pPr>
        <w:ind w:firstLine="708"/>
        <w:jc w:val="center"/>
      </w:pPr>
    </w:p>
    <w:p w:rsidR="00BF62D5">
      <w:pPr>
        <w:ind w:firstLine="708"/>
        <w:rPr>
          <w:sz w:val="28"/>
        </w:rPr>
      </w:pPr>
      <w:r>
        <w:rPr>
          <w:sz w:val="28"/>
        </w:rPr>
        <w:t xml:space="preserve">09 июля 2019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C7765">
      <w:pPr>
        <w:ind w:firstLine="708"/>
      </w:pPr>
    </w:p>
    <w:p w:rsidR="00BF62D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З.Л.,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</w:t>
      </w:r>
      <w:r>
        <w:rPr>
          <w:spacing w:val="-4"/>
          <w:sz w:val="28"/>
        </w:rPr>
        <w:t>рым в отношении главного бухгалтера Общества с ограниченной ответственностью</w:t>
      </w:r>
      <w:r>
        <w:rPr>
          <w:spacing w:val="-4"/>
          <w:sz w:val="28"/>
        </w:rPr>
        <w:t xml:space="preserve"> «Крымские виноградники»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Линаровны</w:t>
      </w:r>
      <w:r>
        <w:rPr>
          <w:sz w:val="28"/>
        </w:rPr>
        <w:t>, паспортные данные УЗ. ССР, гражданки Российской Федерации, имеющей высшее образование, замужней, имеющей несовершеннолетнег</w:t>
      </w:r>
      <w:r>
        <w:rPr>
          <w:sz w:val="28"/>
        </w:rPr>
        <w:t xml:space="preserve">о ребенка, зарегистрированной и фактически проживающей по адресу: адрес, </w:t>
      </w:r>
    </w:p>
    <w:p w:rsidR="00BF62D5">
      <w:pPr>
        <w:ind w:firstLine="708"/>
        <w:jc w:val="both"/>
        <w:rPr>
          <w:sz w:val="28"/>
        </w:rPr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C7765">
      <w:pPr>
        <w:ind w:firstLine="708"/>
        <w:jc w:val="both"/>
      </w:pPr>
    </w:p>
    <w:p w:rsidR="00BF62D5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AC7765">
      <w:pPr>
        <w:ind w:firstLine="708"/>
        <w:jc w:val="center"/>
      </w:pPr>
    </w:p>
    <w:p w:rsidR="00BF62D5">
      <w:pPr>
        <w:ind w:firstLine="708"/>
        <w:jc w:val="both"/>
      </w:pPr>
      <w:r>
        <w:rPr>
          <w:sz w:val="28"/>
        </w:rPr>
        <w:t>Абдураманова</w:t>
      </w:r>
      <w:r>
        <w:rPr>
          <w:sz w:val="28"/>
        </w:rPr>
        <w:t xml:space="preserve"> З.Л., являясь главным</w:t>
      </w:r>
      <w:r>
        <w:rPr>
          <w:sz w:val="28"/>
        </w:rPr>
        <w:t xml:space="preserve"> бухгалтером ООО «Крымские виноградники» расположенного по адресу: адрес, допустила несвоевременное предоставление отчетности по форме СЗВ-М в программно-техническом комплексе ПФР за сентябрь 2018 год, по сроку не позднее 15 октября 2018 года. Фактически п</w:t>
      </w:r>
      <w:r>
        <w:rPr>
          <w:sz w:val="28"/>
        </w:rPr>
        <w:t>лательщиком предоставлен отчет по форме СЗВ-М «дополняющая» за сентябрь 2018 год в отношении 1 (одного) застрахованного лица - 21 марта 2019 года (то есть с пропуском срока). В результате чего были нарушены требования п. 2.2 ст. 11 Федерального Закона № 27</w:t>
      </w:r>
      <w:r>
        <w:rPr>
          <w:sz w:val="28"/>
        </w:rPr>
        <w:t xml:space="preserve">-ФЗ от 01.04.1996 года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F62D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Абдураманова</w:t>
      </w:r>
      <w:r>
        <w:rPr>
          <w:sz w:val="28"/>
        </w:rPr>
        <w:t xml:space="preserve"> З.Л. вину признала, пояснила, что</w:t>
      </w:r>
      <w:r>
        <w:rPr>
          <w:spacing w:val="-4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есвоевременно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«дополняющая» в программно-техническом комплексе ПФР за сентябрь 2018 года. Отчет был предоставлен 21 марта 2019 года, то есть с пропуском установленного законодательством срока.</w:t>
      </w:r>
    </w:p>
    <w:p w:rsidR="00BF62D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Абдураманову</w:t>
      </w:r>
      <w:r>
        <w:rPr>
          <w:sz w:val="28"/>
        </w:rPr>
        <w:t xml:space="preserve"> З.Л., и</w:t>
      </w:r>
      <w:r>
        <w:rPr>
          <w:sz w:val="28"/>
        </w:rPr>
        <w:t xml:space="preserve">сследовав материалы дела, мировой судья пришел к выводу о наличии в действиях </w:t>
      </w:r>
      <w:r>
        <w:rPr>
          <w:sz w:val="28"/>
        </w:rPr>
        <w:t>Абдурамановой</w:t>
      </w:r>
      <w:r>
        <w:rPr>
          <w:sz w:val="28"/>
        </w:rPr>
        <w:t xml:space="preserve"> З.Л.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F62D5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</w:t>
      </w:r>
      <w:r>
        <w:rPr>
          <w:sz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</w:t>
      </w:r>
      <w:r>
        <w:rPr>
          <w:sz w:val="28"/>
        </w:rPr>
        <w:t xml:space="preserve">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BF62D5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Абду</w:t>
      </w:r>
      <w:r>
        <w:rPr>
          <w:spacing w:val="-4"/>
          <w:sz w:val="28"/>
        </w:rPr>
        <w:t>рамановой</w:t>
      </w:r>
      <w:r>
        <w:rPr>
          <w:spacing w:val="-4"/>
          <w:sz w:val="28"/>
        </w:rPr>
        <w:t xml:space="preserve"> З.Л.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111 от 15.05.2019 года; копией сведений о застрахованных лицах; копией протокола проверки отчетности; копией </w:t>
      </w:r>
      <w:r>
        <w:rPr>
          <w:sz w:val="28"/>
        </w:rPr>
        <w:t>скриншота</w:t>
      </w:r>
      <w:r>
        <w:rPr>
          <w:sz w:val="28"/>
        </w:rPr>
        <w:t>; копие</w:t>
      </w:r>
      <w:r>
        <w:rPr>
          <w:sz w:val="28"/>
        </w:rPr>
        <w:t xml:space="preserve">й выписки ЕГРЮЛ от 11.06.2018 года. </w:t>
      </w:r>
    </w:p>
    <w:p w:rsidR="00BF62D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</w:t>
      </w:r>
      <w:r>
        <w:rPr>
          <w:sz w:val="28"/>
        </w:rPr>
        <w:t xml:space="preserve">ыми и достаточными для привлечения к административной ответственности. </w:t>
      </w:r>
    </w:p>
    <w:p w:rsidR="00BF62D5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Абдурамановой</w:t>
      </w:r>
      <w:r>
        <w:rPr>
          <w:sz w:val="28"/>
        </w:rPr>
        <w:t xml:space="preserve"> З.Л.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</w:t>
      </w:r>
      <w:r>
        <w:rPr>
          <w:sz w:val="28"/>
        </w:rPr>
        <w:t>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</w:t>
      </w:r>
      <w:r>
        <w:rPr>
          <w:sz w:val="28"/>
        </w:rPr>
        <w:t>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BF62D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</w:t>
      </w:r>
      <w:r>
        <w:rPr>
          <w:sz w:val="28"/>
        </w:rPr>
        <w:t>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F62D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</w:t>
      </w:r>
      <w:r>
        <w:rPr>
          <w:sz w:val="28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BF62D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8"/>
        </w:rPr>
        <w:t>Абдурамановой</w:t>
      </w:r>
      <w:r>
        <w:rPr>
          <w:sz w:val="28"/>
        </w:rPr>
        <w:t xml:space="preserve"> </w:t>
      </w:r>
      <w:r>
        <w:rPr>
          <w:sz w:val="28"/>
        </w:rPr>
        <w:t>З.Л., что мировой судья признает обстоятельством, смягчающим административную ответственность, обстоятельств, отягчающи</w:t>
      </w:r>
      <w:r>
        <w:rPr>
          <w:sz w:val="28"/>
        </w:rPr>
        <w:t xml:space="preserve">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Абдурамановой</w:t>
      </w:r>
      <w:r>
        <w:rPr>
          <w:sz w:val="28"/>
        </w:rPr>
        <w:t xml:space="preserve"> З.Л., а также, учитывая имущественное положение лица, привлекаемого к административной ответственности, мировой судья пришел к выводу о возможности н</w:t>
      </w:r>
      <w:r>
        <w:rPr>
          <w:sz w:val="28"/>
        </w:rPr>
        <w:t xml:space="preserve">азначить ей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F62D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F62D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C7765">
      <w:pPr>
        <w:jc w:val="center"/>
      </w:pPr>
    </w:p>
    <w:p w:rsidR="00BF62D5" w:rsidP="00AC7765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главного бухгалтера Общества с ограниченн</w:t>
      </w:r>
      <w:r>
        <w:rPr>
          <w:spacing w:val="-4"/>
          <w:sz w:val="28"/>
        </w:rPr>
        <w:t xml:space="preserve">ой ответственностью «Крымские виноградники» </w:t>
      </w:r>
      <w:r>
        <w:rPr>
          <w:spacing w:val="-4"/>
          <w:sz w:val="28"/>
        </w:rPr>
        <w:t>Абдураманову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</w:t>
      </w:r>
      <w:r>
        <w:rPr>
          <w:sz w:val="28"/>
        </w:rPr>
        <w:t xml:space="preserve"> и назначить ей наказание в виде административного штрафа в размере 300 (трехсот) рублей.</w:t>
      </w:r>
    </w:p>
    <w:p w:rsidR="00BF62D5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</w:t>
      </w:r>
      <w:r>
        <w:rPr>
          <w:sz w:val="28"/>
        </w:rPr>
        <w:t xml:space="preserve"> РК), Банк получателя: отделение по Республике Крым Центрального банка РФ, ИНН: 7706808265, КПП 910201001, ОКТМО 35643000, Расчётный счет: 40 101 810 335 1000 10001, БИК: 043510001, Код бюджетной классификации 392 116 200 100 6 6000 140, УИН 0, назначение </w:t>
      </w:r>
      <w:r>
        <w:rPr>
          <w:sz w:val="28"/>
        </w:rPr>
        <w:t>платежа: штраф за административное правонарушение, наименование территориального органа ПФР, протокол об административном правонарушение № 111</w:t>
      </w:r>
      <w:r>
        <w:rPr>
          <w:sz w:val="28"/>
        </w:rPr>
        <w:t xml:space="preserve"> от 15.05.2019 года.</w:t>
      </w:r>
    </w:p>
    <w:p w:rsidR="00BF62D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</w:t>
      </w:r>
      <w:r>
        <w:rPr>
          <w:sz w:val="28"/>
        </w:rP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rPr>
          <w:sz w:val="28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BF62D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</w:t>
      </w:r>
      <w:r>
        <w:rPr>
          <w:sz w:val="28"/>
        </w:rPr>
        <w:t xml:space="preserve">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C7765">
      <w:pPr>
        <w:ind w:firstLine="708"/>
        <w:jc w:val="both"/>
      </w:pPr>
    </w:p>
    <w:p w:rsidR="00BF62D5" w:rsidP="00AC7765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</w:t>
      </w:r>
      <w:r>
        <w:rPr>
          <w:sz w:val="28"/>
        </w:rPr>
        <w:t xml:space="preserve">судья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BF62D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F62D5"/>
    <w:rsid w:val="00AC7765"/>
    <w:rsid w:val="00BF62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