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Дело № 5-72-210/2017                                             </w:t>
      </w:r>
    </w:p>
    <w:p w:rsidR="00A77B3E" w:rsidP="001622A3">
      <w:pPr>
        <w:jc w:val="center"/>
      </w:pPr>
      <w:r>
        <w:t>П О С Т А Н О В Л Е Н И Е</w:t>
      </w:r>
    </w:p>
    <w:p w:rsidR="00A77B3E">
      <w:r>
        <w:t>31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/>
    <w:p w:rsidR="00A77B3E" w:rsidP="001622A3">
      <w:pPr>
        <w:jc w:val="both"/>
      </w:pPr>
      <w:r>
        <w:t xml:space="preserve"> </w:t>
      </w:r>
      <w:r>
        <w:tab/>
        <w:t xml:space="preserve">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дело об</w:t>
      </w:r>
      <w:r>
        <w:t xml:space="preserve"> административном правонарушении, поступившее из Межрайонной инспекции Федеральной налоговой службы России № 3 по Республике Крым, в отношении  </w:t>
      </w:r>
    </w:p>
    <w:p w:rsidR="00A77B3E" w:rsidP="001622A3">
      <w:pPr>
        <w:jc w:val="both"/>
      </w:pPr>
      <w:r>
        <w:t xml:space="preserve">Набок Олега Анатольевича,                       </w:t>
      </w:r>
    </w:p>
    <w:p w:rsidR="00A77B3E" w:rsidP="001622A3">
      <w:pPr>
        <w:jc w:val="both"/>
      </w:pPr>
      <w:r>
        <w:t>паспортные данные Украинской СССР, гражданина Российской Федер</w:t>
      </w:r>
      <w:r>
        <w:t xml:space="preserve">ации, работающего руководителем МУП «КП Уют», ранее не привлекаемого к административной ответственности, зарегистрированного и проживающего по адресу: адрес,   </w:t>
      </w:r>
    </w:p>
    <w:p w:rsidR="00A77B3E" w:rsidP="001622A3">
      <w:pPr>
        <w:jc w:val="both"/>
      </w:pPr>
      <w:r>
        <w:t>о привлечении его к административной ответственности за правонарушение, предусмотренное ч. 1 ст</w:t>
      </w:r>
      <w:r>
        <w:t xml:space="preserve">. 15.6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1622A3">
      <w:pPr>
        <w:jc w:val="both"/>
      </w:pPr>
      <w:r>
        <w:tab/>
        <w:t xml:space="preserve">дата главным государственным налоговым </w:t>
      </w:r>
      <w:r>
        <w:t>испектором</w:t>
      </w:r>
      <w:r>
        <w:t xml:space="preserve"> отдела камеральных проверок, советником государственной гражданской службы Российской Федерации 3 класса </w:t>
      </w:r>
      <w:r>
        <w:t>фио</w:t>
      </w:r>
      <w:r>
        <w:t xml:space="preserve"> </w:t>
      </w:r>
      <w:r>
        <w:t>в отношении руководителя Муниципального унитарного предприятия «КП Уют» Набок О.А. составлен протокол об административном правонарушении № 1249 по ч. 1 ст. 15.6 Кодекса РФ, в части несвоевременного представления в установленный п. 2 ст. 386 Налогового коде</w:t>
      </w:r>
      <w:r>
        <w:t>кса РФ в налоговый орган - в Межрайонную ИФНС России № 3 по Республике Крым по адрес г. Саки Республики Крым налогового расчета по авансовым платежам по налогу на имущество организаций за 9 месяцев дата, срок предоставления которой не позднее 30 календарны</w:t>
      </w:r>
      <w:r>
        <w:t>х дней со дня окончания соответствующего отчетного периода. На основании п. 7 ст.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</w:t>
      </w:r>
      <w:r>
        <w:t xml:space="preserve">бочим праздничным днем, днем окончания срока считается ближайший следующий за ним рабочий день – дата. Фактически декларация была сдана дата, то есть с пропуском установленного законом срока, согласно которой сумма авансового платежа по налогу, подлежащая </w:t>
      </w:r>
      <w:r>
        <w:t>уплате в бюджет составила сумма.</w:t>
      </w:r>
    </w:p>
    <w:p w:rsidR="00A77B3E" w:rsidP="001622A3">
      <w:pPr>
        <w:jc w:val="both"/>
      </w:pPr>
      <w:r>
        <w:t>В судебное заседание Набок О.А. не явился. О дне, времени и месте рассмотрения дела об административном правонарушении извещен надлежащим образом, что подтверждается отчетом об отслеживании отправления с почтовым идентифика</w:t>
      </w:r>
      <w:r>
        <w:t xml:space="preserve">тором 29650013017288 с отметкой о том, что дата в время часов судебная повестка «получено адресатом», имеющемся в материалах дела об административном правонарушении. О причинах своей неявки суду Набок О.А. не сообщил. Ходатайств об отложении дела в суд не </w:t>
      </w:r>
      <w:r>
        <w:t xml:space="preserve">предоставил. </w:t>
      </w:r>
    </w:p>
    <w:p w:rsidR="00A77B3E" w:rsidP="001622A3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</w:t>
      </w:r>
      <w:r>
        <w:t xml:space="preserve">может быть рассмотрено </w:t>
      </w:r>
      <w:r>
        <w:t>лишь в случаях, если имеются данные о надлежащем извещении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1622A3">
      <w:pPr>
        <w:jc w:val="both"/>
      </w:pPr>
      <w:r>
        <w:t xml:space="preserve"> Согласно разъяснениям п. </w:t>
      </w:r>
      <w:r>
        <w:t>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</w:t>
      </w:r>
      <w:r>
        <w:t>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</w:t>
      </w:r>
      <w:r>
        <w:t xml:space="preserve">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1622A3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Набок О.А. извещен надлежащим образом о дне и времени рассмотрения д</w:t>
      </w:r>
      <w:r>
        <w:t>ела об административного правонарушении, что подтверждается отчетом об отслеживании отправления с почтовым идентификатором 29650013017288 с отметкой о том, что дата в время часов судебная повестка «получено адресатом», имеющемся в материалах дела об админи</w:t>
      </w:r>
      <w:r>
        <w:t>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Набок О.А.</w:t>
      </w:r>
    </w:p>
    <w:p w:rsidR="00A77B3E" w:rsidP="001622A3">
      <w:pPr>
        <w:jc w:val="both"/>
      </w:pPr>
      <w:r>
        <w:t>Исследовав материалы дела, мировой судья пришел к выводу о наличии в дей</w:t>
      </w:r>
      <w:r>
        <w:t xml:space="preserve">ствиях Набок О.А. состава правонарушения, предусмотренного ст. 15.6 </w:t>
      </w:r>
      <w:r>
        <w:t>КоАП</w:t>
      </w:r>
      <w:r>
        <w:t xml:space="preserve"> РФ, исходя из следующего.</w:t>
      </w:r>
    </w:p>
    <w:p w:rsidR="00A77B3E" w:rsidP="001622A3">
      <w:pPr>
        <w:jc w:val="both"/>
      </w:pPr>
      <w:r>
        <w:t xml:space="preserve">          Согласно протоколу об административном правонарушении № 1249 от дата, он был составлен в отношении Набок О.А. за то, что он дата, являясь руководит</w:t>
      </w:r>
      <w:r>
        <w:t>елем Муниципального унитарного предприятия «КП Уют», расположенного по адресу: адрес, адрес, в нарушение п. 3 ст. 80 Налогового кодекса РФ, не обеспечено представление налогового расчета по авансовым платежам по налогу на имущество организаций за 9 месяцев</w:t>
      </w:r>
      <w:r>
        <w:t xml:space="preserve"> дата, в установленный законодательством срок не позднее 30 календарных дней со дня окончания соответствующего отчетного периода. Фактически декларация была сдана дата, то есть с пропуском установленного законом срока. В результате чего допущено нарушение </w:t>
      </w:r>
      <w:r>
        <w:t xml:space="preserve">ч. 1 ст. 15.6 </w:t>
      </w:r>
      <w:r>
        <w:t>КоАП</w:t>
      </w:r>
      <w:r>
        <w:t xml:space="preserve"> РФ, а именно: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</w:t>
      </w:r>
      <w:r>
        <w:t>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1622A3">
      <w:pPr>
        <w:jc w:val="both"/>
      </w:pPr>
      <w:r>
        <w:t xml:space="preserve">          Указанные в протоколе об административном правонарушении обстоя</w:t>
      </w:r>
      <w:r>
        <w:t>тельства несвоевременного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</w:t>
      </w:r>
      <w:r>
        <w:t xml:space="preserve">ативном правонарушении, подтверждается имеющимися в материалах дела сведениями, согласно которым </w:t>
      </w:r>
      <w:r>
        <w:t>Набок О.А. является руководителем Муниципального унитарного предприятия «КП Уют», расположенного по адресу: адрес, адрес.</w:t>
      </w:r>
    </w:p>
    <w:p w:rsidR="00A77B3E" w:rsidP="001622A3">
      <w:pPr>
        <w:jc w:val="both"/>
      </w:pPr>
      <w:r>
        <w:t>В соответствии с ч. 1 ст. 15.6 Кодекс</w:t>
      </w:r>
      <w:r>
        <w:t>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</w:t>
      </w:r>
      <w:r>
        <w:t xml:space="preserve">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</w:t>
      </w:r>
      <w:r>
        <w:t>должностных лиц - от трехсот до пятисот рублей.</w:t>
      </w:r>
    </w:p>
    <w:p w:rsidR="00A77B3E" w:rsidP="001622A3">
      <w:pPr>
        <w:jc w:val="both"/>
      </w:pPr>
      <w:r>
        <w:tab/>
        <w:t>Факт совершения административного правонарушения и виновность Набок О.А. подтверждены совокупностью доказательств, достоверность и допустимость которых сомнений не вызывают, а именно: протоколом об администр</w:t>
      </w:r>
      <w:r>
        <w:t>ативном № 1249 от дата; копией выписки из ЕГРЮЛ, содержащей сведения о юридическом лице Муниципальном унитарном предприятии «КП Уют», расположенном по адресу: адрес, адрес копией акта № 541 от дата «Об обнаружении фактов, свидетельствующих о предусмотренны</w:t>
      </w:r>
      <w:r>
        <w:t>х Налоговым Кодексом РФ налоговых правонарушениях (за исключением налоговых правонарушений, предусмотренных статьями 120, 122, 123); копией Решения № 517 о привлечении лица к ответственности за налоговое правонарушение, предусмотренное Налоговым Кодексом Р</w:t>
      </w:r>
      <w:r>
        <w:t>Ф от дата</w:t>
      </w:r>
    </w:p>
    <w:p w:rsidR="00A77B3E" w:rsidP="001622A3">
      <w:pPr>
        <w:jc w:val="both"/>
      </w:pPr>
      <w:r>
        <w:tab/>
        <w:t xml:space="preserve">Протокол об административном правонарушении составлен в соответствии с требованиями Кодекса РФ об административных правонарушениях. Права должностного лица – руководителя Муниципального унитарного предприятия «КП Уют» Набок О.А. при составлении </w:t>
      </w:r>
      <w:r>
        <w:t>протокола об административном правонарушении соблюдены, руководитель Муниципального унитарного предприятия «КП Уют» для составления протокола уведомлялся надлежащим образом, присутствовал при его составлении.</w:t>
      </w:r>
    </w:p>
    <w:p w:rsidR="00A77B3E" w:rsidP="001622A3">
      <w:pPr>
        <w:jc w:val="both"/>
      </w:pPr>
      <w:r>
        <w:tab/>
        <w:t>Таким образом, изучив материалы дела, установл</w:t>
      </w:r>
      <w:r>
        <w:t>ено, что в процессе рассмотрения настоящего дела, вина руководителя Муниципального унитарного предприятия «КП Уют» Набок О.А. в совершении указанного правонарушения установлена и доказан факт совершения руководителем Муниципального унитарного предприятия «</w:t>
      </w:r>
      <w:r>
        <w:t>КП Уют» Набок О.А. административного правонарушения, предусмотренного ч. 1 ст. 15.6 Кодекса РФ об административных правонарушениях.</w:t>
      </w:r>
    </w:p>
    <w:p w:rsidR="00A77B3E" w:rsidP="001622A3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</w:t>
      </w:r>
      <w:r>
        <w:t xml:space="preserve">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 w:rsidP="001622A3">
      <w:pPr>
        <w:jc w:val="both"/>
      </w:pPr>
      <w:r>
        <w:t xml:space="preserve">Действия Набок О.А. мировой судья квалифицирует по ч. 1 ст. 15.6 </w:t>
      </w:r>
      <w:r>
        <w:t>КоАП</w:t>
      </w:r>
      <w:r>
        <w:t xml:space="preserve"> РФ как непредставле</w:t>
      </w:r>
      <w:r>
        <w:t>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A77B3E" w:rsidP="001622A3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</w:t>
      </w:r>
      <w:r>
        <w:t xml:space="preserve">учитывает характер совершенного административного правонарушения, личность </w:t>
      </w:r>
      <w: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622A3">
      <w:pPr>
        <w:jc w:val="both"/>
      </w:pPr>
      <w:r>
        <w:tab/>
        <w:t>В соответствии со ст. 3.1 Кодекса Российской Федерации об админист</w:t>
      </w:r>
      <w:r>
        <w:t>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</w:t>
      </w:r>
      <w:r>
        <w:t>ак и другими лицами.</w:t>
      </w:r>
    </w:p>
    <w:p w:rsidR="00A77B3E" w:rsidP="001622A3">
      <w:pPr>
        <w:jc w:val="both"/>
      </w:pPr>
      <w: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Набок О.А., согласно сведениям</w:t>
      </w:r>
      <w:r>
        <w:t>, предоставленным в материалах дела, ранее не привлекаемого к административной ответственности, работающего, а также, учитывая имущественное положение лица, привлекаемого к административной ответственности, мировой судья пришел к выводу о возможности назна</w:t>
      </w:r>
      <w:r>
        <w:t xml:space="preserve">чить ей административное наказание в виде штрафа в нижнем пределе санкции ст. 15.33.2 </w:t>
      </w:r>
      <w:r>
        <w:t>КоАП</w:t>
      </w:r>
      <w:r>
        <w:t xml:space="preserve"> РФ.</w:t>
      </w:r>
    </w:p>
    <w:p w:rsidR="00A77B3E" w:rsidP="001622A3">
      <w:pPr>
        <w:jc w:val="both"/>
      </w:pPr>
      <w:r>
        <w:tab/>
        <w:t>На основании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A77B3E" w:rsidP="001622A3">
      <w:pPr>
        <w:jc w:val="both"/>
      </w:pPr>
    </w:p>
    <w:p w:rsidR="00A77B3E" w:rsidP="001622A3">
      <w:pPr>
        <w:jc w:val="both"/>
      </w:pPr>
      <w:r>
        <w:tab/>
      </w:r>
      <w:r>
        <w:t xml:space="preserve">                                               ПОСТАНОВИЛ: </w:t>
      </w:r>
    </w:p>
    <w:p w:rsidR="00A77B3E" w:rsidP="001622A3">
      <w:pPr>
        <w:jc w:val="both"/>
      </w:pPr>
    </w:p>
    <w:p w:rsidR="00A77B3E" w:rsidP="001622A3">
      <w:pPr>
        <w:jc w:val="both"/>
      </w:pPr>
      <w:r>
        <w:tab/>
        <w:t xml:space="preserve">   Набок Олега Анатольевича признать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</w:t>
      </w:r>
      <w:r>
        <w:t>начить ей административное наказание в виде штрафа в сумме 300 (триста) рублей.</w:t>
      </w:r>
    </w:p>
    <w:p w:rsidR="00A77B3E" w:rsidP="001622A3">
      <w:pPr>
        <w:jc w:val="both"/>
      </w:pPr>
      <w:r>
        <w:t xml:space="preserve">              Штраф подлежит уплате по реквизитам: ИФНС России № 3 по Республике Крым; денежные взыскания (штрафы) за административные правонарушения в области налогов и сборов</w:t>
      </w:r>
      <w:r>
        <w:t xml:space="preserve">, предусмотренные </w:t>
      </w:r>
      <w:r>
        <w:t>КоАП</w:t>
      </w:r>
      <w:r>
        <w:t xml:space="preserve"> РФ, КБК 18211603030016000140, ОКТМО телефон, УИН «0», получатель УФК по Республике Крым для Межрайонной ИФНС России № 3 по Республике Крым,  </w:t>
      </w:r>
    </w:p>
    <w:p w:rsidR="00A77B3E" w:rsidP="001622A3">
      <w:pPr>
        <w:jc w:val="both"/>
      </w:pPr>
      <w:r>
        <w:t xml:space="preserve">ИНН телефон, КПП телефон, </w:t>
      </w:r>
      <w:r>
        <w:t>р</w:t>
      </w:r>
      <w:r>
        <w:t>/с № 40101810335100010001, Наименование банка: отделение по Респ</w:t>
      </w:r>
      <w:r>
        <w:t>ублике Крым ЦБРФ открытый УФК по РК, БИК телефон, назначение платежа – административный штраф.</w:t>
      </w:r>
    </w:p>
    <w:p w:rsidR="00A77B3E" w:rsidP="001622A3">
      <w:pPr>
        <w:jc w:val="both"/>
      </w:pPr>
      <w:r>
        <w:t xml:space="preserve">   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</w:t>
      </w:r>
      <w:r>
        <w:t>руг Саки) Республики Крым, расположенном по адресу: ул. Трудовая, 8, г. Саки, Республика Крым.</w:t>
      </w:r>
    </w:p>
    <w:p w:rsidR="00A77B3E" w:rsidP="001622A3">
      <w:pPr>
        <w:jc w:val="both"/>
      </w:pPr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силу.</w:t>
      </w:r>
    </w:p>
    <w:p w:rsidR="00A77B3E" w:rsidP="001622A3">
      <w:pPr>
        <w:jc w:val="both"/>
      </w:pPr>
      <w:r>
        <w:t xml:space="preserve">  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</w:t>
      </w:r>
      <w:r>
        <w:t xml:space="preserve">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</w:t>
      </w:r>
      <w:r>
        <w:t>район и городской округ Саки) Республики Крым, со дня вручения или получения копии постановления.</w:t>
      </w:r>
    </w:p>
    <w:p w:rsidR="00A77B3E" w:rsidP="001622A3">
      <w:pPr>
        <w:jc w:val="both"/>
      </w:pPr>
    </w:p>
    <w:p w:rsidR="00A77B3E" w:rsidP="001622A3">
      <w:pPr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  <w:t xml:space="preserve">                              Е.В. </w:t>
      </w:r>
      <w:r>
        <w:t>Костюкова</w:t>
      </w:r>
    </w:p>
    <w:p w:rsidR="00A77B3E" w:rsidP="001622A3">
      <w:pPr>
        <w:jc w:val="both"/>
      </w:pPr>
    </w:p>
    <w:p w:rsidR="00A77B3E" w:rsidP="001622A3">
      <w:pPr>
        <w:jc w:val="both"/>
      </w:pPr>
    </w:p>
    <w:p w:rsidR="00A77B3E" w:rsidP="001622A3">
      <w:pPr>
        <w:jc w:val="both"/>
      </w:pPr>
    </w:p>
    <w:p w:rsidR="00A77B3E" w:rsidP="001622A3">
      <w:pPr>
        <w:jc w:val="both"/>
      </w:pPr>
    </w:p>
    <w:p w:rsidR="00A77B3E" w:rsidP="001622A3">
      <w:pPr>
        <w:jc w:val="both"/>
      </w:pPr>
    </w:p>
    <w:p w:rsidR="00A77B3E" w:rsidP="001622A3">
      <w:pPr>
        <w:jc w:val="both"/>
      </w:pPr>
    </w:p>
    <w:p w:rsidR="00A77B3E" w:rsidP="001622A3">
      <w:pPr>
        <w:jc w:val="both"/>
      </w:pPr>
      <w:r>
        <w:t xml:space="preserve">               </w:t>
      </w:r>
    </w:p>
    <w:p w:rsidR="00A77B3E" w:rsidP="001622A3">
      <w:pPr>
        <w:jc w:val="both"/>
      </w:pPr>
    </w:p>
    <w:sectPr w:rsidSect="00826E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E54"/>
    <w:rsid w:val="001622A3"/>
    <w:rsid w:val="00826E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6E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