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6FF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5-72-218/2024</w:t>
      </w:r>
    </w:p>
    <w:p w:rsidR="005B6FF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УИД 91MS0072-телефон-телефон </w:t>
      </w:r>
    </w:p>
    <w:p w:rsidR="005B6FF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5B6FF9">
      <w:pPr>
        <w:ind w:firstLine="708"/>
        <w:jc w:val="both"/>
      </w:pPr>
      <w:r>
        <w:rPr>
          <w:sz w:val="26"/>
        </w:rPr>
        <w:t xml:space="preserve">05 июля 2024 года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5B6FF9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 </w:t>
      </w:r>
    </w:p>
    <w:p w:rsidR="005B6FF9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правонарушении, поступившие из Территориального отдела по адрес и адрес Межрегионального управления Федеральной службы по надзору в сфере защиты прав потребителей и благополучия че</w:t>
      </w:r>
      <w:r>
        <w:rPr>
          <w:sz w:val="26"/>
        </w:rPr>
        <w:t xml:space="preserve">ловека по адрес и адрес в отношении юридического лица: </w:t>
      </w:r>
    </w:p>
    <w:p w:rsidR="005B6FF9">
      <w:pPr>
        <w:ind w:left="1418"/>
        <w:jc w:val="both"/>
      </w:pPr>
      <w:r>
        <w:rPr>
          <w:sz w:val="26"/>
        </w:rPr>
        <w:t>Муниципального бюджетного общеобразовательного учреждения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(ИНН телефон, КПП телефон, ОГРН 1159102002839, дата постановки на учет дата), юридический адрес: адрес,</w:t>
      </w:r>
    </w:p>
    <w:p w:rsidR="005B6FF9">
      <w:pPr>
        <w:jc w:val="both"/>
      </w:pPr>
      <w:r>
        <w:rPr>
          <w:sz w:val="26"/>
        </w:rPr>
        <w:t>о п</w:t>
      </w:r>
      <w:r>
        <w:rPr>
          <w:sz w:val="26"/>
        </w:rPr>
        <w:t>ривлечении к административной ответственности за правонарушение, предусмотренное ч. 1 ст. 19.5 Кодекса Российской Федерации об административных правонарушениях,</w:t>
      </w:r>
    </w:p>
    <w:p w:rsidR="005B6FF9">
      <w:pPr>
        <w:ind w:firstLine="708"/>
        <w:jc w:val="center"/>
      </w:pPr>
      <w:r>
        <w:rPr>
          <w:b/>
          <w:sz w:val="26"/>
        </w:rPr>
        <w:t>У С Т А Н О В И Л:</w:t>
      </w:r>
    </w:p>
    <w:p w:rsidR="005B6FF9">
      <w:pPr>
        <w:ind w:firstLine="708"/>
        <w:jc w:val="both"/>
      </w:pPr>
      <w:r>
        <w:rPr>
          <w:sz w:val="26"/>
        </w:rPr>
        <w:t>дата старшим специалистом 1 разряда Территориального отдела по адрес и адрес</w:t>
      </w:r>
      <w:r>
        <w:rPr>
          <w:sz w:val="26"/>
        </w:rPr>
        <w:t xml:space="preserve"> Межрегионального управления </w:t>
      </w:r>
      <w:r>
        <w:rPr>
          <w:sz w:val="26"/>
        </w:rPr>
        <w:t>Роспотребнадзора</w:t>
      </w:r>
      <w:r>
        <w:rPr>
          <w:sz w:val="26"/>
        </w:rPr>
        <w:t xml:space="preserve"> по адрес и адрес </w:t>
      </w:r>
      <w:r>
        <w:rPr>
          <w:sz w:val="26"/>
        </w:rPr>
        <w:t>фио</w:t>
      </w:r>
      <w:r>
        <w:rPr>
          <w:sz w:val="26"/>
        </w:rPr>
        <w:t xml:space="preserve"> составлен протокол об административном правонарушении № дата/99 в отношении юридического лица Муниципального бюджетного общеобразовательного учреждения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за</w:t>
      </w:r>
      <w:r>
        <w:rPr>
          <w:sz w:val="26"/>
        </w:rPr>
        <w:t xml:space="preserve"> нарушение требований ст. ст. 11, 28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52-ФЗ «О санитарно-эпидемиологическом благополучии населения». </w:t>
      </w:r>
    </w:p>
    <w:p w:rsidR="005B6FF9">
      <w:pPr>
        <w:ind w:firstLine="708"/>
        <w:jc w:val="both"/>
      </w:pPr>
      <w:r>
        <w:rPr>
          <w:sz w:val="26"/>
        </w:rPr>
        <w:t>В судебное заседание законный представитель юридического лица директор Муниципального бюджетного общеобразовательного учрежде</w:t>
      </w:r>
      <w:r>
        <w:rPr>
          <w:sz w:val="26"/>
        </w:rPr>
        <w:t>ния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</w:t>
      </w:r>
      <w:r>
        <w:rPr>
          <w:sz w:val="26"/>
        </w:rPr>
        <w:t>фио</w:t>
      </w:r>
      <w:r>
        <w:rPr>
          <w:sz w:val="26"/>
        </w:rPr>
        <w:t xml:space="preserve"> не явилась. О дне, времени и месте рассмотрения дела об административном правонарушении юридическое лицо извещено надлежащим образом, причина неявки суду не известна. </w:t>
      </w:r>
    </w:p>
    <w:p w:rsidR="005B6FF9">
      <w:pPr>
        <w:ind w:firstLine="708"/>
        <w:jc w:val="both"/>
      </w:pPr>
      <w:r>
        <w:rPr>
          <w:sz w:val="26"/>
        </w:rPr>
        <w:t xml:space="preserve">Согласно части 3 статьи 25.4 КоАП РФ дело об </w:t>
      </w:r>
      <w:r>
        <w:rPr>
          <w:sz w:val="26"/>
        </w:rPr>
        <w:t xml:space="preserve">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6"/>
            <w:u w:val="single"/>
          </w:rPr>
          <w:t>частью 3 статьи 28.6</w:t>
        </w:r>
      </w:hyperlink>
      <w:r>
        <w:rPr>
          <w:sz w:val="26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</w:t>
      </w:r>
      <w:r>
        <w:rPr>
          <w:sz w:val="26"/>
        </w:rPr>
        <w:t>во об отложении рассмотрения дела либо если такое ходатайство оставлено без удовлетворения.</w:t>
      </w:r>
    </w:p>
    <w:p w:rsidR="005B6FF9">
      <w:pPr>
        <w:ind w:firstLine="708"/>
        <w:jc w:val="both"/>
      </w:pPr>
      <w:r>
        <w:rPr>
          <w:sz w:val="26"/>
        </w:rPr>
        <w:t>Учитывая данные о надлежащем извещении юридического лица, мировой судья считает, что рассмотрение дела в отсутствие законного представителя юридического лица, не пр</w:t>
      </w:r>
      <w:r>
        <w:rPr>
          <w:sz w:val="26"/>
        </w:rPr>
        <w:t>отиворечит требованиям ст. 25.4 КоАП РФ и не нарушает гарантированных прав на защиту.</w:t>
      </w:r>
    </w:p>
    <w:p w:rsidR="005B6FF9">
      <w:pPr>
        <w:ind w:firstLine="708"/>
        <w:jc w:val="both"/>
      </w:pPr>
      <w:r>
        <w:rPr>
          <w:sz w:val="26"/>
        </w:rPr>
        <w:t>Исследовав письменные материалы дела, мировой судья пришел к следующему.</w:t>
      </w:r>
    </w:p>
    <w:p w:rsidR="005B6FF9">
      <w:pPr>
        <w:ind w:firstLine="567"/>
        <w:jc w:val="both"/>
      </w:pPr>
      <w:r>
        <w:rPr>
          <w:sz w:val="26"/>
        </w:rPr>
        <w:t>Согласно ст. 24.1 КоАП РФ задачами производства по делам об административных правонарушениях явля</w:t>
      </w:r>
      <w:r>
        <w:rPr>
          <w:sz w:val="26"/>
        </w:rPr>
        <w:t xml:space="preserve">ются всестороннее, полное, объективное и </w:t>
      </w:r>
      <w:r>
        <w:rPr>
          <w:sz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</w:t>
      </w:r>
      <w:r>
        <w:rPr>
          <w:sz w:val="26"/>
        </w:rPr>
        <w:t>ративных правонарушений.</w:t>
      </w:r>
    </w:p>
    <w:p w:rsidR="005B6FF9">
      <w:pPr>
        <w:ind w:firstLine="567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rPr>
          <w:sz w:val="26"/>
        </w:rPr>
        <w:t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B6FF9">
      <w:pPr>
        <w:ind w:firstLine="567"/>
        <w:jc w:val="both"/>
      </w:pPr>
      <w:r>
        <w:rPr>
          <w:sz w:val="26"/>
        </w:rPr>
        <w:t xml:space="preserve">В силу </w:t>
      </w:r>
      <w:hyperlink r:id="rId5" w:anchor="/document/12125267/entry/24" w:history="1">
        <w:r>
          <w:rPr>
            <w:color w:val="0000FF"/>
            <w:sz w:val="26"/>
            <w:u w:val="single"/>
          </w:rPr>
          <w:t>ст. 2.10</w:t>
        </w:r>
      </w:hyperlink>
      <w:r>
        <w:rPr>
          <w:sz w:val="26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6"/>
            <w:u w:val="single"/>
          </w:rPr>
          <w:t>раздела II</w:t>
        </w:r>
      </w:hyperlink>
      <w:r>
        <w:rPr>
          <w:sz w:val="26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5B6FF9">
      <w:pPr>
        <w:ind w:firstLine="708"/>
        <w:jc w:val="both"/>
      </w:pPr>
      <w:r>
        <w:rPr>
          <w:sz w:val="26"/>
        </w:rPr>
        <w:t>Исходя из положений ч. 1 ст. 1.6 КоАП РФ, обеспечение законности при прим</w:t>
      </w:r>
      <w:r>
        <w:rPr>
          <w:sz w:val="26"/>
        </w:rPr>
        <w:t>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B6FF9">
      <w:pPr>
        <w:ind w:firstLine="708"/>
        <w:jc w:val="both"/>
      </w:pPr>
      <w:r>
        <w:rPr>
          <w:sz w:val="26"/>
        </w:rPr>
        <w:t>В соответствии с ч. 1</w:t>
      </w:r>
      <w:r>
        <w:rPr>
          <w:sz w:val="26"/>
        </w:rPr>
        <w:t xml:space="preserve">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rPr>
          <w:sz w:val="26"/>
        </w:rPr>
        <w:t>тановлена административная ответственность.</w:t>
      </w:r>
    </w:p>
    <w:p w:rsidR="005B6FF9">
      <w:pPr>
        <w:ind w:firstLine="708"/>
        <w:jc w:val="both"/>
      </w:pPr>
      <w:r>
        <w:rPr>
          <w:sz w:val="26"/>
        </w:rPr>
        <w:t xml:space="preserve">Административная ответственность по ч. 1 ст. 19.5 КоАП Российской Федерации наступает за невыполнение в установленный срок законного предписания органа (должностного лица), осуществляющего государственный надзор </w:t>
      </w:r>
      <w:r>
        <w:rPr>
          <w:sz w:val="26"/>
        </w:rPr>
        <w:t>(контроль) об устранении нарушений законодательства. То есть лицо подлежит административной ответственности по данной норме закона только в случае умышленного невыполнения соответствующего предписания в установленный срок.</w:t>
      </w:r>
    </w:p>
    <w:p w:rsidR="005B6FF9">
      <w:pPr>
        <w:ind w:firstLine="708"/>
        <w:jc w:val="both"/>
      </w:pPr>
      <w:r>
        <w:rPr>
          <w:sz w:val="26"/>
        </w:rPr>
        <w:t>При рассмотрении дела судом устан</w:t>
      </w:r>
      <w:r>
        <w:rPr>
          <w:sz w:val="26"/>
        </w:rPr>
        <w:t>овлено, что дата юридическим лицом - Муниципальным бюджетным общеобразовательным учреждением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(далее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адрес), допущены нарушения санитарно-эпидемиологических требований, выразившиеся в след</w:t>
      </w:r>
      <w:r>
        <w:rPr>
          <w:sz w:val="26"/>
        </w:rPr>
        <w:t>ующем:</w:t>
      </w:r>
    </w:p>
    <w:p w:rsidR="005B6FF9">
      <w:pPr>
        <w:ind w:firstLine="708"/>
        <w:jc w:val="both"/>
      </w:pPr>
      <w:r>
        <w:rPr>
          <w:sz w:val="26"/>
        </w:rPr>
        <w:t>- не выполнено в установленный срок законное предписание органа (должностного лица), осуществляющего государственный надзор (контроль), об устранении нарушений законодательства, а именно:</w:t>
      </w:r>
    </w:p>
    <w:p w:rsidR="005B6FF9">
      <w:pPr>
        <w:ind w:firstLine="708"/>
        <w:jc w:val="both"/>
      </w:pPr>
      <w:r>
        <w:rPr>
          <w:sz w:val="26"/>
        </w:rPr>
        <w:t xml:space="preserve">п. 1. Обеспечить ограждение территории образовательного </w:t>
      </w:r>
      <w:r>
        <w:rPr>
          <w:sz w:val="26"/>
        </w:rPr>
        <w:t>учреждения.</w:t>
      </w:r>
    </w:p>
    <w:p w:rsidR="005B6FF9">
      <w:pPr>
        <w:jc w:val="both"/>
      </w:pPr>
      <w:r>
        <w:rPr>
          <w:sz w:val="26"/>
        </w:rPr>
        <w:t>Основание: п. 2.2.1 СП 2.4.телефон «Санитарно-эпидемиологические требования к организациям воспитания и обучения, отдыха и оздоровления детей и молодежи».</w:t>
      </w:r>
    </w:p>
    <w:p w:rsidR="005B6FF9">
      <w:pPr>
        <w:ind w:firstLine="708"/>
        <w:jc w:val="both"/>
      </w:pPr>
      <w:r>
        <w:rPr>
          <w:sz w:val="26"/>
        </w:rPr>
        <w:t>п. 5. Обеспечить наличие ограждающих устройств отопительных приборов в учебных классах. О</w:t>
      </w:r>
      <w:r>
        <w:rPr>
          <w:sz w:val="26"/>
        </w:rPr>
        <w:t xml:space="preserve">снование: п.2.7.5 СП 2.4.телефон «Санитарно-эпидемиологические </w:t>
      </w:r>
      <w:r>
        <w:rPr>
          <w:sz w:val="26"/>
        </w:rPr>
        <w:t>требования к организациям воспитания и обучения, отдыха и оздоровления детей и молодежи».</w:t>
      </w:r>
    </w:p>
    <w:p w:rsidR="005B6FF9">
      <w:pPr>
        <w:ind w:firstLine="708"/>
        <w:jc w:val="both"/>
      </w:pPr>
      <w:r>
        <w:rPr>
          <w:sz w:val="26"/>
        </w:rPr>
        <w:t xml:space="preserve">п. 7. Оборудовать санитарные узлы для мальчиков и девочек туалетными кабинами с дверями. Основание: п. </w:t>
      </w:r>
      <w:r>
        <w:rPr>
          <w:sz w:val="26"/>
        </w:rPr>
        <w:t>2.4.11, 2.6.1, 3.4.10 СП 2.4.телефон «Санитарно-эпидемиологические требования к организациям воспитания и обучения, отдыха и оздоровления детей и молодежи».</w:t>
      </w:r>
    </w:p>
    <w:p w:rsidR="005B6FF9">
      <w:pPr>
        <w:ind w:firstLine="708"/>
        <w:jc w:val="both"/>
      </w:pPr>
      <w:r>
        <w:rPr>
          <w:sz w:val="26"/>
        </w:rPr>
        <w:t>В соответствии со ст. 11, 28 Федерального Закона от дата № 52-ФЗ «О санитарно-эпид</w:t>
      </w:r>
      <w:r>
        <w:rPr>
          <w:sz w:val="26"/>
        </w:rPr>
        <w:t>емиологическом благополучии населения» предприниматели и юридические лица в соответствии с осуществляемой ими деятельностью обязаны: выполнять требования санитарного законодательства, а же постановлений, предписаний осуществляющих федеральный государственн</w:t>
      </w:r>
      <w:r>
        <w:rPr>
          <w:sz w:val="26"/>
        </w:rPr>
        <w:t>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обеспечить безопасность для здоровья человека выполняемых работ и оказываемых услуг.</w:t>
      </w:r>
    </w:p>
    <w:p w:rsidR="005B6FF9">
      <w:pPr>
        <w:ind w:firstLine="708"/>
        <w:jc w:val="both"/>
      </w:pPr>
      <w:r>
        <w:rPr>
          <w:sz w:val="26"/>
        </w:rPr>
        <w:t>Из вышеизложенного следует</w:t>
      </w:r>
      <w:r>
        <w:rPr>
          <w:sz w:val="26"/>
        </w:rPr>
        <w:t>, что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является субъектом административного правонарушения предусмотренного ч. 1 ст. 19.5 Кодекса Российской Федерации об административных правонарушениях</w:t>
      </w:r>
    </w:p>
    <w:p w:rsidR="005B6FF9">
      <w:pPr>
        <w:ind w:firstLine="708"/>
        <w:jc w:val="both"/>
      </w:pPr>
      <w:r>
        <w:rPr>
          <w:sz w:val="26"/>
        </w:rPr>
        <w:t>Вина юридического лица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</w:t>
      </w:r>
      <w:r>
        <w:rPr>
          <w:sz w:val="26"/>
        </w:rPr>
        <w:t xml:space="preserve"> в предъявленном административном правонарушении доказана материалами дела, а именно:</w:t>
      </w:r>
    </w:p>
    <w:p w:rsidR="005B6FF9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дата/99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B6FF9">
      <w:pPr>
        <w:ind w:firstLine="708"/>
        <w:jc w:val="both"/>
      </w:pPr>
      <w:r>
        <w:rPr>
          <w:sz w:val="26"/>
        </w:rPr>
        <w:t>- предписанием должностного лица, уполномоченного осуществлять государственный санитарно-эпидемиологиче</w:t>
      </w:r>
      <w:r>
        <w:rPr>
          <w:sz w:val="26"/>
        </w:rPr>
        <w:t xml:space="preserve">ский надзор № 13-00086-01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B6FF9">
      <w:pPr>
        <w:ind w:firstLine="708"/>
        <w:jc w:val="both"/>
      </w:pPr>
      <w:r>
        <w:rPr>
          <w:sz w:val="26"/>
        </w:rPr>
        <w:t xml:space="preserve">- решением об отсрочке исполнения предписания об устранении выявленных нарушений обязательных требований № 13-07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B6FF9">
      <w:pPr>
        <w:ind w:firstLine="708"/>
        <w:jc w:val="both"/>
      </w:pPr>
      <w:r>
        <w:rPr>
          <w:sz w:val="26"/>
        </w:rPr>
        <w:t>- копией Устава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адрес, утвержденного постановлением администрации</w:t>
      </w:r>
      <w:r>
        <w:rPr>
          <w:sz w:val="26"/>
        </w:rPr>
        <w:t xml:space="preserve">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9, Главой администрации адрес </w:t>
      </w:r>
      <w:r>
        <w:rPr>
          <w:sz w:val="26"/>
        </w:rPr>
        <w:t>фио</w:t>
      </w:r>
      <w:r>
        <w:rPr>
          <w:sz w:val="26"/>
        </w:rPr>
        <w:t>;</w:t>
      </w:r>
    </w:p>
    <w:p w:rsidR="005B6FF9">
      <w:pPr>
        <w:ind w:firstLine="708"/>
        <w:jc w:val="both"/>
      </w:pPr>
      <w:r>
        <w:rPr>
          <w:sz w:val="26"/>
        </w:rPr>
        <w:t>- копией выписки из ЕГРЮЛ, сформированной дата, № ЮЭ9965-телефон в отношении юридического лица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(ОГРН 1159102002839, ИНН телефон, КПП 910701001).</w:t>
      </w:r>
    </w:p>
    <w:p w:rsidR="005B6FF9">
      <w:pPr>
        <w:ind w:firstLine="708"/>
        <w:jc w:val="both"/>
      </w:pPr>
      <w:r>
        <w:rPr>
          <w:sz w:val="26"/>
        </w:rPr>
        <w:t>В соответствии с ко</w:t>
      </w:r>
      <w:r>
        <w:rPr>
          <w:sz w:val="26"/>
        </w:rPr>
        <w:t xml:space="preserve">пией Распоряжения Администрации адрес № 388-рк от дата, </w:t>
      </w:r>
      <w:r>
        <w:rPr>
          <w:sz w:val="26"/>
        </w:rPr>
        <w:t>фио</w:t>
      </w:r>
      <w:r>
        <w:rPr>
          <w:sz w:val="26"/>
        </w:rPr>
        <w:t xml:space="preserve"> назначена на должность директора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</w:t>
      </w:r>
      <w:r>
        <w:rPr>
          <w:sz w:val="26"/>
        </w:rPr>
        <w:t>с</w:t>
      </w:r>
      <w:r>
        <w:rPr>
          <w:sz w:val="26"/>
        </w:rPr>
        <w:t xml:space="preserve"> дата.</w:t>
      </w:r>
    </w:p>
    <w:p w:rsidR="005B6FF9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</w:t>
      </w:r>
      <w:r>
        <w:rPr>
          <w:sz w:val="26"/>
        </w:rPr>
        <w:t>они получены в соответствии с требованиями закона, имеют надлежащую процессуальную форму.</w:t>
      </w:r>
    </w:p>
    <w:p w:rsidR="005B6FF9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</w:t>
      </w:r>
      <w:r>
        <w:rPr>
          <w:sz w:val="26"/>
        </w:rPr>
        <w:t xml:space="preserve">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B6FF9">
      <w:pPr>
        <w:ind w:firstLine="708"/>
        <w:jc w:val="both"/>
      </w:pPr>
      <w:r>
        <w:rPr>
          <w:sz w:val="26"/>
        </w:rPr>
        <w:t xml:space="preserve">В силу положений </w:t>
      </w:r>
      <w:hyperlink r:id="rId7" w:history="1">
        <w:r>
          <w:rPr>
            <w:color w:val="0000FF"/>
            <w:sz w:val="26"/>
            <w:u w:val="single"/>
          </w:rPr>
          <w:t>частей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  <w:u w:val="single"/>
          </w:rPr>
          <w:t>4 статьи 1.5</w:t>
        </w:r>
      </w:hyperlink>
      <w:r>
        <w:rPr>
          <w:sz w:val="26"/>
        </w:rPr>
        <w:t xml:space="preserve"> КоАП РФ лицо подлежит административной ответственности только за те административные</w:t>
      </w:r>
      <w:r>
        <w:rPr>
          <w:sz w:val="26"/>
        </w:rPr>
        <w:t xml:space="preserve">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5B6FF9">
      <w:pPr>
        <w:ind w:firstLine="708"/>
        <w:jc w:val="both"/>
      </w:pPr>
      <w:r>
        <w:rPr>
          <w:sz w:val="26"/>
        </w:rPr>
        <w:t>По делу подлежат выяснению обстоятельства, предусмотренные статье 26.1 КоАП</w:t>
      </w:r>
      <w:r>
        <w:rPr>
          <w:sz w:val="26"/>
        </w:rPr>
        <w:t xml:space="preserve"> РФ, в частности – виновность лица в совершении административного правонарушения.</w:t>
      </w:r>
    </w:p>
    <w:p w:rsidR="005B6FF9">
      <w:pPr>
        <w:ind w:firstLine="708"/>
        <w:jc w:val="both"/>
      </w:pPr>
      <w:r>
        <w:rPr>
          <w:sz w:val="26"/>
        </w:rPr>
        <w:t>При решении вопроса о наличии оснований для привлечения лица к административной ответственности по части</w:t>
      </w:r>
      <w:r>
        <w:rPr>
          <w:sz w:val="26"/>
        </w:rPr>
        <w:t xml:space="preserve"> 1 статьи 19.5 КоАП РФ необходимо, в числе иных обстоятельств, выяснят</w:t>
      </w:r>
      <w:r>
        <w:rPr>
          <w:sz w:val="26"/>
        </w:rPr>
        <w:t>ь, имеется ли в действиях (бездействии) лица умышленное противоправное виновное поведение.</w:t>
      </w:r>
    </w:p>
    <w:p w:rsidR="005B6FF9">
      <w:pPr>
        <w:ind w:firstLine="708"/>
        <w:jc w:val="both"/>
      </w:pPr>
      <w:r>
        <w:rPr>
          <w:sz w:val="26"/>
        </w:rPr>
        <w:t>Как следует из информации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от дата, исх. № 01-22/132, имеющейся в материалах дела, согласно Предписания от дата № 13-00086-01,</w:t>
      </w:r>
      <w:r>
        <w:rPr>
          <w:sz w:val="26"/>
        </w:rPr>
        <w:t xml:space="preserve"> проведены следующие мероприятия по устранению указанных нарушений согласно пунктов:</w:t>
      </w:r>
    </w:p>
    <w:p w:rsidR="005B6FF9">
      <w:pPr>
        <w:ind w:firstLine="708"/>
        <w:jc w:val="both"/>
      </w:pPr>
      <w:r>
        <w:rPr>
          <w:sz w:val="26"/>
        </w:rPr>
        <w:t>по п. 1 - обеспечить ограждение территории образовательного учреждения.</w:t>
      </w:r>
    </w:p>
    <w:p w:rsidR="005B6FF9">
      <w:pPr>
        <w:ind w:firstLine="708"/>
        <w:jc w:val="both"/>
      </w:pPr>
      <w:r>
        <w:rPr>
          <w:sz w:val="26"/>
        </w:rPr>
        <w:t>Доведены лимиты на благоустройство территории: установка ограждения адрес «</w:t>
      </w:r>
      <w:r>
        <w:rPr>
          <w:sz w:val="26"/>
        </w:rPr>
        <w:t>Ромашкинекая</w:t>
      </w:r>
      <w:r>
        <w:rPr>
          <w:sz w:val="26"/>
        </w:rPr>
        <w:t xml:space="preserve"> средняя шко</w:t>
      </w:r>
      <w:r>
        <w:rPr>
          <w:sz w:val="26"/>
        </w:rPr>
        <w:t>ла». План финансово-хозяйственной деятельности от дата</w:t>
      </w:r>
      <w:r>
        <w:rPr>
          <w:sz w:val="26"/>
        </w:rPr>
        <w:t xml:space="preserve"> Д</w:t>
      </w:r>
      <w:r>
        <w:rPr>
          <w:sz w:val="26"/>
        </w:rPr>
        <w:t>ля заключения контракта на выполнение работ, документы переданы на согласование Главе адрес.</w:t>
      </w:r>
    </w:p>
    <w:p w:rsidR="005B6FF9">
      <w:pPr>
        <w:ind w:firstLine="708"/>
        <w:jc w:val="both"/>
      </w:pPr>
      <w:r>
        <w:rPr>
          <w:sz w:val="26"/>
        </w:rPr>
        <w:t>п</w:t>
      </w:r>
      <w:r>
        <w:rPr>
          <w:sz w:val="26"/>
        </w:rPr>
        <w:t>о п. 3 - обеспечить кабинет физики и в лаборантской физики холодным и горячим водоснабжением.</w:t>
      </w:r>
    </w:p>
    <w:p w:rsidR="005B6FF9">
      <w:pPr>
        <w:ind w:firstLine="708"/>
        <w:jc w:val="both"/>
      </w:pPr>
      <w:r>
        <w:rPr>
          <w:sz w:val="26"/>
        </w:rPr>
        <w:t>Выполнен тек</w:t>
      </w:r>
      <w:r>
        <w:rPr>
          <w:sz w:val="26"/>
        </w:rPr>
        <w:t xml:space="preserve">ущий ремонт кабинетов физики, химии, биологии и технологии согласно программе «Центра образования </w:t>
      </w:r>
      <w:r>
        <w:rPr>
          <w:sz w:val="26"/>
        </w:rPr>
        <w:t>естественно-научной</w:t>
      </w:r>
      <w:r>
        <w:rPr>
          <w:sz w:val="26"/>
        </w:rPr>
        <w:t xml:space="preserve"> и технологической направленностей «Точка роста», кабинеты укомплектованы и оснащены согласно санитарно-техническим требованиям (фото прила</w:t>
      </w:r>
      <w:r>
        <w:rPr>
          <w:sz w:val="26"/>
        </w:rPr>
        <w:t>гается).</w:t>
      </w:r>
    </w:p>
    <w:p w:rsidR="005B6FF9">
      <w:pPr>
        <w:ind w:firstLine="708"/>
        <w:jc w:val="both"/>
      </w:pPr>
      <w:r>
        <w:rPr>
          <w:sz w:val="26"/>
        </w:rPr>
        <w:t>по п. 5 - обеспечить наличие ограждающих устройств отопительных приборов в учебных классах.</w:t>
      </w:r>
    </w:p>
    <w:p w:rsidR="005B6FF9">
      <w:pPr>
        <w:ind w:firstLine="708"/>
        <w:jc w:val="both"/>
      </w:pPr>
      <w:r>
        <w:rPr>
          <w:sz w:val="26"/>
        </w:rPr>
        <w:t xml:space="preserve">Поданы ходатайства в отдел образования на выделение дополнительных средств </w:t>
      </w:r>
      <w:r>
        <w:rPr>
          <w:sz w:val="26"/>
        </w:rPr>
        <w:t>от</w:t>
      </w:r>
      <w:r>
        <w:rPr>
          <w:sz w:val="26"/>
        </w:rPr>
        <w:t xml:space="preserve"> дата № 01-19/57, от дата № 01-19/167, от дата № 01-19/103.</w:t>
      </w:r>
    </w:p>
    <w:p w:rsidR="005B6FF9">
      <w:pPr>
        <w:ind w:firstLine="708"/>
        <w:jc w:val="both"/>
      </w:pPr>
      <w:r>
        <w:rPr>
          <w:sz w:val="26"/>
        </w:rPr>
        <w:t>по п. 7 - оборудов</w:t>
      </w:r>
      <w:r>
        <w:rPr>
          <w:sz w:val="26"/>
        </w:rPr>
        <w:t>ать санитарные узлы для мальчиков и девочек, туалетными кабинами с дверями.</w:t>
      </w:r>
    </w:p>
    <w:p w:rsidR="005B6FF9">
      <w:pPr>
        <w:ind w:firstLine="708"/>
        <w:jc w:val="both"/>
      </w:pPr>
      <w:r>
        <w:rPr>
          <w:sz w:val="26"/>
        </w:rPr>
        <w:t xml:space="preserve">Поданы ходатайства в отдел образования на выделение дополнительных средств </w:t>
      </w:r>
      <w:r>
        <w:rPr>
          <w:sz w:val="26"/>
        </w:rPr>
        <w:t>от</w:t>
      </w:r>
      <w:r>
        <w:rPr>
          <w:sz w:val="26"/>
        </w:rPr>
        <w:t xml:space="preserve"> дата № 01-19/153. от дата № 01-19/104. Копии ходатайств имеются в материалах дела. </w:t>
      </w:r>
    </w:p>
    <w:p w:rsidR="005B6FF9">
      <w:pPr>
        <w:ind w:firstLine="708"/>
        <w:jc w:val="both"/>
      </w:pPr>
      <w:r>
        <w:rPr>
          <w:sz w:val="26"/>
        </w:rPr>
        <w:t>Таким образом, судом установлено, что законным представителем юридического лица – директором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</w:t>
      </w:r>
      <w:r>
        <w:rPr>
          <w:sz w:val="26"/>
        </w:rPr>
        <w:t>фио</w:t>
      </w:r>
      <w:r>
        <w:rPr>
          <w:sz w:val="26"/>
        </w:rPr>
        <w:t xml:space="preserve"> вносились и неоднократно направлялись в соответствии с порядком и сроками составления проекта соответствующего местного</w:t>
      </w:r>
      <w:r>
        <w:rPr>
          <w:sz w:val="26"/>
        </w:rPr>
        <w:t xml:space="preserve"> бюджета предложения о выделении необходимых бюджетных ассигнований необходимых для выполнения предписания об устранении нарушений санитарно-эпидемиологических требований.</w:t>
      </w:r>
    </w:p>
    <w:p w:rsidR="005B6FF9">
      <w:pPr>
        <w:ind w:firstLine="708"/>
        <w:jc w:val="both"/>
      </w:pPr>
      <w:r>
        <w:rPr>
          <w:sz w:val="26"/>
        </w:rPr>
        <w:t>Установленные в ходе производства по делу обстоятельства позволяют сделать вывод о т</w:t>
      </w:r>
      <w:r>
        <w:rPr>
          <w:sz w:val="26"/>
        </w:rPr>
        <w:t xml:space="preserve">ом, что законным представителем юридического лица были приняты достаточные и все зависящие от неё меры для выполнения предписания об устранении нарушений санитарно-эпидемиологических требований и </w:t>
      </w:r>
      <w:r>
        <w:rPr>
          <w:sz w:val="26"/>
        </w:rPr>
        <w:t>привлечения</w:t>
      </w:r>
      <w:r>
        <w:rPr>
          <w:sz w:val="26"/>
        </w:rPr>
        <w:t xml:space="preserve"> необходимых для этого денежных средств.</w:t>
      </w:r>
    </w:p>
    <w:p w:rsidR="005B6FF9">
      <w:pPr>
        <w:ind w:firstLine="708"/>
        <w:jc w:val="both"/>
      </w:pPr>
      <w:r>
        <w:rPr>
          <w:sz w:val="26"/>
        </w:rPr>
        <w:t>Согласно</w:t>
      </w:r>
      <w:r>
        <w:rPr>
          <w:sz w:val="26"/>
        </w:rPr>
        <w:t xml:space="preserve"> </w:t>
      </w:r>
      <w:hyperlink r:id="rId5" w:anchor="/document/12125267/entry/2454" w:history="1">
        <w:r>
          <w:rPr>
            <w:color w:val="0000FF"/>
            <w:sz w:val="26"/>
            <w:u w:val="single"/>
          </w:rPr>
          <w:t>ч. 4 ст. 24.5</w:t>
        </w:r>
      </w:hyperlink>
      <w:r>
        <w:rPr>
          <w:sz w:val="26"/>
        </w:rPr>
        <w:t xml:space="preserve"> КоАП РФ в случае,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</w:t>
      </w:r>
      <w:r>
        <w:rPr>
          <w:sz w:val="26"/>
        </w:rPr>
        <w:t xml:space="preserve"> администрацию, иным должностным лицом </w:t>
      </w:r>
      <w:r>
        <w:rPr>
          <w:sz w:val="26"/>
        </w:rPr>
        <w:t>органа местного самоуправления,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</w:t>
      </w:r>
      <w:r>
        <w:rPr>
          <w:sz w:val="26"/>
        </w:rPr>
        <w:t>етных ассигнований на осуществление соответствующих полномочий органа</w:t>
      </w:r>
      <w:r>
        <w:rPr>
          <w:sz w:val="26"/>
        </w:rPr>
        <w:t xml:space="preserve"> местного самоуправления, выполнение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</w:t>
      </w:r>
      <w:r>
        <w:rPr>
          <w:sz w:val="26"/>
        </w:rPr>
        <w:t>стративном правонарушении в отношении указанных должностных лиц и муниципальных учреждений подлежит прекращению.</w:t>
      </w:r>
    </w:p>
    <w:p w:rsidR="005B6FF9">
      <w:pPr>
        <w:ind w:firstLine="708"/>
        <w:jc w:val="both"/>
      </w:pPr>
      <w:r>
        <w:rPr>
          <w:sz w:val="26"/>
        </w:rPr>
        <w:t>Признавая юридическое лицо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надлежащим субъектом ответственности по </w:t>
      </w:r>
      <w:hyperlink r:id="rId5" w:anchor="/document/12125267/entry/19513" w:history="1">
        <w:r>
          <w:rPr>
            <w:color w:val="0000FF"/>
            <w:sz w:val="26"/>
            <w:u w:val="single"/>
          </w:rPr>
          <w:t>ч. 1 ст. 19.5</w:t>
        </w:r>
      </w:hyperlink>
      <w:r>
        <w:rPr>
          <w:sz w:val="26"/>
        </w:rPr>
        <w:t xml:space="preserve"> КоАП РФ, мировой судья усматривает основания для прекращения производства по делу об административном правонарушении, предусмотренные </w:t>
      </w:r>
      <w:hyperlink r:id="rId5" w:anchor="/document/12125267/entry/2454" w:history="1">
        <w:r>
          <w:rPr>
            <w:color w:val="0000FF"/>
            <w:sz w:val="26"/>
            <w:u w:val="single"/>
          </w:rPr>
          <w:t>ч. 4 ст. 24.5</w:t>
        </w:r>
      </w:hyperlink>
      <w:r>
        <w:rPr>
          <w:sz w:val="26"/>
        </w:rPr>
        <w:t xml:space="preserve"> КоАП РФ.</w:t>
      </w:r>
    </w:p>
    <w:p w:rsidR="005B6FF9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ч. 4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, ст. </w:t>
      </w:r>
      <w:hyperlink r:id="rId5" w:anchor="/document/12125267/entry/299" w:history="1">
        <w:r>
          <w:rPr>
            <w:color w:val="0000FF"/>
            <w:sz w:val="26"/>
            <w:u w:val="single"/>
          </w:rPr>
          <w:t>29.9</w:t>
        </w:r>
      </w:hyperlink>
      <w:r>
        <w:rPr>
          <w:sz w:val="26"/>
        </w:rPr>
        <w:t xml:space="preserve">, ст. </w:t>
      </w:r>
      <w:hyperlink r:id="rId5" w:anchor="/document/12125267/entry/2910" w:history="1">
        <w:r>
          <w:rPr>
            <w:color w:val="0000FF"/>
            <w:sz w:val="26"/>
            <w:u w:val="single"/>
          </w:rPr>
          <w:t>29.10</w:t>
        </w:r>
      </w:hyperlink>
      <w:r>
        <w:rPr>
          <w:sz w:val="26"/>
        </w:rPr>
        <w:t xml:space="preserve"> Кодекса Российской Федерации об административных правонарушениях, мировой судья</w:t>
      </w:r>
    </w:p>
    <w:p w:rsidR="005B6FF9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5B6FF9">
      <w:pPr>
        <w:ind w:firstLine="708"/>
        <w:jc w:val="both"/>
      </w:pPr>
      <w:r>
        <w:rPr>
          <w:sz w:val="26"/>
        </w:rPr>
        <w:t>Производство по делу об административном правонарушении, предусмотренном ча</w:t>
      </w:r>
      <w:r>
        <w:rPr>
          <w:sz w:val="26"/>
        </w:rPr>
        <w:t>стью 1 статьи 19.5 Кодекса Российской Федерации об административных правонарушениях в отношении юридического лица – Муниципального бюджетного общеобразовательного учреждения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 адрес - прекратить на основании </w:t>
      </w:r>
      <w:hyperlink r:id="rId9" w:history="1">
        <w:r>
          <w:rPr>
            <w:color w:val="0000FF"/>
            <w:sz w:val="26"/>
            <w:u w:val="single"/>
          </w:rPr>
          <w:t>части 4 статьи 24.5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5B6FF9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</w:t>
      </w:r>
      <w:r>
        <w:rPr>
          <w:sz w:val="26"/>
        </w:rPr>
        <w:t xml:space="preserve">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655E6F">
      <w:pPr>
        <w:ind w:firstLine="708"/>
        <w:jc w:val="both"/>
        <w:rPr>
          <w:sz w:val="26"/>
        </w:rPr>
      </w:pPr>
    </w:p>
    <w:p w:rsidR="005B6FF9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9"/>
    <w:rsid w:val="005B6FF9"/>
    <w:rsid w:val="00655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consultantplus://offline/ref=0CB868C94F0E8FAAE643B5A75550A51602F54C3A8B80D46B9C139AF2B20E9BAE23854945AECE8CFFT9pCO" TargetMode="External" /><Relationship Id="rId8" Type="http://schemas.openxmlformats.org/officeDocument/2006/relationships/hyperlink" Target="consultantplus://offline/ref=0CB868C94F0E8FAAE643B5A75550A51602F54C3A8B80D46B9C139AF2B20E9BAE23854945AECE8CFET9p5O" TargetMode="External" /><Relationship Id="rId9" Type="http://schemas.openxmlformats.org/officeDocument/2006/relationships/hyperlink" Target="consultantplus://offline/ref=13C8A72D01D12E09FF68701537EB66F69A4D4AC3FC26646DC5C693BD9D37982C02CABC1F77728BEBIBn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