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C5701">
      <w:pPr>
        <w:jc w:val="center"/>
      </w:pPr>
    </w:p>
    <w:p w:rsidR="00BC5701" w:rsidP="00CA583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5-72-240/2021 </w:t>
      </w:r>
    </w:p>
    <w:p w:rsidR="00BC570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BC5701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21 июля 2021 года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BC5701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BC5701">
      <w:pPr>
        <w:ind w:firstLine="708"/>
        <w:jc w:val="both"/>
      </w:pPr>
      <w:r>
        <w:rPr>
          <w:sz w:val="28"/>
        </w:rPr>
        <w:t>рассмотрев дело об административном правонарушении в отношении:</w:t>
      </w:r>
      <w:r>
        <w:rPr>
          <w:b/>
          <w:sz w:val="28"/>
        </w:rPr>
        <w:t xml:space="preserve"> </w:t>
      </w:r>
    </w:p>
    <w:p w:rsidR="00BC5701">
      <w:pPr>
        <w:ind w:left="1560"/>
        <w:jc w:val="both"/>
      </w:pPr>
      <w:r>
        <w:rPr>
          <w:sz w:val="28"/>
        </w:rPr>
        <w:t>Бекирова</w:t>
      </w:r>
      <w:r>
        <w:rPr>
          <w:sz w:val="28"/>
        </w:rPr>
        <w:t xml:space="preserve"> Османа </w:t>
      </w:r>
      <w:r>
        <w:rPr>
          <w:sz w:val="28"/>
        </w:rPr>
        <w:t>Суюновича</w:t>
      </w:r>
      <w:r>
        <w:rPr>
          <w:sz w:val="28"/>
        </w:rPr>
        <w:t xml:space="preserve">, </w:t>
      </w:r>
    </w:p>
    <w:p w:rsidR="00BC5701">
      <w:pPr>
        <w:ind w:left="1560"/>
        <w:jc w:val="both"/>
      </w:pPr>
      <w:r>
        <w:rPr>
          <w:sz w:val="28"/>
        </w:rPr>
        <w:t>паспортные данные,</w:t>
      </w:r>
      <w:r>
        <w:rPr>
          <w:sz w:val="28"/>
        </w:rPr>
        <w:t xml:space="preserve"> гражданина Российской Федерации, не работающего, зарегистрированного и проживающего по адресу: адрес,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</w:t>
      </w:r>
    </w:p>
    <w:p w:rsidR="00BC5701">
      <w:pPr>
        <w:jc w:val="both"/>
      </w:pPr>
      <w:r>
        <w:rPr>
          <w:sz w:val="28"/>
        </w:rPr>
        <w:t>о привлечении его к административной ответственности за правон</w:t>
      </w:r>
      <w:r>
        <w:rPr>
          <w:sz w:val="28"/>
        </w:rPr>
        <w:t xml:space="preserve">арушение, предусмотренное частью 4 статьи 12.15 Кодекса Российской Федерации об административных правонарушениях, </w:t>
      </w:r>
    </w:p>
    <w:p w:rsidR="00BC5701">
      <w:pPr>
        <w:jc w:val="center"/>
      </w:pPr>
      <w:r>
        <w:rPr>
          <w:sz w:val="28"/>
        </w:rPr>
        <w:t>УСТАНОВИЛ:</w:t>
      </w:r>
    </w:p>
    <w:p w:rsidR="00BC5701">
      <w:pPr>
        <w:jc w:val="both"/>
      </w:pPr>
      <w:r>
        <w:rPr>
          <w:sz w:val="28"/>
        </w:rPr>
        <w:t>Бекиров</w:t>
      </w:r>
      <w:r>
        <w:rPr>
          <w:sz w:val="28"/>
        </w:rPr>
        <w:t xml:space="preserve"> О.С. дата </w:t>
      </w:r>
      <w:r>
        <w:rPr>
          <w:sz w:val="28"/>
        </w:rPr>
        <w:t>в</w:t>
      </w:r>
      <w:r>
        <w:rPr>
          <w:sz w:val="28"/>
        </w:rPr>
        <w:t xml:space="preserve"> время на 78 км + 733 м автомобильной адрес, управляя транспортным средством марки «Форд Фокус», государственны</w:t>
      </w:r>
      <w:r>
        <w:rPr>
          <w:sz w:val="28"/>
        </w:rPr>
        <w:t xml:space="preserve">й регистрационный знак В563СН82, в нарушение требований п. 1.3, п. 9.1(1) Правил дорожного движения Российской Федерации (далее – ПДД РФ), дорожной разметки 1.1, выехал на полосу, предназначенную для встречного движения. </w:t>
      </w:r>
    </w:p>
    <w:p w:rsidR="00BC5701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Бекиров</w:t>
      </w:r>
      <w:r>
        <w:rPr>
          <w:sz w:val="28"/>
        </w:rPr>
        <w:t xml:space="preserve"> О.С. </w:t>
      </w:r>
      <w:r>
        <w:rPr>
          <w:sz w:val="28"/>
        </w:rPr>
        <w:t>не явился, о дате и месте рассмотрения дела извещен надлежащим образом, что подтверждается телефонограммой от дата, возражений по факту составления протокола об административном правонарушении и существу правонарушения не представил, ходатайство об отложен</w:t>
      </w:r>
      <w:r>
        <w:rPr>
          <w:sz w:val="28"/>
        </w:rPr>
        <w:t>ии рассмотрения дела в суд не направил.</w:t>
      </w:r>
    </w:p>
    <w:p w:rsidR="00BC5701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административных правонарушениях» судам разъ</w:t>
      </w:r>
      <w:r>
        <w:rPr>
          <w:sz w:val="28"/>
        </w:rPr>
        <w:t>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 xml:space="preserve">Поскольку </w:t>
      </w:r>
      <w:r>
        <w:rPr>
          <w:sz w:val="28"/>
        </w:rPr>
        <w:t>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</w:t>
      </w:r>
      <w:r>
        <w:rPr>
          <w:sz w:val="28"/>
        </w:rPr>
        <w:t xml:space="preserve">ому оно направлено (судебной повесткой, телеграммой, телефонограммой, факсимильной связью и </w:t>
      </w:r>
      <w:r>
        <w:rPr>
          <w:sz w:val="28"/>
        </w:rPr>
        <w:t>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 - извещения адресату). </w:t>
      </w:r>
    </w:p>
    <w:p w:rsidR="00BC5701">
      <w:pPr>
        <w:ind w:firstLine="708"/>
        <w:jc w:val="both"/>
      </w:pPr>
      <w:r>
        <w:rPr>
          <w:sz w:val="28"/>
        </w:rPr>
        <w:t>Таким обр</w:t>
      </w:r>
      <w:r>
        <w:rPr>
          <w:sz w:val="28"/>
        </w:rPr>
        <w:t xml:space="preserve">азом, </w:t>
      </w:r>
      <w:r>
        <w:rPr>
          <w:sz w:val="28"/>
        </w:rPr>
        <w:t>Бекиров</w:t>
      </w:r>
      <w:r>
        <w:rPr>
          <w:sz w:val="28"/>
        </w:rPr>
        <w:t xml:space="preserve"> О.С. надлежащим образом </w:t>
      </w:r>
      <w:r>
        <w:rPr>
          <w:sz w:val="28"/>
        </w:rPr>
        <w:t>извещен</w:t>
      </w:r>
      <w:r>
        <w:rPr>
          <w:sz w:val="28"/>
        </w:rPr>
        <w:t xml:space="preserve"> о месте и времени рассмотрения дела. </w:t>
      </w:r>
    </w:p>
    <w:p w:rsidR="00BC5701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Учитывая данные о надлежащем извещении </w:t>
      </w:r>
      <w:r>
        <w:rPr>
          <w:rFonts w:ascii="Times New Roman" w:hAnsi="Times New Roman" w:cs="Times New Roman"/>
          <w:b w:val="0"/>
          <w:sz w:val="28"/>
        </w:rPr>
        <w:t>Бекирова</w:t>
      </w:r>
      <w:r>
        <w:rPr>
          <w:rFonts w:ascii="Times New Roman" w:hAnsi="Times New Roman" w:cs="Times New Roman"/>
          <w:b w:val="0"/>
          <w:sz w:val="28"/>
        </w:rPr>
        <w:t xml:space="preserve"> О.С., а также принимая во внимание отсутствие ходатайств об отложении дела, мировой судья на основании части 2 статьи 25.1 К</w:t>
      </w:r>
      <w:r>
        <w:rPr>
          <w:rFonts w:ascii="Times New Roman" w:hAnsi="Times New Roman" w:cs="Times New Roman"/>
          <w:b w:val="0"/>
          <w:sz w:val="28"/>
        </w:rPr>
        <w:t xml:space="preserve">одекса Российской Федерации об административных правонарушениях, считает возможным рассмотреть данное дело в отсутствие </w:t>
      </w:r>
      <w:r>
        <w:rPr>
          <w:rFonts w:ascii="Times New Roman" w:hAnsi="Times New Roman" w:cs="Times New Roman"/>
          <w:b w:val="0"/>
          <w:sz w:val="28"/>
        </w:rPr>
        <w:t>Бекирова</w:t>
      </w:r>
      <w:r>
        <w:rPr>
          <w:rFonts w:ascii="Times New Roman" w:hAnsi="Times New Roman" w:cs="Times New Roman"/>
          <w:b w:val="0"/>
          <w:sz w:val="28"/>
        </w:rPr>
        <w:t xml:space="preserve"> О.С. </w:t>
      </w:r>
    </w:p>
    <w:p w:rsidR="00BC5701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Исследовав материалы дела, суд пришел к выводу о наличии в действиях </w:t>
      </w:r>
      <w:r>
        <w:rPr>
          <w:rFonts w:ascii="Times New Roman" w:hAnsi="Times New Roman" w:cs="Times New Roman"/>
          <w:b w:val="0"/>
          <w:sz w:val="28"/>
        </w:rPr>
        <w:t>Бекирова</w:t>
      </w:r>
      <w:r>
        <w:rPr>
          <w:rFonts w:ascii="Times New Roman" w:hAnsi="Times New Roman" w:cs="Times New Roman"/>
          <w:b w:val="0"/>
          <w:sz w:val="28"/>
        </w:rPr>
        <w:t xml:space="preserve"> О.С. состава правонарушения, предусмотренно</w:t>
      </w:r>
      <w:r>
        <w:rPr>
          <w:rFonts w:ascii="Times New Roman" w:hAnsi="Times New Roman" w:cs="Times New Roman"/>
          <w:b w:val="0"/>
          <w:sz w:val="28"/>
        </w:rPr>
        <w:t>го ч. 4 ст. 12.15 КоАП РФ, исходя из следующего.</w:t>
      </w:r>
    </w:p>
    <w:p w:rsidR="00BC5701">
      <w:pPr>
        <w:jc w:val="both"/>
      </w:pPr>
      <w:r>
        <w:rPr>
          <w:sz w:val="28"/>
        </w:rPr>
        <w:t xml:space="preserve">Согласно протоколу об административном правонарушении 23 АП № 416997 от дата, он был составлен в отношении </w:t>
      </w:r>
      <w:r>
        <w:rPr>
          <w:sz w:val="28"/>
        </w:rPr>
        <w:t>Бекирова</w:t>
      </w:r>
      <w:r>
        <w:rPr>
          <w:sz w:val="28"/>
        </w:rPr>
        <w:t xml:space="preserve"> О.С.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78 км + 733 м автомобильной адрес, управляя транспортным</w:t>
      </w:r>
      <w:r>
        <w:rPr>
          <w:sz w:val="28"/>
        </w:rPr>
        <w:t xml:space="preserve"> средством марки «Форд Фокус», государственный регистрационный знак В563СН82, при осуществлении обгона впереди идущего транспортного средства, выехал на полосу, предназначенную для встречного движения, при этом пересек дорожную разметку 1.1 (сплошная линия</w:t>
      </w:r>
      <w:r>
        <w:rPr>
          <w:sz w:val="28"/>
        </w:rPr>
        <w:t xml:space="preserve">), чем нарушил п. 9.1(1) ПДД РФ. </w:t>
      </w:r>
    </w:p>
    <w:p w:rsidR="00BC5701">
      <w:pPr>
        <w:jc w:val="both"/>
      </w:pPr>
      <w:r>
        <w:rPr>
          <w:sz w:val="28"/>
        </w:rPr>
        <w:t xml:space="preserve">Обстоятельства выезда </w:t>
      </w:r>
      <w:r>
        <w:rPr>
          <w:sz w:val="28"/>
        </w:rPr>
        <w:t>Бекировым</w:t>
      </w:r>
      <w:r>
        <w:rPr>
          <w:sz w:val="28"/>
        </w:rPr>
        <w:t xml:space="preserve"> О.С. дата в время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 88 км + 733 м автомобильной адрес на полосу, предназначенную для встречного движения, о которых идет речь в протоколе об административном правонарушении, подтверждаются</w:t>
      </w:r>
      <w:r>
        <w:rPr>
          <w:sz w:val="28"/>
        </w:rPr>
        <w:t xml:space="preserve"> протоколом об административном правонарушении, схемой места совершения административного правонарушения, видеозаписью. </w:t>
      </w:r>
    </w:p>
    <w:p w:rsidR="00BC5701">
      <w:pPr>
        <w:ind w:firstLine="708"/>
        <w:jc w:val="both"/>
      </w:pPr>
      <w:r>
        <w:rPr>
          <w:sz w:val="28"/>
        </w:rPr>
        <w:t>Согласно Приложению 2 к ПДД РФ, горизонтальная разметка 1.1 - разделяет транспортные потоки противоположных направлений и обозначает гр</w:t>
      </w:r>
      <w:r>
        <w:rPr>
          <w:sz w:val="28"/>
        </w:rPr>
        <w:t>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BC5701">
      <w:pPr>
        <w:ind w:firstLine="708"/>
        <w:jc w:val="both"/>
      </w:pPr>
      <w:r>
        <w:rPr>
          <w:sz w:val="28"/>
        </w:rPr>
        <w:t>Пункт 9.1(1) ПДД РФ предписывает, что на любых дорогах с двусторонним движением запреща</w:t>
      </w:r>
      <w:r>
        <w:rPr>
          <w:sz w:val="28"/>
        </w:rPr>
        <w:t xml:space="preserve">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BC5701">
      <w:pPr>
        <w:ind w:firstLine="708"/>
        <w:jc w:val="both"/>
      </w:pPr>
      <w:r>
        <w:rPr>
          <w:sz w:val="28"/>
        </w:rPr>
        <w:t xml:space="preserve">В силу </w:t>
      </w:r>
      <w:hyperlink r:id="rId4" w:history="1">
        <w:r>
          <w:rPr>
            <w:color w:val="0000FF"/>
            <w:sz w:val="28"/>
            <w:u w:val="single"/>
          </w:rPr>
          <w:t>пункта 1.3</w:t>
        </w:r>
      </w:hyperlink>
      <w:r>
        <w:rPr>
          <w:sz w:val="28"/>
        </w:rPr>
        <w:t xml:space="preserve">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</w:t>
      </w:r>
      <w:r>
        <w:rPr>
          <w:sz w:val="28"/>
        </w:rPr>
        <w:t>доставленных им прав и регулирующих дорожное движение установленными сигналами.</w:t>
      </w:r>
    </w:p>
    <w:p w:rsidR="00BC5701">
      <w:pPr>
        <w:ind w:firstLine="708"/>
        <w:jc w:val="both"/>
      </w:pPr>
      <w:r>
        <w:rPr>
          <w:sz w:val="28"/>
        </w:rPr>
        <w:t>Лица, нарушившие Правила, несут ответственность в соответствии с действующим законодательством (</w:t>
      </w:r>
      <w:hyperlink r:id="rId5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 xml:space="preserve"> Прави</w:t>
      </w:r>
      <w:r>
        <w:rPr>
          <w:sz w:val="28"/>
        </w:rPr>
        <w:t>л дорожного движения).</w:t>
      </w:r>
    </w:p>
    <w:p w:rsidR="00BC5701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частью 4 статьи 12.15</w:t>
        </w:r>
      </w:hyperlink>
      <w:r>
        <w:rPr>
          <w:sz w:val="28"/>
        </w:rPr>
        <w:t xml:space="preserve"> Кодекса Российской Федерации об административных правонарушениях выезд в нарушение </w:t>
      </w:r>
      <w:hyperlink r:id="rId7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8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</w:t>
      </w:r>
      <w:r>
        <w:rPr>
          <w:sz w:val="28"/>
        </w:rPr>
        <w:t xml:space="preserve"> месяцев. </w:t>
      </w:r>
    </w:p>
    <w:p w:rsidR="00BC5701">
      <w:pPr>
        <w:ind w:firstLine="708"/>
        <w:jc w:val="both"/>
      </w:pPr>
      <w:r>
        <w:rPr>
          <w:sz w:val="28"/>
        </w:rPr>
        <w:t xml:space="preserve">Имеющиеся в материалах дела доказательства являются последовательными, непротиворечивыми, согласуются между собой и с иными материалами дела, отвечают требованиям, предъявляемым </w:t>
      </w:r>
      <w:hyperlink r:id="rId9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</w:t>
      </w:r>
      <w:r>
        <w:rPr>
          <w:sz w:val="28"/>
        </w:rPr>
        <w:t xml:space="preserve">ссийской Федерации об административных правонарушениях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такого</w:t>
      </w:r>
      <w:r>
        <w:rPr>
          <w:sz w:val="28"/>
        </w:rPr>
        <w:t xml:space="preserve"> вида доказательствам.</w:t>
      </w:r>
    </w:p>
    <w:p w:rsidR="00BC5701">
      <w:pPr>
        <w:ind w:firstLine="708"/>
        <w:jc w:val="both"/>
      </w:pPr>
      <w:r>
        <w:rPr>
          <w:sz w:val="28"/>
        </w:rPr>
        <w:t>Согласно п. 11.1 ПДД РФ, прежде чем начать обгон, водитель обязан убедиться в том, что полоса движения, на которую он собирается выехать, свободна на достаточном для обго</w:t>
      </w:r>
      <w:r>
        <w:rPr>
          <w:sz w:val="28"/>
        </w:rPr>
        <w:t>на расстоянии и в процессе обгона он не создаст опасности для движения и помех другим участникам дорожного движения.</w:t>
      </w:r>
    </w:p>
    <w:p w:rsidR="00BC5701">
      <w:pPr>
        <w:ind w:firstLine="708"/>
        <w:jc w:val="both"/>
      </w:pPr>
      <w:r>
        <w:rPr>
          <w:sz w:val="28"/>
        </w:rPr>
        <w:t xml:space="preserve">Том факт, что выполнение </w:t>
      </w:r>
      <w:r>
        <w:rPr>
          <w:sz w:val="28"/>
        </w:rPr>
        <w:t>Бекировым</w:t>
      </w:r>
      <w:r>
        <w:rPr>
          <w:sz w:val="28"/>
        </w:rPr>
        <w:t xml:space="preserve"> О.С. маневра обгона движущегося в попутном направлении транспортного средства был начат на участке дорог</w:t>
      </w:r>
      <w:r>
        <w:rPr>
          <w:sz w:val="28"/>
        </w:rPr>
        <w:t>и, где это разрешено ПДД, в зоне прерывистой линии разметки, не свидетельствует об отсутствии в его действиях состава вмененного административного правонарушения.</w:t>
      </w:r>
    </w:p>
    <w:p w:rsidR="00BC5701">
      <w:pPr>
        <w:ind w:firstLine="708"/>
        <w:jc w:val="both"/>
      </w:pPr>
      <w:r>
        <w:rPr>
          <w:sz w:val="28"/>
        </w:rPr>
        <w:t xml:space="preserve">Как неоднократно указывал Конституционный Суд РФ (определения от дата </w:t>
      </w:r>
      <w:hyperlink r:id="rId10" w:history="1">
        <w:r>
          <w:rPr>
            <w:color w:val="0000FF"/>
            <w:sz w:val="28"/>
            <w:u w:val="single"/>
          </w:rPr>
          <w:t>N 1570-О-О</w:t>
        </w:r>
      </w:hyperlink>
      <w:r>
        <w:rPr>
          <w:sz w:val="28"/>
        </w:rPr>
        <w:t xml:space="preserve">, от дата </w:t>
      </w:r>
      <w:hyperlink r:id="rId11" w:history="1">
        <w:r>
          <w:rPr>
            <w:color w:val="0000FF"/>
            <w:sz w:val="28"/>
            <w:u w:val="single"/>
          </w:rPr>
          <w:t>N 6-О-О</w:t>
        </w:r>
      </w:hyperlink>
      <w:r>
        <w:rPr>
          <w:sz w:val="28"/>
        </w:rPr>
        <w:t xml:space="preserve">, от дата </w:t>
      </w:r>
      <w:hyperlink r:id="rId12" w:history="1">
        <w:r>
          <w:rPr>
            <w:color w:val="0000FF"/>
            <w:sz w:val="28"/>
            <w:u w:val="single"/>
          </w:rPr>
          <w:t>N 1771-О</w:t>
        </w:r>
      </w:hyperlink>
      <w:r>
        <w:rPr>
          <w:sz w:val="28"/>
        </w:rPr>
        <w:t xml:space="preserve">) из </w:t>
      </w:r>
      <w:hyperlink r:id="rId13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 следует,</w:t>
      </w:r>
      <w:r>
        <w:rPr>
          <w:sz w:val="28"/>
        </w:rPr>
        <w:t xml:space="preserve">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</w:t>
      </w:r>
      <w:hyperlink r:id="rId14" w:history="1">
        <w:r>
          <w:rPr>
            <w:color w:val="0000FF"/>
            <w:sz w:val="28"/>
            <w:u w:val="single"/>
          </w:rPr>
          <w:t>частью 3 данной статьи</w:t>
        </w:r>
      </w:hyperlink>
      <w:r>
        <w:rPr>
          <w:sz w:val="28"/>
        </w:rPr>
        <w:t>. При</w:t>
      </w:r>
      <w:r>
        <w:rPr>
          <w:sz w:val="28"/>
        </w:rPr>
        <w:t xml:space="preserve"> </w:t>
      </w:r>
      <w:r>
        <w:rPr>
          <w:sz w:val="28"/>
        </w:rPr>
        <w:t>этом</w:t>
      </w:r>
      <w:r>
        <w:rPr>
          <w:sz w:val="28"/>
        </w:rPr>
        <w:t>, для квалификации деяния в качестве правонарушения не имеет значения, в какой момент выезда на сторону дороги, п</w:t>
      </w:r>
      <w:r>
        <w:rPr>
          <w:sz w:val="28"/>
        </w:rPr>
        <w:t>редназначенную для встречного движения, транспортное средство располагалось на ней в нарушение указанных Правил.</w:t>
      </w:r>
    </w:p>
    <w:p w:rsidR="00BC5701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Бекиров</w:t>
      </w:r>
      <w:r>
        <w:rPr>
          <w:sz w:val="28"/>
        </w:rPr>
        <w:t xml:space="preserve"> О.С. в нарушение требований п. 1.3 Правил дорожного движения, при наличии дорожной разметки 1.1, осуществил выезд на пол</w:t>
      </w:r>
      <w:r>
        <w:rPr>
          <w:sz w:val="28"/>
        </w:rPr>
        <w:t xml:space="preserve">осу, предназначенную для встречного движения. При таких обстоятельствах в действиях </w:t>
      </w:r>
      <w:r>
        <w:rPr>
          <w:sz w:val="28"/>
        </w:rPr>
        <w:t>Бекирова</w:t>
      </w:r>
      <w:r>
        <w:rPr>
          <w:sz w:val="28"/>
        </w:rPr>
        <w:t xml:space="preserve"> О.С.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</w:t>
      </w:r>
      <w:r>
        <w:rPr>
          <w:sz w:val="28"/>
        </w:rPr>
        <w:t xml:space="preserve">тречного движения за исключением случаев, предусмотренных </w:t>
      </w:r>
      <w:hyperlink r:id="rId15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BC5701">
      <w:pPr>
        <w:jc w:val="both"/>
      </w:pPr>
      <w:r>
        <w:rPr>
          <w:sz w:val="28"/>
        </w:rPr>
        <w:t>Согласно ч. 2 ст. 4.1 КоАП РФ, при назна</w:t>
      </w:r>
      <w:r>
        <w:rPr>
          <w:sz w:val="28"/>
        </w:rPr>
        <w:t>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C5701">
      <w:pPr>
        <w:jc w:val="both"/>
      </w:pPr>
      <w:r>
        <w:rPr>
          <w:sz w:val="28"/>
        </w:rPr>
        <w:t>Принимая во внимание характер</w:t>
      </w:r>
      <w:r>
        <w:rPr>
          <w:sz w:val="28"/>
        </w:rPr>
        <w:t xml:space="preserve"> совершенного административного правонарушения, учитывая отсутствие обстоятельств, смягчающих и отягчающих административную ответственность, принимая во внимание данные о личности </w:t>
      </w:r>
      <w:r>
        <w:rPr>
          <w:sz w:val="28"/>
        </w:rPr>
        <w:t>Бекирова</w:t>
      </w:r>
      <w:r>
        <w:rPr>
          <w:sz w:val="28"/>
        </w:rPr>
        <w:t xml:space="preserve"> О.С., согласно материалам дела ранее не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</w:t>
      </w:r>
      <w:r>
        <w:rPr>
          <w:sz w:val="28"/>
        </w:rPr>
        <w:t xml:space="preserve">ативной ответственности за совершение административного правонарушения в области дорожного движения, мировой судья пришел к выводу о возможности назначить ему административное наказание в виде штрафа. </w:t>
      </w:r>
    </w:p>
    <w:p w:rsidR="00BC5701">
      <w:pPr>
        <w:jc w:val="both"/>
      </w:pPr>
      <w:r>
        <w:rPr>
          <w:sz w:val="28"/>
        </w:rPr>
        <w:t>На основании изложенного, руководствуясь статьями 29.9</w:t>
      </w:r>
      <w:r>
        <w:rPr>
          <w:sz w:val="28"/>
        </w:rPr>
        <w:t>, 29.10 Кодекса Российской Федерации об административных правонарушениях, мировой судья</w:t>
      </w:r>
    </w:p>
    <w:p w:rsidR="00BC5701">
      <w:pPr>
        <w:jc w:val="center"/>
      </w:pPr>
      <w:r>
        <w:rPr>
          <w:sz w:val="28"/>
        </w:rPr>
        <w:t>ПОСТАНОВИЛ:</w:t>
      </w:r>
    </w:p>
    <w:p w:rsidR="00BC5701">
      <w:pPr>
        <w:ind w:firstLine="708"/>
        <w:jc w:val="both"/>
      </w:pPr>
      <w:r>
        <w:rPr>
          <w:sz w:val="28"/>
        </w:rPr>
        <w:t>Бекирова</w:t>
      </w:r>
      <w:r>
        <w:rPr>
          <w:sz w:val="28"/>
        </w:rPr>
        <w:t xml:space="preserve"> Османа </w:t>
      </w:r>
      <w:r>
        <w:rPr>
          <w:sz w:val="28"/>
        </w:rPr>
        <w:t>Суюновича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4 статьи 12.15 Кодекса Российской Федерац</w:t>
      </w:r>
      <w:r>
        <w:rPr>
          <w:sz w:val="28"/>
        </w:rPr>
        <w:t xml:space="preserve">ии об административных правонарушениях, и назначить ему административное наказание в виде штрафа в размере 5 000 (пяти тысяч рублей). </w:t>
      </w:r>
    </w:p>
    <w:p w:rsidR="00BC5701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 - УФК по адрес (Отдел МВД России по адрес), ИНН телефон, КПП теле</w:t>
      </w:r>
      <w:r>
        <w:rPr>
          <w:sz w:val="28"/>
        </w:rPr>
        <w:t xml:space="preserve">фон, р/с 03100643000000011800, банк получателя Южное ГУ Банка России//УФК по адрес, КБК телефон </w:t>
      </w:r>
      <w:r>
        <w:rPr>
          <w:sz w:val="28"/>
        </w:rPr>
        <w:t>телефон</w:t>
      </w:r>
      <w:r>
        <w:rPr>
          <w:sz w:val="28"/>
        </w:rPr>
        <w:t xml:space="preserve"> 1140, БИК телефон, ОКТМО телефон, УИН телефон </w:t>
      </w:r>
      <w:r>
        <w:rPr>
          <w:sz w:val="28"/>
        </w:rPr>
        <w:t>телефон</w:t>
      </w:r>
      <w:r>
        <w:rPr>
          <w:sz w:val="28"/>
        </w:rPr>
        <w:t xml:space="preserve"> 3698.</w:t>
      </w:r>
    </w:p>
    <w:p w:rsidR="00BC5701">
      <w:pPr>
        <w:jc w:val="both"/>
      </w:pPr>
      <w:r>
        <w:rPr>
          <w:sz w:val="28"/>
        </w:rPr>
        <w:t>Согласно статье 32.2 Кодекса Российской Федерации об административных правонарушениях админи</w:t>
      </w:r>
      <w:r>
        <w:rPr>
          <w:sz w:val="28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>
        <w:rPr>
          <w:sz w:val="28"/>
        </w:rPr>
        <w:t>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>
        <w:rPr>
          <w:sz w:val="28"/>
        </w:rPr>
        <w:t xml:space="preserve"> Кодекса.</w:t>
      </w:r>
    </w:p>
    <w:p w:rsidR="00BC5701">
      <w:pPr>
        <w:ind w:firstLine="708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Бекирову</w:t>
      </w:r>
      <w:r>
        <w:rPr>
          <w:sz w:val="28"/>
        </w:rPr>
        <w:t xml:space="preserve"> О.С. необходимо предоставить в судебный у</w:t>
      </w:r>
      <w:r>
        <w:rPr>
          <w:sz w:val="28"/>
        </w:rPr>
        <w:t xml:space="preserve">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BC570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</w:t>
      </w:r>
      <w:r>
        <w:rPr>
          <w:sz w:val="28"/>
        </w:rPr>
        <w:t>ого штрафа в установленный законом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BC5701">
      <w:pPr>
        <w:jc w:val="both"/>
      </w:pPr>
      <w:r>
        <w:rPr>
          <w:sz w:val="28"/>
        </w:rPr>
        <w:t>В соответствии с ч. 1.3 ст. 32.2 КоАП РФ при уплате админ</w:t>
      </w:r>
      <w:r>
        <w:rPr>
          <w:sz w:val="28"/>
        </w:rPr>
        <w:t xml:space="preserve">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</w:t>
      </w:r>
      <w:r>
        <w:rPr>
          <w:sz w:val="28"/>
        </w:rPr>
        <w:t xml:space="preserve">настоящего Кодекса, за исключением административных правонарушений, предусмотренных ч. 1.1 ст. 12.1 , ст. </w:t>
      </w:r>
      <w:r>
        <w:rPr>
          <w:sz w:val="28"/>
        </w:rPr>
        <w:t>12.8, ч. 6 и 7 ст. 12.9, ч. 3 ст. 12.12, ч. 5 ст. 12.15, ч. 3.1 ст.12.16, ст. 12.24, 12.26, ч</w:t>
      </w:r>
      <w:r>
        <w:rPr>
          <w:sz w:val="28"/>
        </w:rPr>
        <w:t>.3 ст.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</w:t>
      </w:r>
      <w:r>
        <w:rPr>
          <w:sz w:val="28"/>
        </w:rPr>
        <w:t>ачен в размере половины суммы наложенного административного штрафа. В случае</w:t>
      </w:r>
      <w:r>
        <w:rPr>
          <w:sz w:val="28"/>
        </w:rPr>
        <w:t>,</w:t>
      </w:r>
      <w:r>
        <w:rPr>
          <w:sz w:val="28"/>
        </w:rPr>
        <w:t xml:space="preserve"> если исполнение постановления о назначении административного штрафа было отсрочено судьей, органом, должностным лицом, вынесшим постановление, административный штраф уплачивается</w:t>
      </w:r>
      <w:r>
        <w:rPr>
          <w:sz w:val="28"/>
        </w:rPr>
        <w:t xml:space="preserve"> в полном размере.</w:t>
      </w:r>
    </w:p>
    <w:p w:rsidR="00BC5701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CA583D">
      <w:pPr>
        <w:jc w:val="both"/>
      </w:pPr>
    </w:p>
    <w:p w:rsidR="00BC5701" w:rsidP="00CA583D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BC5701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01"/>
    <w:rsid w:val="00BC5701"/>
    <w:rsid w:val="00CA58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751CC8CCDBD13C4BC130AEC8082BE395C4F2AF5C4741DD3033C0E2B8D35r3N" TargetMode="External" /><Relationship Id="rId11" Type="http://schemas.openxmlformats.org/officeDocument/2006/relationships/hyperlink" Target="consultantplus://offline/ref=0751CC8CCDBD13C4BC130AEC8082BE395C4E23F8C9721DD3033C0E2B8D35r3N" TargetMode="External" /><Relationship Id="rId12" Type="http://schemas.openxmlformats.org/officeDocument/2006/relationships/hyperlink" Target="consultantplus://offline/ref=0751CC8CCDBD13C4BC130AEC8082BE395C4725FDC8741DD3033C0E2B8D35r3N" TargetMode="External" /><Relationship Id="rId13" Type="http://schemas.openxmlformats.org/officeDocument/2006/relationships/hyperlink" Target="consultantplus://offline/ref=0751CC8CCDBD13C4BC130AEC8082BE395F4D22F8C0781DD3033C0E2B8D534C19D79D186E9DF931r1N" TargetMode="External" /><Relationship Id="rId14" Type="http://schemas.openxmlformats.org/officeDocument/2006/relationships/hyperlink" Target="consultantplus://offline/ref=0751CC8CCDBD13C4BC130AEC8082BE395F4D22F8C0781DD3033C0E2B8D534C19D79D186F97FA31r3N" TargetMode="External" /><Relationship Id="rId15" Type="http://schemas.openxmlformats.org/officeDocument/2006/relationships/hyperlink" Target="consultantplus://offline/ref=58F461E121901630BBF94021D8D737D1772DBBB57140001000EA52D0321BAB31AE8B213FE7BF955By3u6R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100013" TargetMode="External" /><Relationship Id="rId5" Type="http://schemas.openxmlformats.org/officeDocument/2006/relationships/hyperlink" Target="http://home.garant.ru/document?id=1205770&amp;sub=16" TargetMode="External" /><Relationship Id="rId6" Type="http://schemas.openxmlformats.org/officeDocument/2006/relationships/hyperlink" Target="http://home.garant.ru/document?id=12025267&amp;sub=121504" TargetMode="External" /><Relationship Id="rId7" Type="http://schemas.openxmlformats.org/officeDocument/2006/relationships/hyperlink" Target="http://home.garant.ru/document?id=1205770&amp;sub=1009" TargetMode="External" /><Relationship Id="rId8" Type="http://schemas.openxmlformats.org/officeDocument/2006/relationships/hyperlink" Target="http://home.garant.ru/document?id=12025267&amp;sub=121503" TargetMode="External" /><Relationship Id="rId9" Type="http://schemas.openxmlformats.org/officeDocument/2006/relationships/hyperlink" Target="http://home.garant.ru/document?id=12025267&amp;sub=26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