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B10A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5-72-241/2021</w:t>
      </w:r>
    </w:p>
    <w:p w:rsidR="008B10A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8B10A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г. Саки</w:t>
      </w:r>
    </w:p>
    <w:p w:rsidR="008B10A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8B10A4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Федера</w:t>
      </w:r>
      <w:r>
        <w:rPr>
          <w:sz w:val="28"/>
        </w:rPr>
        <w:t xml:space="preserve">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 </w:t>
      </w:r>
    </w:p>
    <w:p w:rsidR="008B10A4">
      <w:pPr>
        <w:ind w:left="993"/>
        <w:jc w:val="both"/>
      </w:pPr>
      <w:r>
        <w:rPr>
          <w:sz w:val="28"/>
        </w:rPr>
        <w:t>Набока</w:t>
      </w:r>
      <w:r>
        <w:rPr>
          <w:sz w:val="28"/>
        </w:rPr>
        <w:t xml:space="preserve"> Олега Анатольевича,</w:t>
      </w:r>
    </w:p>
    <w:p w:rsidR="008B10A4">
      <w:pPr>
        <w:ind w:left="993"/>
        <w:jc w:val="both"/>
      </w:pPr>
      <w:r>
        <w:rPr>
          <w:sz w:val="28"/>
        </w:rPr>
        <w:t xml:space="preserve">паспортные данные, гражданина Российской Федерации, директора наименование организации,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</w:t>
      </w:r>
      <w:r>
        <w:rPr>
          <w:sz w:val="28"/>
        </w:rPr>
        <w:t xml:space="preserve">венности, </w:t>
      </w:r>
    </w:p>
    <w:p w:rsidR="008B10A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 </w:t>
      </w:r>
    </w:p>
    <w:p w:rsidR="008B10A4">
      <w:pPr>
        <w:jc w:val="center"/>
      </w:pPr>
      <w:r>
        <w:rPr>
          <w:sz w:val="28"/>
        </w:rPr>
        <w:t>УСТАНОВИЛ:</w:t>
      </w:r>
    </w:p>
    <w:p w:rsidR="008B10A4">
      <w:pPr>
        <w:jc w:val="both"/>
      </w:pPr>
      <w:r>
        <w:rPr>
          <w:sz w:val="28"/>
        </w:rPr>
        <w:t>Набок О.А., являясь директором наименование организации</w:t>
      </w:r>
      <w:r>
        <w:rPr>
          <w:sz w:val="28"/>
        </w:rPr>
        <w:t xml:space="preserve">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за отчетный период – дата не предоставил в установленный </w:t>
      </w:r>
      <w:hyperlink r:id="rId4" w:history="1">
        <w:r>
          <w:rPr>
            <w:color w:val="0000FF"/>
            <w:sz w:val="28"/>
            <w:u w:val="single"/>
          </w:rPr>
          <w:t xml:space="preserve">пунктом 2 </w:t>
        </w:r>
        <w:r>
          <w:rPr>
            <w:color w:val="0000FF"/>
            <w:sz w:val="28"/>
            <w:u w:val="single"/>
          </w:rPr>
          <w:t>статьи 11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27-ФЗ "Об индивидуальном (персонифицированном) учете в системе обязательного пенсионного страхования" в срок оформленные в установленном порядке сведения (документы), необходимые для ведения индивидуального (персо</w:t>
      </w:r>
      <w:r>
        <w:rPr>
          <w:sz w:val="28"/>
        </w:rPr>
        <w:t xml:space="preserve">нифицированного) учета в системе обязательного пенсионного страхования, в отношении девяти застрахованных лиц (форма СЗВ-СТАЖ). </w:t>
      </w:r>
    </w:p>
    <w:p w:rsidR="008B10A4">
      <w:pPr>
        <w:ind w:firstLine="708"/>
        <w:jc w:val="both"/>
      </w:pPr>
      <w:r>
        <w:rPr>
          <w:sz w:val="28"/>
        </w:rPr>
        <w:t>В судебное заседание</w:t>
      </w:r>
      <w:r>
        <w:rPr>
          <w:sz w:val="28"/>
        </w:rPr>
        <w:t xml:space="preserve"> Н</w:t>
      </w:r>
      <w:r>
        <w:rPr>
          <w:sz w:val="28"/>
        </w:rPr>
        <w:t>абок О.А. не явился, о месте и времени рассмотрения дела извещен надлежащим образом, возражений по сущест</w:t>
      </w:r>
      <w:r>
        <w:rPr>
          <w:sz w:val="28"/>
        </w:rPr>
        <w:t>ву совершенного им административного правонарушения не представил, об отложении рассмотрения дела суд не просил.</w:t>
      </w:r>
    </w:p>
    <w:p w:rsidR="008B10A4">
      <w:pPr>
        <w:ind w:firstLine="708"/>
        <w:jc w:val="both"/>
      </w:pPr>
      <w:r>
        <w:rPr>
          <w:sz w:val="28"/>
        </w:rPr>
        <w:t xml:space="preserve">дата в судебный участок поступило ходатайство </w:t>
      </w:r>
      <w:r>
        <w:rPr>
          <w:sz w:val="28"/>
        </w:rPr>
        <w:t>Набока</w:t>
      </w:r>
      <w:r>
        <w:rPr>
          <w:sz w:val="28"/>
        </w:rPr>
        <w:t xml:space="preserve"> О.А. о рассмотрении дела в его отсутствие. </w:t>
      </w:r>
    </w:p>
    <w:p w:rsidR="008B10A4">
      <w:pPr>
        <w:ind w:firstLine="708"/>
        <w:jc w:val="both"/>
      </w:pPr>
      <w:r>
        <w:rPr>
          <w:sz w:val="28"/>
        </w:rPr>
        <w:t>При таких обстоятельствах мировой судья считае</w:t>
      </w:r>
      <w:r>
        <w:rPr>
          <w:sz w:val="28"/>
        </w:rPr>
        <w:t>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8B10A4">
      <w:pPr>
        <w:ind w:firstLine="708"/>
        <w:jc w:val="both"/>
      </w:pPr>
      <w:r>
        <w:rPr>
          <w:sz w:val="28"/>
        </w:rPr>
        <w:t xml:space="preserve">Исследовав материалы дела, суд пришел к выводу о наличии в действиях </w:t>
      </w:r>
      <w:r>
        <w:rPr>
          <w:sz w:val="28"/>
        </w:rPr>
        <w:t>Набока</w:t>
      </w:r>
      <w:r>
        <w:rPr>
          <w:sz w:val="28"/>
        </w:rPr>
        <w:t xml:space="preserve"> О.А. состава правонарушения, предусмотренного ч</w:t>
      </w:r>
      <w:r>
        <w:rPr>
          <w:sz w:val="28"/>
        </w:rPr>
        <w:t>. 1 ст. 15.33.2 КоАП РФ, исходя из следующего.</w:t>
      </w:r>
    </w:p>
    <w:p w:rsidR="008B10A4">
      <w:pPr>
        <w:ind w:firstLine="708"/>
        <w:jc w:val="both"/>
      </w:pPr>
      <w:r>
        <w:rPr>
          <w:sz w:val="28"/>
        </w:rPr>
        <w:t>Как следует из выписки из Единого государственного реестра юридических лиц от дата</w:t>
      </w:r>
      <w:r>
        <w:rPr>
          <w:sz w:val="28"/>
        </w:rPr>
        <w:t xml:space="preserve"> Н</w:t>
      </w:r>
      <w:r>
        <w:rPr>
          <w:sz w:val="28"/>
        </w:rPr>
        <w:t>абок О.А. является директором наименование организации.</w:t>
      </w:r>
    </w:p>
    <w:p w:rsidR="008B10A4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(нормы, цитиру</w:t>
      </w:r>
      <w:r>
        <w:rPr>
          <w:sz w:val="28"/>
        </w:rPr>
        <w:t xml:space="preserve">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8"/>
        </w:rPr>
        <w:t>Набока</w:t>
      </w:r>
      <w:r>
        <w:rPr>
          <w:sz w:val="28"/>
        </w:rPr>
        <w:t xml:space="preserve"> О.А. к административной ответственности) следует, что страхователи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(персонифицированного) учета в органы</w:t>
      </w:r>
      <w:r>
        <w:rPr>
          <w:sz w:val="28"/>
        </w:rPr>
        <w:t xml:space="preserve"> Пенсионного фонда Российской Федерации по месту их регистрации,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учета.</w:t>
      </w:r>
    </w:p>
    <w:p w:rsidR="008B10A4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 указанной статьи</w:t>
        </w:r>
      </w:hyperlink>
      <w:r>
        <w:rPr>
          <w:sz w:val="28"/>
        </w:rPr>
        <w:t xml:space="preserve"> страхователь ежегодно не позднее дата года, следующего за отчетным годом, представляет следующие сведения о ка</w:t>
      </w:r>
      <w:r>
        <w:rPr>
          <w:sz w:val="28"/>
        </w:rPr>
        <w:t>ждом работающем у него застрахованном лице: 1) страховой номер индивидуального лицевого счета; 2) фамилию, имя и отчество; 3) дату приема на работу или дату заключения договора ГПХ; 4) дату увольнения или дату прекращения договора ГПХ;</w:t>
      </w:r>
      <w:r>
        <w:rPr>
          <w:sz w:val="28"/>
        </w:rPr>
        <w:t xml:space="preserve"> 5) периоды деятельно</w:t>
      </w:r>
      <w:r>
        <w:rPr>
          <w:sz w:val="28"/>
        </w:rPr>
        <w:t xml:space="preserve">сти, включаемые в стаж на соответствующих видах работ и т.д. </w:t>
      </w:r>
    </w:p>
    <w:p w:rsidR="008B10A4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СЗВ-СТАЖ,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</w:t>
      </w:r>
    </w:p>
    <w:p w:rsidR="008B10A4">
      <w:pPr>
        <w:ind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частью 1 </w:t>
      </w:r>
      <w:hyperlink r:id="rId9" w:history="1">
        <w:r>
          <w:rPr>
            <w:color w:val="0000FF"/>
            <w:sz w:val="28"/>
            <w:u w:val="single"/>
          </w:rPr>
          <w:t>статьи 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непредс</w:t>
      </w:r>
      <w:r>
        <w:rPr>
          <w:sz w:val="28"/>
        </w:rPr>
        <w:t>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</w:t>
      </w:r>
      <w:r>
        <w:rPr>
          <w:sz w:val="28"/>
        </w:rPr>
        <w:t>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>
        <w:rPr>
          <w:sz w:val="28"/>
        </w:rPr>
        <w:t xml:space="preserve"> сведений в неполном объеме или в искаженном виде, за исключением слу</w:t>
      </w:r>
      <w:r>
        <w:rPr>
          <w:sz w:val="28"/>
        </w:rPr>
        <w:t>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8B10A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170 от дата, он был составлен в отношении директор</w:t>
      </w:r>
      <w:r>
        <w:rPr>
          <w:sz w:val="28"/>
        </w:rPr>
        <w:t>а наименование организации Набок О.А. за то, что он в нарушение п. 2 ст. 11 Федерального закона «Об индивидуальном (персонифицированном) учете в системе обязательного пенсионного страхования» N 27-ФЗ от дата, в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</w:t>
      </w:r>
      <w:r>
        <w:rPr>
          <w:sz w:val="28"/>
        </w:rPr>
        <w:t xml:space="preserve">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 представил сведения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установленный срок их представления (не позднее дата). Указанные выше сведения </w:t>
      </w:r>
      <w:r>
        <w:rPr>
          <w:sz w:val="28"/>
        </w:rPr>
        <w:t>быди</w:t>
      </w:r>
      <w:r>
        <w:rPr>
          <w:sz w:val="28"/>
        </w:rPr>
        <w:t xml:space="preserve"> фактически представлены дата </w:t>
      </w:r>
    </w:p>
    <w:p w:rsidR="008B10A4">
      <w:pPr>
        <w:ind w:firstLine="708"/>
        <w:jc w:val="both"/>
      </w:pPr>
      <w:r>
        <w:rPr>
          <w:sz w:val="28"/>
        </w:rPr>
        <w:t xml:space="preserve">Установленные </w:t>
      </w:r>
      <w:r>
        <w:rPr>
          <w:sz w:val="28"/>
        </w:rPr>
        <w:t>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1), и иными представленными доказательст</w:t>
      </w:r>
      <w:r>
        <w:rPr>
          <w:sz w:val="28"/>
        </w:rPr>
        <w:t xml:space="preserve">вами. </w:t>
      </w:r>
    </w:p>
    <w:p w:rsidR="008B10A4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друг другу.</w:t>
      </w:r>
    </w:p>
    <w:p w:rsidR="008B10A4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Набока</w:t>
      </w:r>
      <w:r>
        <w:rPr>
          <w:sz w:val="28"/>
        </w:rPr>
        <w:t xml:space="preserve"> О.А. имеется состав правонарушения, предусмотренного ч. 1 ст. 15.33.2 КоАП РФ, </w:t>
      </w:r>
      <w:r>
        <w:rPr>
          <w:sz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>
        <w:rPr>
          <w:sz w:val="28"/>
        </w:rP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виде, за исключен</w:t>
      </w:r>
      <w:r>
        <w:rPr>
          <w:sz w:val="28"/>
        </w:rPr>
        <w:t xml:space="preserve">ием случаев, предусмотренных частью 2 настоящей статьи. </w:t>
      </w:r>
    </w:p>
    <w:p w:rsidR="008B10A4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8"/>
        </w:rPr>
        <w:t>ельства, смягчающие и отягчающие административную ответственность.</w:t>
      </w:r>
    </w:p>
    <w:p w:rsidR="008B10A4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директора наименование организации </w:t>
      </w:r>
      <w:r>
        <w:rPr>
          <w:sz w:val="28"/>
        </w:rPr>
        <w:t>Набока</w:t>
      </w:r>
      <w:r>
        <w:rPr>
          <w:sz w:val="28"/>
        </w:rPr>
        <w:t xml:space="preserve"> О.А., его имущественном положении, ранее </w:t>
      </w:r>
      <w:r>
        <w:rPr>
          <w:sz w:val="28"/>
        </w:rPr>
        <w:t>привлекавше</w:t>
      </w:r>
      <w:r>
        <w:rPr>
          <w:sz w:val="28"/>
        </w:rPr>
        <w:t>гося</w:t>
      </w:r>
      <w:r>
        <w:rPr>
          <w:sz w:val="28"/>
        </w:rPr>
        <w:t xml:space="preserve"> к административной ответственности, отсутствие обстоятельств отягчающих административную ответственность, суд пришел к выводу о необходимости назначить ему административное наказание в виде штрафа в пределе санкции, установленной ч. 1 ст. 15.33.2 КоАП</w:t>
      </w:r>
      <w:r>
        <w:rPr>
          <w:sz w:val="28"/>
        </w:rPr>
        <w:t xml:space="preserve"> РФ.</w:t>
      </w:r>
    </w:p>
    <w:p w:rsidR="008B10A4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C10546">
      <w:pPr>
        <w:ind w:firstLine="708"/>
        <w:jc w:val="both"/>
      </w:pPr>
    </w:p>
    <w:p w:rsidR="008B10A4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C10546">
      <w:pPr>
        <w:jc w:val="center"/>
      </w:pPr>
    </w:p>
    <w:p w:rsidR="008B10A4">
      <w:pPr>
        <w:jc w:val="both"/>
      </w:pPr>
      <w:r>
        <w:rPr>
          <w:sz w:val="28"/>
        </w:rPr>
        <w:t xml:space="preserve">директора наименование организации </w:t>
      </w:r>
      <w:r>
        <w:rPr>
          <w:sz w:val="28"/>
        </w:rPr>
        <w:t>Набока</w:t>
      </w:r>
      <w:r>
        <w:rPr>
          <w:sz w:val="28"/>
        </w:rPr>
        <w:t xml:space="preserve"> Олега Анатольевича признать виновным в совершении адми</w:t>
      </w:r>
      <w:r>
        <w:rPr>
          <w:sz w:val="28"/>
        </w:rPr>
        <w:t>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8B10A4">
      <w:pPr>
        <w:ind w:firstLine="708"/>
        <w:jc w:val="both"/>
      </w:pPr>
      <w:r>
        <w:rPr>
          <w:sz w:val="28"/>
        </w:rPr>
        <w:t>Штраф подлежит упла</w:t>
      </w:r>
      <w:r>
        <w:rPr>
          <w:sz w:val="28"/>
        </w:rPr>
        <w:t xml:space="preserve">те по реквизитам: получатель УФК по Республике Крым (государственное учреждение - Отделение Пенсионного фонда </w:t>
      </w:r>
      <w:r>
        <w:rPr>
          <w:sz w:val="28"/>
        </w:rPr>
        <w:t>Российской Федерации по Республике Крым), ИНН телефон, КПП телефон, банк получателя Отделение Республика Крым Банка России//УФК по Республике Крым</w:t>
      </w:r>
      <w:r>
        <w:rPr>
          <w:sz w:val="28"/>
        </w:rPr>
        <w:t xml:space="preserve"> г. Симферополь, № счета банка получателя телефон </w:t>
      </w:r>
      <w:r>
        <w:rPr>
          <w:sz w:val="28"/>
        </w:rPr>
        <w:t>телефон</w:t>
      </w:r>
      <w:r>
        <w:rPr>
          <w:sz w:val="28"/>
        </w:rPr>
        <w:t xml:space="preserve"> 0035, № счета получателя 031006430000 телефон,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 «Штраф за административное правонарушение». </w:t>
      </w:r>
    </w:p>
    <w:p w:rsidR="008B10A4">
      <w:pPr>
        <w:ind w:firstLine="708"/>
        <w:jc w:val="both"/>
      </w:pPr>
      <w:r>
        <w:rPr>
          <w:sz w:val="28"/>
        </w:rPr>
        <w:t xml:space="preserve">Согласно статьи 32.2 Кодекса Российской Федерации </w:t>
      </w:r>
      <w:r>
        <w:rPr>
          <w:sz w:val="28"/>
        </w:rP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rPr>
          <w:sz w:val="28"/>
        </w:rPr>
        <w:t>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8B10A4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Набо</w:t>
      </w:r>
      <w:r>
        <w:rPr>
          <w:sz w:val="28"/>
        </w:rPr>
        <w:t>ку</w:t>
      </w:r>
      <w:r>
        <w:rPr>
          <w:sz w:val="28"/>
        </w:rPr>
        <w:t xml:space="preserve"> О.А.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8B10A4">
      <w:pPr>
        <w:ind w:firstLine="708"/>
        <w:jc w:val="both"/>
      </w:pPr>
      <w:r>
        <w:rPr>
          <w:sz w:val="28"/>
        </w:rPr>
        <w:t>При отсутствии документа</w:t>
      </w:r>
      <w:r>
        <w:rPr>
          <w:sz w:val="28"/>
        </w:rPr>
        <w:t xml:space="preserve">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8B10A4">
      <w:pPr>
        <w:ind w:firstLine="708"/>
        <w:jc w:val="both"/>
        <w:rPr>
          <w:sz w:val="28"/>
        </w:rPr>
      </w:pPr>
      <w:r>
        <w:rPr>
          <w:sz w:val="28"/>
        </w:rPr>
        <w:t>Постановлен</w:t>
      </w:r>
      <w:r>
        <w:rPr>
          <w:sz w:val="28"/>
        </w:rPr>
        <w:t xml:space="preserve">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C10546">
      <w:pPr>
        <w:ind w:firstLine="708"/>
        <w:jc w:val="both"/>
      </w:pPr>
    </w:p>
    <w:p w:rsidR="008B10A4" w:rsidP="00C1054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8B10A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A4"/>
    <w:rsid w:val="008B10A4"/>
    <w:rsid w:val="00C10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961F504A97C3D40F328250AC048037222D8E588FF2EEAE749A00CBCEC49ACE5044B1637C8GB1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