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C6CA5">
      <w:pPr>
        <w:ind w:firstLine="708"/>
        <w:jc w:val="right"/>
      </w:pPr>
      <w:r>
        <w:rPr>
          <w:sz w:val="28"/>
        </w:rPr>
        <w:t>Дело № 5-72-243/2020</w:t>
      </w:r>
    </w:p>
    <w:p w:rsidR="003C6CA5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3C6CA5">
      <w:pPr>
        <w:ind w:firstLine="708"/>
      </w:pPr>
      <w:r>
        <w:rPr>
          <w:sz w:val="28"/>
        </w:rPr>
        <w:t xml:space="preserve">20 августа 2020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3C6CA5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</w:p>
    <w:p w:rsidR="003C6CA5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генерального </w:t>
      </w:r>
      <w:r>
        <w:rPr>
          <w:sz w:val="28"/>
        </w:rPr>
        <w:t>директора общества с ограниченной ответственностью Управ</w:t>
      </w:r>
      <w:r>
        <w:rPr>
          <w:sz w:val="28"/>
        </w:rPr>
        <w:t>ляющей компании «</w:t>
      </w:r>
      <w:r>
        <w:rPr>
          <w:sz w:val="28"/>
        </w:rPr>
        <w:t>Агросфера</w:t>
      </w:r>
      <w:r>
        <w:rPr>
          <w:sz w:val="28"/>
        </w:rPr>
        <w:t>» (далее по тексту ООО УК «</w:t>
      </w:r>
      <w:r>
        <w:rPr>
          <w:sz w:val="28"/>
        </w:rPr>
        <w:t>Агросфера</w:t>
      </w:r>
      <w:r>
        <w:rPr>
          <w:sz w:val="28"/>
        </w:rPr>
        <w:t xml:space="preserve">») </w:t>
      </w:r>
      <w:r>
        <w:rPr>
          <w:sz w:val="28"/>
        </w:rPr>
        <w:t>Барагуновой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Руслановны, паспортные данные, гражданки Российской Федерации, зарегистрированной и проживающей по адресу: адрес, </w:t>
      </w:r>
    </w:p>
    <w:p w:rsidR="003C6CA5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</w:t>
      </w:r>
      <w:r>
        <w:rPr>
          <w:sz w:val="28"/>
        </w:rPr>
        <w:t>.33.2 Кодекса Российской Федерации об административных правонарушениях,</w:t>
      </w:r>
    </w:p>
    <w:p w:rsidR="003C6CA5">
      <w:pPr>
        <w:ind w:firstLine="708"/>
        <w:jc w:val="center"/>
      </w:pPr>
      <w:r>
        <w:rPr>
          <w:sz w:val="28"/>
        </w:rPr>
        <w:t>У С Т А Н О В И Л:</w:t>
      </w:r>
    </w:p>
    <w:p w:rsidR="003C6CA5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Барагунова</w:t>
      </w:r>
      <w:r>
        <w:rPr>
          <w:rFonts w:ascii="Times New Roman" w:hAnsi="Times New Roman" w:cs="Times New Roman"/>
          <w:b w:val="0"/>
          <w:sz w:val="28"/>
        </w:rPr>
        <w:t xml:space="preserve"> А.Р., являясь генеральным директором ООО УК «</w:t>
      </w:r>
      <w:r>
        <w:rPr>
          <w:rFonts w:ascii="Times New Roman" w:hAnsi="Times New Roman" w:cs="Times New Roman"/>
          <w:b w:val="0"/>
          <w:sz w:val="28"/>
        </w:rPr>
        <w:t>Агросфера</w:t>
      </w:r>
      <w:r>
        <w:rPr>
          <w:rFonts w:ascii="Times New Roman" w:hAnsi="Times New Roman" w:cs="Times New Roman"/>
          <w:b w:val="0"/>
          <w:sz w:val="28"/>
        </w:rPr>
        <w:t xml:space="preserve">», </w:t>
      </w:r>
      <w:r>
        <w:rPr>
          <w:rFonts w:ascii="Times New Roman" w:hAnsi="Times New Roman" w:cs="Times New Roman"/>
          <w:b w:val="0"/>
          <w:spacing w:val="-4"/>
          <w:sz w:val="28"/>
        </w:rPr>
        <w:t>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допустила несвоевременное предоставление сведения по форме СЗВ-М в</w:t>
      </w:r>
      <w:r>
        <w:rPr>
          <w:rFonts w:ascii="Times New Roman" w:hAnsi="Times New Roman" w:cs="Times New Roman"/>
          <w:b w:val="0"/>
          <w:sz w:val="28"/>
        </w:rPr>
        <w:t xml:space="preserve"> программно-техническом комплексе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дата, по сроку не позднее дата. На момент составления протокола, плательщик так и не </w:t>
      </w:r>
      <w:r>
        <w:rPr>
          <w:rFonts w:ascii="Times New Roman" w:hAnsi="Times New Roman" w:cs="Times New Roman"/>
          <w:b w:val="0"/>
          <w:sz w:val="28"/>
        </w:rPr>
        <w:t>предоставил отчет</w:t>
      </w:r>
      <w:r>
        <w:rPr>
          <w:rFonts w:ascii="Times New Roman" w:hAnsi="Times New Roman" w:cs="Times New Roman"/>
          <w:b w:val="0"/>
          <w:sz w:val="28"/>
        </w:rPr>
        <w:t xml:space="preserve"> по форме СЗВ-М «исходная» по телекоммуникационным каналам связи в отношении 2 (двух) застрахованных лиц. В резул</w:t>
      </w:r>
      <w:r>
        <w:rPr>
          <w:rFonts w:ascii="Times New Roman" w:hAnsi="Times New Roman" w:cs="Times New Roman"/>
          <w:b w:val="0"/>
          <w:sz w:val="28"/>
        </w:rPr>
        <w:t xml:space="preserve">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3C6CA5">
      <w:pPr>
        <w:ind w:firstLine="708"/>
        <w:jc w:val="both"/>
      </w:pPr>
      <w:r>
        <w:rPr>
          <w:sz w:val="28"/>
        </w:rPr>
        <w:t>В суд</w:t>
      </w:r>
      <w:r>
        <w:rPr>
          <w:sz w:val="28"/>
        </w:rPr>
        <w:t xml:space="preserve">ебное заседание </w:t>
      </w:r>
      <w:r>
        <w:rPr>
          <w:sz w:val="28"/>
        </w:rPr>
        <w:t>Барагунова</w:t>
      </w:r>
      <w:r>
        <w:rPr>
          <w:sz w:val="28"/>
        </w:rPr>
        <w:t xml:space="preserve"> А.Р.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отчетом об отслеживании отправления с отметкой об истечении срока хранения. О причинах н</w:t>
      </w:r>
      <w:r>
        <w:rPr>
          <w:sz w:val="28"/>
        </w:rPr>
        <w:t xml:space="preserve">еявки суду не сообщила. Ходатайств об отложении дела в суд не предоставила. </w:t>
      </w:r>
    </w:p>
    <w:p w:rsidR="003C6CA5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Барагуновой</w:t>
      </w:r>
      <w:r>
        <w:rPr>
          <w:sz w:val="28"/>
        </w:rPr>
        <w:t xml:space="preserve"> А.Р.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</w:t>
      </w:r>
      <w:r>
        <w:rPr>
          <w:sz w:val="28"/>
        </w:rPr>
        <w:t xml:space="preserve">, составленном в отношении неё, неявку в судебное заседание </w:t>
      </w:r>
      <w:r>
        <w:rPr>
          <w:sz w:val="28"/>
        </w:rPr>
        <w:t>Барагуновой</w:t>
      </w:r>
      <w:r>
        <w:rPr>
          <w:sz w:val="28"/>
        </w:rPr>
        <w:t xml:space="preserve"> А.Р., надлежащим образом извещенной о месте и времени рассмотрения дела об административном правонарушении, не просившей об отложении дела слушанием и не представившей суду уважительно</w:t>
      </w:r>
      <w:r>
        <w:rPr>
          <w:sz w:val="28"/>
        </w:rPr>
        <w:t>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О причинах неявки суду </w:t>
      </w:r>
      <w:r>
        <w:rPr>
          <w:sz w:val="28"/>
        </w:rPr>
        <w:t>Барагунова</w:t>
      </w:r>
      <w:r>
        <w:rPr>
          <w:sz w:val="28"/>
        </w:rPr>
        <w:t xml:space="preserve"> А.Р. не сообщила. Ходатайств об отложении дела в суд не предоставил</w:t>
      </w:r>
      <w:r>
        <w:rPr>
          <w:sz w:val="28"/>
        </w:rPr>
        <w:t xml:space="preserve">а. </w:t>
      </w:r>
    </w:p>
    <w:p w:rsidR="003C6CA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</w:t>
      </w:r>
      <w:r>
        <w:rPr>
          <w:sz w:val="28"/>
        </w:rPr>
        <w:t>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C6CA5">
      <w:pPr>
        <w:ind w:firstLine="708"/>
        <w:jc w:val="both"/>
      </w:pPr>
      <w:r>
        <w:rPr>
          <w:sz w:val="28"/>
        </w:rPr>
        <w:t>Согласно разъяснениям п. 6 Постановле</w:t>
      </w:r>
      <w:r>
        <w:rPr>
          <w:sz w:val="28"/>
        </w:rPr>
        <w:t xml:space="preserve">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</w:t>
      </w:r>
      <w:r>
        <w:rPr>
          <w:sz w:val="28"/>
        </w:rPr>
        <w:t>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</w:t>
      </w:r>
      <w:r>
        <w:rPr>
          <w:sz w:val="28"/>
        </w:rPr>
        <w:t xml:space="preserve">отправления, а также в случае возвращения почтового отправления с отметкой об истечении срока хранения. </w:t>
      </w:r>
    </w:p>
    <w:p w:rsidR="003C6CA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Барагунова</w:t>
      </w:r>
      <w:r>
        <w:rPr>
          <w:sz w:val="28"/>
        </w:rPr>
        <w:t xml:space="preserve"> А.Р. извещена надлежащим образом о дне и времени рассмотрения дела об </w:t>
      </w:r>
      <w:r>
        <w:rPr>
          <w:sz w:val="28"/>
        </w:rPr>
        <w:t xml:space="preserve">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Барагуновой</w:t>
      </w:r>
      <w:r>
        <w:rPr>
          <w:sz w:val="28"/>
        </w:rPr>
        <w:t xml:space="preserve"> А.Р.</w:t>
      </w:r>
    </w:p>
    <w:p w:rsidR="003C6CA5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</w:t>
      </w:r>
      <w:r>
        <w:rPr>
          <w:sz w:val="28"/>
        </w:rPr>
        <w:t xml:space="preserve">наличии в действиях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C6CA5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</w:t>
      </w:r>
      <w:r>
        <w:rPr>
          <w:sz w:val="28"/>
        </w:rPr>
        <w:t>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C6CA5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</w:t>
      </w:r>
      <w:r>
        <w:rPr>
          <w:sz w:val="28"/>
        </w:rPr>
        <w:t>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</w:t>
      </w:r>
      <w:r>
        <w:rPr>
          <w:sz w:val="28"/>
        </w:rPr>
        <w:t>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3C6CA5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</w:t>
      </w:r>
      <w:r>
        <w:rPr>
          <w:sz w:val="28"/>
        </w:rPr>
        <w:t>месяца, следующего за отчетным периодом - месяцем, предста</w:t>
      </w:r>
      <w:r>
        <w:rPr>
          <w:sz w:val="28"/>
        </w:rPr>
        <w:t>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</w:t>
      </w:r>
      <w:r>
        <w:rPr>
          <w:sz w:val="28"/>
        </w:rPr>
        <w:t xml:space="preserve">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</w:t>
      </w:r>
      <w:r>
        <w:rPr>
          <w:sz w:val="28"/>
        </w:rPr>
        <w:t xml:space="preserve">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3C6CA5">
      <w:pPr>
        <w:ind w:firstLine="708"/>
        <w:jc w:val="both"/>
      </w:pPr>
      <w:r>
        <w:rPr>
          <w:sz w:val="28"/>
        </w:rPr>
        <w:t xml:space="preserve">1) страховой номер индивидуального лицевого </w:t>
      </w:r>
      <w:r>
        <w:rPr>
          <w:sz w:val="28"/>
        </w:rPr>
        <w:t>счета;</w:t>
      </w:r>
    </w:p>
    <w:p w:rsidR="003C6CA5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3C6CA5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C6CA5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в предъявленном правонарушении д</w:t>
      </w:r>
      <w:r>
        <w:rPr>
          <w:sz w:val="28"/>
        </w:rPr>
        <w:t xml:space="preserve">оказана материалами дела, а именно: протоколом об административном правонарушении № 124 от дата; копией сведения о застрахованных лицах (копией отчета СЗВ-СТАЖ за дата по форме «исходная»); копией </w:t>
      </w:r>
      <w:r>
        <w:rPr>
          <w:sz w:val="28"/>
        </w:rPr>
        <w:t>скриншота</w:t>
      </w:r>
      <w:r>
        <w:rPr>
          <w:sz w:val="28"/>
        </w:rPr>
        <w:t>, копией протокола проверки отчетности; копией вып</w:t>
      </w:r>
      <w:r>
        <w:rPr>
          <w:sz w:val="28"/>
        </w:rPr>
        <w:t xml:space="preserve">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3C6CA5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</w:t>
      </w:r>
      <w:r>
        <w:rPr>
          <w:sz w:val="28"/>
        </w:rPr>
        <w:t xml:space="preserve">ми для привлечения к административной ответственности. </w:t>
      </w:r>
    </w:p>
    <w:p w:rsidR="003C6CA5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</w:t>
      </w:r>
      <w:r>
        <w:rPr>
          <w:sz w:val="28"/>
        </w:rPr>
        <w:t>Р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</w:t>
      </w:r>
      <w:r>
        <w:rPr>
          <w:sz w:val="28"/>
        </w:rPr>
        <w:t>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</w:t>
      </w:r>
      <w:r>
        <w:rPr>
          <w:sz w:val="28"/>
        </w:rPr>
        <w:t xml:space="preserve">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3C6CA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</w:t>
      </w:r>
      <w:r>
        <w:rPr>
          <w:sz w:val="28"/>
        </w:rP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C6CA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</w:t>
      </w:r>
      <w:r>
        <w:rPr>
          <w:sz w:val="28"/>
        </w:rPr>
        <w:t>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C6CA5">
      <w:pPr>
        <w:ind w:firstLine="708"/>
        <w:jc w:val="both"/>
      </w:pPr>
      <w:r>
        <w:rPr>
          <w:sz w:val="28"/>
        </w:rPr>
        <w:t xml:space="preserve">Принимая во </w:t>
      </w:r>
      <w:r>
        <w:rPr>
          <w:sz w:val="28"/>
        </w:rPr>
        <w:t xml:space="preserve">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8"/>
        </w:rPr>
        <w:t>Барагуновой</w:t>
      </w:r>
      <w:r>
        <w:rPr>
          <w:sz w:val="28"/>
        </w:rPr>
        <w:t xml:space="preserve"> А.Р., ранее неоднократно привлекаемой к административной ответст</w:t>
      </w:r>
      <w:r>
        <w:rPr>
          <w:sz w:val="28"/>
        </w:rPr>
        <w:t>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</w:t>
      </w:r>
      <w:r>
        <w:rPr>
          <w:sz w:val="28"/>
        </w:rPr>
        <w:t>лекаемого к административной ответственности, мировой судья пришел к выводу</w:t>
      </w:r>
      <w:r>
        <w:rPr>
          <w:sz w:val="28"/>
        </w:rPr>
        <w:t xml:space="preserve"> о необходимости назначения ему административного наказания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C6CA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, мировой судья,</w:t>
      </w:r>
    </w:p>
    <w:p w:rsidR="003C6CA5">
      <w:pPr>
        <w:jc w:val="center"/>
      </w:pPr>
      <w:r>
        <w:rPr>
          <w:sz w:val="28"/>
        </w:rPr>
        <w:t>ПОСТАНОВИЛ:</w:t>
      </w:r>
    </w:p>
    <w:p w:rsidR="003C6CA5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генерального </w:t>
      </w:r>
      <w:r>
        <w:rPr>
          <w:sz w:val="28"/>
        </w:rPr>
        <w:t>директора общества с ограниченной ответственностью Управляющей компании «</w:t>
      </w:r>
      <w:r>
        <w:rPr>
          <w:sz w:val="28"/>
        </w:rPr>
        <w:t>Агросфера</w:t>
      </w:r>
      <w:r>
        <w:rPr>
          <w:sz w:val="28"/>
        </w:rPr>
        <w:t xml:space="preserve">» </w:t>
      </w:r>
      <w:r>
        <w:rPr>
          <w:sz w:val="28"/>
        </w:rPr>
        <w:t>Барагунову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Руслановну виновной в совершении административного </w:t>
      </w:r>
      <w:r>
        <w:rPr>
          <w:sz w:val="28"/>
        </w:rPr>
        <w:t>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500 (пятьсот) рублей.</w:t>
      </w:r>
    </w:p>
    <w:p w:rsidR="003C6CA5">
      <w:pPr>
        <w:ind w:firstLine="708"/>
        <w:jc w:val="both"/>
      </w:pPr>
      <w:r>
        <w:rPr>
          <w:sz w:val="28"/>
        </w:rPr>
        <w:t>Штраф подлежит оплате по реквизи</w:t>
      </w:r>
      <w:r>
        <w:rPr>
          <w:sz w:val="28"/>
        </w:rPr>
        <w:t>там:</w:t>
      </w:r>
    </w:p>
    <w:p w:rsidR="003C6CA5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3C6CA5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3C6CA5">
      <w:pPr>
        <w:ind w:firstLine="708"/>
        <w:jc w:val="both"/>
      </w:pPr>
      <w:r>
        <w:rPr>
          <w:sz w:val="27"/>
        </w:rPr>
        <w:t xml:space="preserve">ИНН: телефон </w:t>
      </w:r>
    </w:p>
    <w:p w:rsidR="003C6CA5">
      <w:pPr>
        <w:ind w:firstLine="708"/>
        <w:jc w:val="both"/>
      </w:pPr>
      <w:r>
        <w:rPr>
          <w:sz w:val="27"/>
        </w:rPr>
        <w:t>КПП: 910201001</w:t>
      </w:r>
    </w:p>
    <w:p w:rsidR="003C6CA5">
      <w:pPr>
        <w:ind w:firstLine="708"/>
        <w:jc w:val="both"/>
      </w:pPr>
      <w:r>
        <w:rPr>
          <w:sz w:val="27"/>
        </w:rPr>
        <w:t xml:space="preserve">Банк получателя: Отделение по </w:t>
      </w:r>
      <w:r>
        <w:rPr>
          <w:sz w:val="27"/>
        </w:rPr>
        <w:t xml:space="preserve">Республике Крым Южного главного управления ЦБРФ </w:t>
      </w:r>
    </w:p>
    <w:p w:rsidR="003C6CA5">
      <w:pPr>
        <w:ind w:firstLine="708"/>
        <w:jc w:val="both"/>
      </w:pPr>
      <w:r>
        <w:rPr>
          <w:sz w:val="27"/>
        </w:rPr>
        <w:t xml:space="preserve">БИК: телефон </w:t>
      </w:r>
    </w:p>
    <w:p w:rsidR="003C6CA5">
      <w:pPr>
        <w:ind w:firstLine="708"/>
        <w:jc w:val="both"/>
      </w:pPr>
      <w:r>
        <w:rPr>
          <w:sz w:val="27"/>
        </w:rPr>
        <w:t>Счет: 40101810335100010001</w:t>
      </w:r>
    </w:p>
    <w:p w:rsidR="003C6CA5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3C6CA5">
      <w:pPr>
        <w:ind w:firstLine="708"/>
        <w:jc w:val="both"/>
      </w:pPr>
      <w:r>
        <w:rPr>
          <w:sz w:val="27"/>
        </w:rPr>
        <w:t>ОКТМО 35643000</w:t>
      </w:r>
    </w:p>
    <w:p w:rsidR="003C6CA5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</w:t>
      </w:r>
      <w:r>
        <w:rPr>
          <w:sz w:val="28"/>
        </w:rPr>
        <w:t xml:space="preserve">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 8, г. Саки, Республика Крым.</w:t>
      </w:r>
    </w:p>
    <w:p w:rsidR="003C6CA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</w:t>
      </w:r>
      <w:r>
        <w:rPr>
          <w:sz w:val="28"/>
        </w:rPr>
        <w:t>озднее шестидесяти дней со дня вступления постановления о наложении административного штрафа в законную силу.</w:t>
      </w:r>
    </w:p>
    <w:p w:rsidR="003C6CA5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</w:t>
      </w:r>
      <w:r>
        <w:rPr>
          <w:sz w:val="28"/>
        </w:rPr>
        <w:t>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</w:t>
      </w:r>
      <w:r>
        <w:rPr>
          <w:sz w:val="28"/>
        </w:rPr>
        <w:t>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3C6CA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</w:t>
      </w:r>
      <w:r>
        <w:rPr>
          <w:sz w:val="28"/>
        </w:rPr>
        <w:t xml:space="preserve">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31ABC">
      <w:pPr>
        <w:ind w:firstLine="708"/>
        <w:jc w:val="both"/>
      </w:pPr>
    </w:p>
    <w:p w:rsidR="003C6CA5" w:rsidP="00831ABC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3C6CA5">
      <w:pPr>
        <w:widowControl w:val="0"/>
        <w:ind w:firstLine="540"/>
        <w:jc w:val="both"/>
      </w:pPr>
    </w:p>
    <w:sectPr w:rsidSect="003C6CA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C6CA5"/>
    <w:rsid w:val="003C6CA5"/>
    <w:rsid w:val="00831A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