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Дело № 5-72-250/2017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24 августа 2017 года</w:t>
        <w:tab/>
        <w:tab/>
        <w:tab/>
        <w:tab/>
        <w:tab/>
        <w:tab/>
        <w:t xml:space="preserve">                           г. Саки</w:t>
      </w:r>
    </w:p>
    <w:p w:rsidR="00A77B3E"/>
    <w:p w:rsidR="00A77B3E">
      <w:r>
        <w:t xml:space="preserve">          Исполняющий обязанности мирового судьи судебного участка № 72 Сакского судебного района (Сакский муниципальный район и городской округ Саки) Республики Крым - мировой судья судебного участка № 73 Сакского судебного района (Сакский муниципальный район и городской округ Саки) Республики Крым Васильев В.А., поступившее из ОГИБДД УМВД России по городу Симферополю, в отношении  </w:t>
      </w:r>
    </w:p>
    <w:p w:rsidR="00A77B3E">
      <w:r>
        <w:t xml:space="preserve">РОСТЕНКО ВЛАДИМИРА НИКОЛАЕВИЧА,              </w:t>
      </w:r>
    </w:p>
    <w:p w:rsidR="00A77B3E">
      <w:r>
        <w:t xml:space="preserve">паспортные данные, ... наименование организации, ранее привлекаемого к административной ответственности, зарегистрированного по адресу: адрес, адрес, проживающего по адресу: адрес. адрес, УИН ...,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12.5 ч. 4.1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 xml:space="preserve">          Ростенко В.Н. совершил административное правонарушение, ответственность за которое предусмотрена ч. 4.1 ст. 12.5 КоАП РФ при следующих обстоятельствах: дата, в время На адрес адрес, управлял транспортным средством – автомобилем марка автомобиля, государственный регистрационный номер ..., на котором незаконно установлен опознавательный фонарь легкового такси, в нарушение требований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Правительства Российской Федерации от 23 октября 1993 года № 1090.</w:t>
      </w:r>
    </w:p>
    <w:p w:rsidR="00A77B3E">
      <w:r>
        <w:t xml:space="preserve">В судебное заседание Ростенко В.Н. не явился, ходатайств не заявил, в материалах дела имеются судебная повестка, направленная заказным письмом, конверт вернулся без вручения с отметкой почтамта «истек срок хранения», что является надлежащим извещением. </w:t>
      </w:r>
    </w:p>
    <w:p w:rsidR="00A77B3E">
      <w:r>
        <w:t>В соответствии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77B3E"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суд считает возможным рассмотреть дело в отсутствие не явившегося лица, привлекаемого к административной ответственности. </w:t>
      </w:r>
    </w:p>
    <w:p w:rsidR="00A77B3E">
      <w:r>
        <w:t xml:space="preserve">Мировой судья,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 xml:space="preserve">Согласно протоколу об административном правонарушении 61 АГ телефон от дата, он был составлен в отношении Ростенко В.Н. за то, что он дата, в время На адрес адрес, управлял транспортным средством – автомобилем марка автомобиля, государственный регистрационный номер ..., на котором незаконно установлен опознавательный фонарь легкового такси, в нарушение требований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Правительства Российской Федерации от 23 октября 1993 года № 1090. </w:t>
      </w:r>
    </w:p>
    <w:p w:rsidR="00A77B3E">
      <w:r>
        <w:t>Обстоятельства управления Ростенко В.Н. автомобилем, на котором незаконно установлен опознавательный фонарь легкового такси, о которых идет речь в протоколе об административном правонарушении, подтверждаются данными протокола изъятия вещей и документов № 50 АС телефон от дата, согласно которому был обнаружен и изъят опознавательный фонарь легкового такси.</w:t>
      </w:r>
    </w:p>
    <w:p w:rsidR="00A77B3E">
      <w:r>
        <w:t xml:space="preserve">             Как усматривается из пояснений Ростенко В.Н., имеющихся в протоколе об административном правонарушении, он не оспаривал содержание изложенных в протоколе об административном правонарушении обстоятельств совершения вышеуказанного правонарушения, что подтверждается его подписью в соответствующей графе протокола.</w:t>
      </w:r>
    </w:p>
    <w:p w:rsidR="00A77B3E">
      <w:r>
        <w:t xml:space="preserve">             В соответствии с требованиями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Правительства Российской Федерации от 23 октября 1993 года № 1090,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–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 </w:t>
      </w:r>
    </w:p>
    <w:p w:rsidR="00A77B3E">
      <w:r>
        <w:t xml:space="preserve">           При таких обстоятельствах в действиях Ростенко В.Н. имеется состав правонарушения, предусмотренного ст. 12.5 ч.4.1 КоАП РФ, а именно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личности Ростенко В.Н., работающего, имеющего несовершеннолетних детей, мировой судья пришел к выводу о необходимости назначить ему административное наказание в виде штрафа с конфискацией предмета административного правонарушения. </w:t>
      </w:r>
    </w:p>
    <w:p w:rsidR="00A77B3E">
      <w:r>
        <w:t xml:space="preserve"> 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 Ростенко Владимира Николаевича признать виновным в совершении административного правонарушения, предусмотренного ст. 12.5 ч. 4.1 Кодекса Российской Федерации об административных правонарушениях и назначить ему административное наказание в виде штрафа в сумме 5000 (пять тысяч) рублей с конфискацией предмета административного правонарушения (опознавательный фонарь легкового такси).</w:t>
      </w:r>
    </w:p>
    <w:p w:rsidR="00A77B3E">
      <w:r>
        <w:t xml:space="preserve">           Штраф подлежит уплате по реквизитам: получатель платежа: УФК ( ОМВД России по адрес), ИНН телефон, р/с ..., Отделение по адрес Центрального банка, БИК телефон, КПП телефон, ОКТМО телефон, КБК ..., УИН ..., назначение платежа – административный штраф.</w:t>
      </w:r>
    </w:p>
    <w:p w:rsidR="00A77B3E">
      <w: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(Сакский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>
      <w:r>
        <w:t xml:space="preserve">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72 Сакского судебного района (Сакский муниципальный район и городской округ Саки) Республики Крым.</w:t>
      </w:r>
    </w:p>
    <w:p w:rsidR="00A77B3E"/>
    <w:p w:rsidR="00A77B3E">
      <w:r>
        <w:t xml:space="preserve">     Мировой судья</w:t>
        <w:tab/>
        <w:tab/>
        <w:tab/>
        <w:t xml:space="preserve">                                            В.А. Васильев</w:t>
      </w:r>
    </w:p>
    <w:p w:rsidR="00A77B3E">
      <w:r>
        <w:t xml:space="preserve">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