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E4FD4">
      <w:pPr>
        <w:spacing w:line="260" w:lineRule="atLeast"/>
        <w:ind w:firstLine="709"/>
        <w:jc w:val="right"/>
      </w:pPr>
      <w:r>
        <w:rPr>
          <w:sz w:val="26"/>
        </w:rPr>
        <w:t>Дело № 5-72-262/2024</w:t>
      </w:r>
    </w:p>
    <w:p w:rsidR="006E4FD4">
      <w:pPr>
        <w:spacing w:line="260" w:lineRule="atLeast"/>
        <w:ind w:firstLine="709"/>
        <w:jc w:val="right"/>
      </w:pPr>
      <w:r>
        <w:rPr>
          <w:sz w:val="26"/>
        </w:rPr>
        <w:t>УИД 23MS0207-телефон-телефон</w:t>
      </w:r>
    </w:p>
    <w:p w:rsidR="006E4FD4">
      <w:pPr>
        <w:spacing w:after="160"/>
        <w:jc w:val="center"/>
      </w:pPr>
      <w:r>
        <w:rPr>
          <w:b/>
          <w:sz w:val="26"/>
        </w:rPr>
        <w:t>ПОСТАНОВЛЕНИЕ</w:t>
      </w:r>
    </w:p>
    <w:p w:rsidR="006E4FD4">
      <w:pPr>
        <w:spacing w:after="160"/>
        <w:jc w:val="both"/>
      </w:pPr>
      <w:r>
        <w:rPr>
          <w:sz w:val="26"/>
        </w:rPr>
        <w:t xml:space="preserve">09 июля 2024 года                                                                                                         </w:t>
      </w:r>
      <w:r>
        <w:rPr>
          <w:sz w:val="26"/>
        </w:rPr>
        <w:t>г. Саки</w:t>
      </w:r>
    </w:p>
    <w:p w:rsidR="006E4FD4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Костюкова Е.В.,</w:t>
      </w:r>
    </w:p>
    <w:p w:rsidR="006E4FD4">
      <w:pPr>
        <w:ind w:firstLine="708"/>
        <w:jc w:val="both"/>
      </w:pPr>
      <w:r>
        <w:rPr>
          <w:sz w:val="26"/>
        </w:rPr>
        <w:t xml:space="preserve">рассмотрев в открытом судебном заседании дело об </w:t>
      </w:r>
      <w:r>
        <w:rPr>
          <w:sz w:val="26"/>
        </w:rPr>
        <w:t xml:space="preserve">административном правонарушении, поступившее из ОГИБДД ОМВД России по адрес в отношении: </w:t>
      </w:r>
    </w:p>
    <w:p w:rsidR="006E4FD4">
      <w:pPr>
        <w:ind w:left="4248"/>
        <w:jc w:val="both"/>
      </w:pPr>
      <w:r>
        <w:rPr>
          <w:b/>
          <w:sz w:val="26"/>
        </w:rPr>
        <w:t>Гришиной Ольги Владимировны,</w:t>
      </w:r>
      <w:r>
        <w:rPr>
          <w:sz w:val="26"/>
        </w:rPr>
        <w:t xml:space="preserve"> паспортные данные, гражданки Российской Федерации (паспортные данные), ранее привлекаемой к административной ответственности, зарегистрир</w:t>
      </w:r>
      <w:r>
        <w:rPr>
          <w:sz w:val="26"/>
        </w:rPr>
        <w:t xml:space="preserve">ованной по адресу: адрес, проживающей по адресу: адрес, </w:t>
      </w:r>
    </w:p>
    <w:p w:rsidR="006E4FD4">
      <w:pPr>
        <w:spacing w:after="160" w:line="259" w:lineRule="auto"/>
        <w:jc w:val="both"/>
      </w:pPr>
      <w:r>
        <w:rPr>
          <w:sz w:val="26"/>
        </w:rPr>
        <w:t xml:space="preserve">о привлечении её к административной ответственности за правонарушение, предусмотренное ч. 4 ст. 12.15 Кодекса Российской Федерации об административных правонарушениях, </w:t>
      </w:r>
    </w:p>
    <w:p w:rsidR="006E4FD4">
      <w:pPr>
        <w:spacing w:after="160"/>
        <w:jc w:val="center"/>
      </w:pPr>
      <w:r>
        <w:rPr>
          <w:b/>
          <w:sz w:val="26"/>
        </w:rPr>
        <w:t>УСТАНОВИЛ:</w:t>
      </w:r>
    </w:p>
    <w:p w:rsidR="006E4FD4">
      <w:pPr>
        <w:ind w:firstLine="708"/>
        <w:jc w:val="both"/>
      </w:pPr>
      <w:r>
        <w:rPr>
          <w:sz w:val="26"/>
        </w:rPr>
        <w:t xml:space="preserve">Гришина О.В. дата </w:t>
      </w:r>
      <w:r>
        <w:rPr>
          <w:sz w:val="26"/>
        </w:rPr>
        <w:t>в</w:t>
      </w:r>
      <w:r>
        <w:rPr>
          <w:sz w:val="26"/>
        </w:rPr>
        <w:t xml:space="preserve"> время на адрес + 200 м, управляя транспортным средством – автомобилем марки марка автомобиля, государственный регистрационный знак </w:t>
      </w:r>
      <w:r>
        <w:rPr>
          <w:sz w:val="26"/>
        </w:rPr>
        <w:t xml:space="preserve">А697АН198, принадлежащим </w:t>
      </w:r>
      <w:r>
        <w:rPr>
          <w:sz w:val="26"/>
        </w:rPr>
        <w:t>фио</w:t>
      </w:r>
      <w:r>
        <w:rPr>
          <w:sz w:val="26"/>
        </w:rPr>
        <w:t>, в нарушение требований п. п. 1.3, 9.1(1) ПДД РФ, при совершении маневра обгона транспортного с</w:t>
      </w:r>
      <w:r>
        <w:rPr>
          <w:sz w:val="26"/>
        </w:rPr>
        <w:t>редства, совершила выезд на полосу, предназначенную для встречного движения, в зоне действия дорожного знака 3.20, с пересечением сплошной линии дорожной разметки 1.1, разделяющую транспортные потоки в противоположных направлениях, тем самым совершила адми</w:t>
      </w:r>
      <w:r>
        <w:rPr>
          <w:sz w:val="26"/>
        </w:rPr>
        <w:t>нистративное правонарушение, ответственность за которое предусмотренное ч. 4 ст. 12.15 КоАП</w:t>
      </w:r>
      <w:r>
        <w:rPr>
          <w:sz w:val="26"/>
        </w:rPr>
        <w:t xml:space="preserve"> РФ. </w:t>
      </w:r>
    </w:p>
    <w:p w:rsidR="006E4FD4">
      <w:pPr>
        <w:ind w:firstLine="708"/>
        <w:jc w:val="both"/>
      </w:pPr>
      <w:r>
        <w:rPr>
          <w:sz w:val="26"/>
        </w:rPr>
        <w:t xml:space="preserve">Определением мирового судьи судебного участка № 207 адрес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административный материал в отношении Гришиной О.В. по ч. 4 ст. 12.15 КоАП РФ передан мировом</w:t>
      </w:r>
      <w:r>
        <w:rPr>
          <w:sz w:val="26"/>
        </w:rPr>
        <w:t xml:space="preserve">у судье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для рассмотрения по месту проживания правонарушителя.</w:t>
      </w:r>
    </w:p>
    <w:p w:rsidR="006E4FD4">
      <w:pPr>
        <w:ind w:firstLine="708"/>
        <w:jc w:val="both"/>
      </w:pPr>
      <w:r>
        <w:rPr>
          <w:sz w:val="26"/>
        </w:rPr>
        <w:t xml:space="preserve">дата мировому судье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поступил выш</w:t>
      </w:r>
      <w:r>
        <w:rPr>
          <w:sz w:val="26"/>
        </w:rPr>
        <w:t xml:space="preserve">еуказанный административный материал. </w:t>
      </w:r>
    </w:p>
    <w:p w:rsidR="006E4FD4">
      <w:pPr>
        <w:ind w:firstLine="708"/>
        <w:jc w:val="both"/>
      </w:pPr>
      <w:r>
        <w:rPr>
          <w:rFonts w:ascii="Bookman Old Style" w:eastAsia="Bookman Old Style" w:hAnsi="Bookman Old Style" w:cs="Bookman Old Style"/>
          <w:sz w:val="26"/>
        </w:rPr>
        <w:t xml:space="preserve">В судебное заседание </w:t>
      </w:r>
      <w:r>
        <w:rPr>
          <w:sz w:val="26"/>
        </w:rPr>
        <w:t xml:space="preserve">Гришина О.В. </w:t>
      </w:r>
      <w:r>
        <w:rPr>
          <w:rFonts w:ascii="Bookman Old Style" w:eastAsia="Bookman Old Style" w:hAnsi="Bookman Old Style" w:cs="Bookman Old Style"/>
          <w:sz w:val="26"/>
        </w:rPr>
        <w:t>не явилась</w:t>
      </w:r>
      <w:r>
        <w:rPr>
          <w:sz w:val="26"/>
        </w:rPr>
        <w:t xml:space="preserve">. </w:t>
      </w:r>
      <w:r>
        <w:rPr>
          <w:rFonts w:ascii="Bookman Old Style" w:eastAsia="Bookman Old Style" w:hAnsi="Bookman Old Style" w:cs="Bookman Old Style"/>
          <w:sz w:val="26"/>
        </w:rPr>
        <w:t>О дне</w:t>
      </w:r>
      <w:r>
        <w:rPr>
          <w:sz w:val="26"/>
        </w:rPr>
        <w:t xml:space="preserve">, </w:t>
      </w:r>
      <w:r>
        <w:rPr>
          <w:rFonts w:ascii="Bookman Old Style" w:eastAsia="Bookman Old Style" w:hAnsi="Bookman Old Style" w:cs="Bookman Old Style"/>
          <w:sz w:val="26"/>
        </w:rPr>
        <w:t xml:space="preserve">времени и месте рассмотрения дела об административном правонарушении </w:t>
      </w:r>
      <w:r>
        <w:rPr>
          <w:rFonts w:ascii="Bookman Old Style" w:eastAsia="Bookman Old Style" w:hAnsi="Bookman Old Style" w:cs="Bookman Old Style"/>
          <w:sz w:val="26"/>
        </w:rPr>
        <w:t>извещена</w:t>
      </w:r>
      <w:r>
        <w:rPr>
          <w:rFonts w:ascii="Bookman Old Style" w:eastAsia="Bookman Old Style" w:hAnsi="Bookman Old Style" w:cs="Bookman Old Style"/>
          <w:sz w:val="26"/>
        </w:rPr>
        <w:t xml:space="preserve"> надлежащим образом</w:t>
      </w:r>
      <w:r>
        <w:rPr>
          <w:sz w:val="26"/>
        </w:rPr>
        <w:t xml:space="preserve">, </w:t>
      </w:r>
      <w:r>
        <w:rPr>
          <w:rFonts w:ascii="Bookman Old Style" w:eastAsia="Bookman Old Style" w:hAnsi="Bookman Old Style" w:cs="Bookman Old Style"/>
          <w:sz w:val="26"/>
        </w:rPr>
        <w:t>что подтверждается телефонограммой</w:t>
      </w:r>
      <w:r>
        <w:rPr>
          <w:sz w:val="26"/>
        </w:rPr>
        <w:t xml:space="preserve">, </w:t>
      </w:r>
      <w:r>
        <w:rPr>
          <w:rFonts w:ascii="Bookman Old Style" w:eastAsia="Bookman Old Style" w:hAnsi="Bookman Old Style" w:cs="Bookman Old Style"/>
          <w:sz w:val="26"/>
        </w:rPr>
        <w:t>имеющейся в материалах дела</w:t>
      </w:r>
      <w:r>
        <w:rPr>
          <w:sz w:val="26"/>
        </w:rPr>
        <w:t xml:space="preserve">. </w:t>
      </w:r>
      <w:r>
        <w:rPr>
          <w:rFonts w:ascii="Bookman Old Style" w:eastAsia="Bookman Old Style" w:hAnsi="Bookman Old Style" w:cs="Bookman Old Style"/>
          <w:sz w:val="26"/>
        </w:rPr>
        <w:t>О</w:t>
      </w:r>
      <w:r>
        <w:rPr>
          <w:rFonts w:ascii="Bookman Old Style" w:eastAsia="Bookman Old Style" w:hAnsi="Bookman Old Style" w:cs="Bookman Old Style"/>
          <w:sz w:val="26"/>
        </w:rPr>
        <w:t xml:space="preserve"> причинах своей неявки суду не сообщила</w:t>
      </w:r>
      <w:r>
        <w:rPr>
          <w:sz w:val="26"/>
        </w:rPr>
        <w:t xml:space="preserve">. </w:t>
      </w:r>
      <w:r>
        <w:rPr>
          <w:rFonts w:ascii="Bookman Old Style" w:eastAsia="Bookman Old Style" w:hAnsi="Bookman Old Style" w:cs="Bookman Old Style"/>
          <w:sz w:val="26"/>
        </w:rPr>
        <w:t>Ходатайств об отложении дела в суд не поступало</w:t>
      </w:r>
      <w:r>
        <w:rPr>
          <w:sz w:val="26"/>
        </w:rPr>
        <w:t xml:space="preserve">. </w:t>
      </w:r>
    </w:p>
    <w:p w:rsidR="006E4FD4">
      <w:pPr>
        <w:ind w:firstLine="708"/>
        <w:jc w:val="both"/>
      </w:pPr>
      <w:r>
        <w:rPr>
          <w:sz w:val="26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</w:t>
      </w:r>
      <w:r>
        <w:rPr>
          <w:sz w:val="26"/>
        </w:rPr>
        <w:t xml:space="preserve">ном правонарушении. В отсутствии указанного лица дело может быть рассмотрено лишь в случаях, если имеются данные о надлежащем </w:t>
      </w:r>
      <w:r>
        <w:rPr>
          <w:sz w:val="26"/>
        </w:rPr>
        <w:t>извещении лица о месте и времени рассмотрения дела и если от лица не поступило ходатайство об отложении рассмотрения дела либо есл</w:t>
      </w:r>
      <w:r>
        <w:rPr>
          <w:sz w:val="26"/>
        </w:rPr>
        <w:t>и такое ходатайство оставлено без удовлетворения.</w:t>
      </w:r>
    </w:p>
    <w:p w:rsidR="006E4FD4">
      <w:pPr>
        <w:pStyle w:val="Heading3"/>
        <w:spacing w:before="0" w:after="0" w:line="259" w:lineRule="auto"/>
        <w:ind w:firstLine="708"/>
        <w:jc w:val="both"/>
      </w:pPr>
      <w:r>
        <w:rPr>
          <w:rFonts w:ascii="Times New Roman" w:hAnsi="Times New Roman" w:cs="Times New Roman"/>
          <w:b w:val="0"/>
        </w:rPr>
        <w:t>Руководствуясь положением ст. 25.1 КоАП РФ, принимая во внимание, что Гришина О.В. извещена надлежащим образом о дне и времени рассмотрения дела об административного правонарушении, отсутствие ходатайств об</w:t>
      </w:r>
      <w:r>
        <w:rPr>
          <w:rFonts w:ascii="Times New Roman" w:hAnsi="Times New Roman" w:cs="Times New Roman"/>
          <w:b w:val="0"/>
        </w:rPr>
        <w:t xml:space="preserve"> отложении дела, мировой судья считает возможным рассмотреть дело об административном правонарушение в отсутствие Гришиной О.В.</w:t>
      </w:r>
    </w:p>
    <w:p w:rsidR="006E4FD4">
      <w:pPr>
        <w:ind w:firstLine="708"/>
        <w:jc w:val="both"/>
      </w:pPr>
      <w:r>
        <w:rPr>
          <w:sz w:val="26"/>
        </w:rPr>
        <w:t>Исследовав материалы дела, мировой судья пришел к выводу о наличии в действиях Гришиной О.В. состава правонарушения, предусмотре</w:t>
      </w:r>
      <w:r>
        <w:rPr>
          <w:sz w:val="26"/>
        </w:rPr>
        <w:t>нного ст. 12.15 ч. 4 КоАП РФ, исходя из следующего.</w:t>
      </w:r>
    </w:p>
    <w:p w:rsidR="006E4FD4">
      <w:pPr>
        <w:ind w:firstLine="708"/>
        <w:jc w:val="both"/>
      </w:pPr>
      <w:r>
        <w:rPr>
          <w:sz w:val="26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</w:t>
      </w:r>
      <w:r>
        <w:rPr>
          <w:sz w:val="26"/>
        </w:rPr>
        <w:t>ия, но и соблюдение установленного законом порядка привлечения лица к административной ответственности.</w:t>
      </w:r>
    </w:p>
    <w:p w:rsidR="006E4FD4">
      <w:pPr>
        <w:ind w:firstLine="708"/>
        <w:jc w:val="both"/>
      </w:pPr>
      <w:r>
        <w:rPr>
          <w:sz w:val="26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</w:t>
      </w:r>
      <w:r>
        <w:rPr>
          <w:sz w:val="26"/>
        </w:rPr>
        <w:t>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E4FD4">
      <w:pPr>
        <w:ind w:firstLine="708"/>
        <w:jc w:val="both"/>
      </w:pPr>
      <w:r>
        <w:rPr>
          <w:sz w:val="26"/>
        </w:rPr>
        <w:t>Статьей 24.1 КоАП РФ установлено, что задачами производства по делам об административны</w:t>
      </w:r>
      <w:r>
        <w:rPr>
          <w:sz w:val="26"/>
        </w:rPr>
        <w:t>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</w:t>
      </w:r>
      <w:r>
        <w:rPr>
          <w:sz w:val="26"/>
        </w:rPr>
        <w:t>их совершению административных правонарушений.</w:t>
      </w:r>
    </w:p>
    <w:p w:rsidR="006E4FD4">
      <w:pPr>
        <w:ind w:firstLine="708"/>
        <w:jc w:val="both"/>
      </w:pPr>
      <w:r>
        <w:rPr>
          <w:sz w:val="26"/>
        </w:rPr>
        <w:t>В соответствии с п. 1.3 Правил дорожного движения Российской Федерации, утвержденных Постановлением Совета Министров - Правительства Российской Федерации от дата №1090 (далее ПДД РФ), участники дорожного движе</w:t>
      </w:r>
      <w:r>
        <w:rPr>
          <w:sz w:val="26"/>
        </w:rPr>
        <w:t>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</w:t>
      </w:r>
      <w:r>
        <w:rPr>
          <w:sz w:val="26"/>
        </w:rPr>
        <w:t>ми.</w:t>
      </w:r>
    </w:p>
    <w:p w:rsidR="006E4FD4">
      <w:pPr>
        <w:ind w:firstLine="708"/>
        <w:jc w:val="both"/>
      </w:pPr>
      <w:r>
        <w:rPr>
          <w:sz w:val="26"/>
        </w:rPr>
        <w:t>Пунктом 1.5 ПДД РФ установлено, что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6E4FD4">
      <w:pPr>
        <w:ind w:firstLine="708"/>
        <w:jc w:val="both"/>
      </w:pPr>
      <w:r>
        <w:rPr>
          <w:sz w:val="26"/>
        </w:rPr>
        <w:t xml:space="preserve">Согласно ч. 4 ст. 12.15 КоАП РФ выезд в нарушение Правил дорожного движения на полосу, </w:t>
      </w:r>
      <w:r>
        <w:rPr>
          <w:sz w:val="26"/>
        </w:rPr>
        <w:t>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сумма прописью или лишение права управления тран</w:t>
      </w:r>
      <w:r>
        <w:rPr>
          <w:sz w:val="26"/>
        </w:rPr>
        <w:t>спортными средствами на срок от четырех до шести месяцев.</w:t>
      </w:r>
    </w:p>
    <w:p w:rsidR="006E4FD4">
      <w:pPr>
        <w:ind w:firstLine="720"/>
        <w:jc w:val="both"/>
      </w:pPr>
      <w:r>
        <w:rPr>
          <w:sz w:val="26"/>
        </w:rPr>
        <w:t>Ответственность по ч. 4 ст. 12.15 КоАП РФ наступает независимо от того, в какой момент выезда на полосу, предназначенную для встречного движения, транспортное средство располагалось на ней в нарушен</w:t>
      </w:r>
      <w:r>
        <w:rPr>
          <w:sz w:val="26"/>
        </w:rPr>
        <w:t>ие ПДД РФ.</w:t>
      </w:r>
    </w:p>
    <w:p w:rsidR="006E4FD4">
      <w:pPr>
        <w:ind w:firstLine="720"/>
        <w:jc w:val="both"/>
      </w:pPr>
      <w:r>
        <w:rPr>
          <w:sz w:val="26"/>
        </w:rPr>
        <w:t>Изложенное согласуется с правовой позицией, сформулированной Конституционным Судом Российской Федерации в определениях от дата № 1570-О-О, от дата № 6-О-О, указав, что из диспозиции ч. 4 ст. 12.15 КоАП РФ следует, что административно-противоправ</w:t>
      </w:r>
      <w:r>
        <w:rPr>
          <w:sz w:val="26"/>
        </w:rPr>
        <w:t>ным и наказуемым признается любой выезд на сторону дороги, предназначенную для встречного движения, если он запрещен ПДД РФ и за него не установлена ответственность ч. 3 данной статьи;</w:t>
      </w:r>
      <w:r>
        <w:rPr>
          <w:sz w:val="26"/>
        </w:rPr>
        <w:t xml:space="preserve"> при этом наличие в действиях </w:t>
      </w:r>
      <w:r>
        <w:rPr>
          <w:sz w:val="26"/>
        </w:rPr>
        <w:t>водителя признаков объективной стороны сос</w:t>
      </w:r>
      <w:r>
        <w:rPr>
          <w:sz w:val="26"/>
        </w:rPr>
        <w:t>тава данного административного правонарушения</w:t>
      </w:r>
      <w:r>
        <w:rPr>
          <w:sz w:val="26"/>
        </w:rPr>
        <w:t xml:space="preserve">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ПДД РФ.</w:t>
      </w:r>
    </w:p>
    <w:p w:rsidR="006E4FD4">
      <w:pPr>
        <w:ind w:firstLine="720"/>
        <w:jc w:val="both"/>
      </w:pPr>
      <w:r>
        <w:rPr>
          <w:sz w:val="26"/>
        </w:rPr>
        <w:t xml:space="preserve">Согласно п. 15 </w:t>
      </w:r>
      <w:hyperlink r:id="rId4" w:history="1">
        <w:r>
          <w:rPr>
            <w:color w:val="0000FF"/>
            <w:sz w:val="26"/>
            <w:u w:val="single"/>
          </w:rPr>
          <w:t>Постановления Пленума Верховного Суда РФ от дата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</w:t>
        </w:r>
        <w:r>
          <w:rPr>
            <w:color w:val="0000FF"/>
            <w:sz w:val="26"/>
            <w:u w:val="single"/>
          </w:rPr>
          <w:t xml:space="preserve">ции об административных правонарушениях» </w:t>
        </w:r>
      </w:hyperlink>
      <w:r>
        <w:rPr>
          <w:sz w:val="26"/>
        </w:rPr>
        <w:t xml:space="preserve">действия водителя, связанные с нарушением требований </w:t>
      </w:r>
      <w:hyperlink r:id="rId5" w:anchor="dst100015" w:history="1">
        <w:r>
          <w:rPr>
            <w:rFonts w:ascii="Bookman Old Style" w:eastAsia="Bookman Old Style" w:hAnsi="Bookman Old Style" w:cs="Bookman Old Style"/>
            <w:color w:val="0000FF"/>
            <w:sz w:val="26"/>
            <w:u w:val="single"/>
          </w:rPr>
          <w:t>ПДД</w:t>
        </w:r>
      </w:hyperlink>
      <w:r>
        <w:rPr>
          <w:sz w:val="26"/>
        </w:rPr>
        <w:t xml:space="preserve"> РФ, а также дорожных знаков </w:t>
      </w:r>
      <w:r>
        <w:rPr>
          <w:sz w:val="26"/>
        </w:rPr>
        <w:t>или разметки, повлекшие выезд на полосу, предназначенную для встречного движения, либо на трамвайные пути встречного</w:t>
      </w:r>
      <w:r>
        <w:rPr>
          <w:sz w:val="26"/>
        </w:rPr>
        <w:t xml:space="preserve"> направления (за исключением случаев объезда препятствия (</w:t>
      </w:r>
      <w:hyperlink r:id="rId6" w:anchor="dst100020" w:history="1">
        <w:r>
          <w:rPr>
            <w:rFonts w:ascii="Bookman Old Style" w:eastAsia="Bookman Old Style" w:hAnsi="Bookman Old Style" w:cs="Bookman Old Style"/>
            <w:color w:val="0000FF"/>
            <w:sz w:val="26"/>
            <w:u w:val="single"/>
          </w:rPr>
          <w:t xml:space="preserve">пункт </w:t>
        </w:r>
        <w:r>
          <w:rPr>
            <w:color w:val="0000FF"/>
            <w:sz w:val="26"/>
            <w:u w:val="single"/>
          </w:rPr>
          <w:t>1.2</w:t>
        </w:r>
      </w:hyperlink>
      <w:r>
        <w:rPr>
          <w:sz w:val="26"/>
        </w:rPr>
        <w:t xml:space="preserve"> ПДД РФ), которые квалифицируются по </w:t>
      </w:r>
      <w:hyperlink r:id="rId7" w:anchor="dst3867" w:history="1">
        <w:r>
          <w:rPr>
            <w:rFonts w:ascii="Bookman Old Style" w:eastAsia="Bookman Old Style" w:hAnsi="Bookman Old Style" w:cs="Bookman Old Style"/>
            <w:color w:val="0000FF"/>
            <w:sz w:val="26"/>
            <w:u w:val="single"/>
          </w:rPr>
          <w:t xml:space="preserve">части </w:t>
        </w:r>
        <w:r>
          <w:rPr>
            <w:color w:val="0000FF"/>
            <w:sz w:val="26"/>
            <w:u w:val="single"/>
          </w:rPr>
          <w:t>3</w:t>
        </w:r>
      </w:hyperlink>
      <w:r>
        <w:rPr>
          <w:sz w:val="26"/>
        </w:rPr>
        <w:t xml:space="preserve"> данной статьи), подлежат квалифи</w:t>
      </w:r>
      <w:r>
        <w:rPr>
          <w:sz w:val="26"/>
        </w:rPr>
        <w:t xml:space="preserve">кации по </w:t>
      </w:r>
      <w:hyperlink r:id="rId7" w:anchor="dst2255" w:history="1">
        <w:r>
          <w:rPr>
            <w:rFonts w:ascii="Bookman Old Style" w:eastAsia="Bookman Old Style" w:hAnsi="Bookman Old Style" w:cs="Bookman Old Style"/>
            <w:color w:val="0000FF"/>
            <w:sz w:val="26"/>
            <w:u w:val="single"/>
          </w:rPr>
          <w:t xml:space="preserve">части </w:t>
        </w:r>
        <w:r>
          <w:rPr>
            <w:color w:val="0000FF"/>
            <w:sz w:val="26"/>
            <w:u w:val="single"/>
          </w:rPr>
          <w:t xml:space="preserve">4 </w:t>
        </w:r>
        <w:r>
          <w:rPr>
            <w:rFonts w:ascii="Bookman Old Style" w:eastAsia="Bookman Old Style" w:hAnsi="Bookman Old Style" w:cs="Bookman Old Style"/>
            <w:color w:val="0000FF"/>
            <w:sz w:val="26"/>
            <w:u w:val="single"/>
          </w:rPr>
          <w:t xml:space="preserve">статьи </w:t>
        </w:r>
        <w:r>
          <w:rPr>
            <w:color w:val="0000FF"/>
            <w:sz w:val="26"/>
            <w:u w:val="single"/>
          </w:rPr>
          <w:t>12.15</w:t>
        </w:r>
      </w:hyperlink>
      <w:r>
        <w:rPr>
          <w:sz w:val="26"/>
        </w:rPr>
        <w:t xml:space="preserve"> КоАП РФ. </w:t>
      </w:r>
    </w:p>
    <w:p w:rsidR="006E4FD4">
      <w:pPr>
        <w:ind w:firstLine="720"/>
        <w:jc w:val="both"/>
      </w:pPr>
      <w:r>
        <w:rPr>
          <w:sz w:val="26"/>
        </w:rPr>
        <w:t>Движение по дороге с двусторонним движением в нарушение требований дорожных знаков 3.20 "Об</w:t>
      </w:r>
      <w:r>
        <w:rPr>
          <w:sz w:val="26"/>
        </w:rPr>
        <w:t>гон запрещен", 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</w:t>
      </w:r>
      <w:r>
        <w:rPr>
          <w:sz w:val="26"/>
        </w:rPr>
        <w:t>го движения, и (или) дорожной разметки 1.1, 1.3, 1.11 (разделяющих транспортные потоки противоположных направлений) также</w:t>
      </w:r>
      <w:r>
        <w:rPr>
          <w:sz w:val="26"/>
        </w:rPr>
        <w:t xml:space="preserve"> образует объективную сторону состава административного правонарушения, предусмотренного частью 4 статьи 12.15 КоАП РФ.</w:t>
      </w:r>
    </w:p>
    <w:p w:rsidR="006E4FD4">
      <w:pPr>
        <w:ind w:firstLine="720"/>
        <w:jc w:val="both"/>
      </w:pPr>
      <w:r>
        <w:rPr>
          <w:sz w:val="26"/>
        </w:rPr>
        <w:t>Согласно Прилож</w:t>
      </w:r>
      <w:r>
        <w:rPr>
          <w:sz w:val="26"/>
        </w:rPr>
        <w:t xml:space="preserve">ению 2 к Правилам дорожного движения, утвержденных </w:t>
      </w:r>
      <w:hyperlink r:id="rId8" w:history="1">
        <w:r>
          <w:rPr>
            <w:color w:val="0000FF"/>
            <w:sz w:val="26"/>
            <w:u w:val="single"/>
          </w:rPr>
          <w:t>постановлением</w:t>
        </w:r>
      </w:hyperlink>
      <w:r>
        <w:rPr>
          <w:sz w:val="26"/>
        </w:rPr>
        <w:t xml:space="preserve"> Совета Министров - Правительства Российской Федерации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N 1090, горизонтальная разметка 1.1 - разделяет транспортные пот</w:t>
      </w:r>
      <w:r>
        <w:rPr>
          <w:sz w:val="26"/>
        </w:rPr>
        <w:t>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6E4FD4">
      <w:pPr>
        <w:ind w:firstLine="708"/>
        <w:jc w:val="both"/>
      </w:pPr>
      <w:r>
        <w:rPr>
          <w:sz w:val="26"/>
        </w:rPr>
        <w:t xml:space="preserve">В силу </w:t>
      </w:r>
      <w:hyperlink r:id="rId9" w:history="1">
        <w:r>
          <w:rPr>
            <w:color w:val="0000FF"/>
            <w:sz w:val="26"/>
            <w:u w:val="single"/>
          </w:rPr>
          <w:t>пункта 9.1(1)</w:t>
        </w:r>
      </w:hyperlink>
      <w:r>
        <w:rPr>
          <w:sz w:val="26"/>
        </w:rPr>
        <w:t xml:space="preserve"> Правил дорожного движения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</w:t>
      </w:r>
      <w:r>
        <w:rPr>
          <w:sz w:val="26"/>
        </w:rPr>
        <w:t>меткой 1.1, 1.3 или разметкой 1.11, прерывистая линия которой расположена слева.</w:t>
      </w:r>
    </w:p>
    <w:p w:rsidR="006E4FD4">
      <w:pPr>
        <w:ind w:firstLine="708"/>
        <w:jc w:val="both"/>
      </w:pPr>
      <w:r>
        <w:rPr>
          <w:sz w:val="26"/>
        </w:rPr>
        <w:t>Лица, нарушившие Правила дорожного движения, несут ответственность в соответствии с действующим законодательством (</w:t>
      </w:r>
      <w:hyperlink r:id="rId10" w:history="1">
        <w:r>
          <w:rPr>
            <w:color w:val="0000FF"/>
            <w:sz w:val="26"/>
            <w:u w:val="single"/>
          </w:rPr>
          <w:t>пункт 1.6</w:t>
        </w:r>
      </w:hyperlink>
      <w:r>
        <w:rPr>
          <w:sz w:val="26"/>
        </w:rPr>
        <w:t>).</w:t>
      </w:r>
    </w:p>
    <w:p w:rsidR="006E4FD4">
      <w:pPr>
        <w:ind w:firstLine="708"/>
        <w:jc w:val="both"/>
      </w:pPr>
      <w:r>
        <w:rPr>
          <w:sz w:val="26"/>
        </w:rPr>
        <w:t xml:space="preserve">Статьей 26.1 КоАП РФ установлено, что по делу об административном правонарушении выяснению подлежат: наличие события административного </w:t>
      </w:r>
      <w:r>
        <w:rPr>
          <w:sz w:val="26"/>
        </w:rPr>
        <w:t>правонарушения; лицо, совершившее противоправные действия (бездействие), за которые настоящим Кодексом и</w:t>
      </w:r>
      <w:r>
        <w:rPr>
          <w:sz w:val="26"/>
        </w:rPr>
        <w:t>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</w:t>
      </w:r>
      <w:r>
        <w:rPr>
          <w:sz w:val="26"/>
        </w:rPr>
        <w:t>ую ответственность; характер и размер ущерба, причиненного административным правонарушением;</w:t>
      </w:r>
      <w:r>
        <w:rPr>
          <w:sz w:val="26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</w:t>
      </w:r>
      <w:r>
        <w:rPr>
          <w:sz w:val="26"/>
        </w:rPr>
        <w:t xml:space="preserve"> причины и условия совершения административного правонарушения.</w:t>
      </w:r>
    </w:p>
    <w:p w:rsidR="006E4FD4">
      <w:pPr>
        <w:ind w:firstLine="708"/>
        <w:jc w:val="both"/>
      </w:pPr>
      <w:r>
        <w:rPr>
          <w:sz w:val="26"/>
        </w:rPr>
        <w:t>В соответствии со ст. 26.2 КоАП РФ установлено, что доказательствами по делу об административном правонарушении являются любые фактические данные, на основании которых судья, орган, должностно</w:t>
      </w:r>
      <w:r>
        <w:rPr>
          <w:sz w:val="26"/>
        </w:rPr>
        <w:t>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</w:t>
      </w:r>
      <w:r>
        <w:rPr>
          <w:sz w:val="26"/>
        </w:rPr>
        <w:t>азрешения дела.</w:t>
      </w:r>
    </w:p>
    <w:p w:rsidR="006E4FD4">
      <w:pPr>
        <w:ind w:firstLine="708"/>
        <w:jc w:val="both"/>
      </w:pPr>
      <w:r>
        <w:rPr>
          <w:sz w:val="26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</w:t>
      </w:r>
      <w:r>
        <w:rPr>
          <w:sz w:val="26"/>
        </w:rPr>
        <w:t>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6E4FD4">
      <w:pPr>
        <w:ind w:firstLine="708"/>
        <w:jc w:val="both"/>
      </w:pPr>
      <w:r>
        <w:rPr>
          <w:sz w:val="26"/>
        </w:rPr>
        <w:t>В ст. 28.2 КоАП РФ подробно регламентирована процедура составления протокола об административном</w:t>
      </w:r>
      <w:r>
        <w:rPr>
          <w:sz w:val="26"/>
        </w:rPr>
        <w:t xml:space="preserve"> правонарушении, в связи с чем, протокол является основной формой фиксации доказательств по делу об административном правонарушении.</w:t>
      </w:r>
    </w:p>
    <w:p w:rsidR="006E4FD4">
      <w:pPr>
        <w:ind w:firstLine="708"/>
        <w:jc w:val="both"/>
      </w:pPr>
      <w:r>
        <w:rPr>
          <w:sz w:val="26"/>
        </w:rPr>
        <w:t>Судом установлено и как следует из протокола об административном правонарушении 23 АП телефон от дата, он был составлен в о</w:t>
      </w:r>
      <w:r>
        <w:rPr>
          <w:sz w:val="26"/>
        </w:rPr>
        <w:t xml:space="preserve">тношении Гришиной О.В. за то, что она дата </w:t>
      </w:r>
      <w:r>
        <w:rPr>
          <w:sz w:val="26"/>
        </w:rPr>
        <w:t>в</w:t>
      </w:r>
      <w:r>
        <w:rPr>
          <w:sz w:val="26"/>
        </w:rPr>
        <w:t xml:space="preserve"> время на адрес + 200 м, управляя транспортным средством – автомобилем марки марка автомобиля, государственный регистрационный знак А697АН198, принадлежащим </w:t>
      </w:r>
      <w:r>
        <w:rPr>
          <w:sz w:val="26"/>
        </w:rPr>
        <w:t>фио</w:t>
      </w:r>
      <w:r>
        <w:rPr>
          <w:sz w:val="26"/>
        </w:rPr>
        <w:t>, в нарушение требований п. п. 1.3, 9.1(1) ПДД РФ, п</w:t>
      </w:r>
      <w:r>
        <w:rPr>
          <w:sz w:val="26"/>
        </w:rPr>
        <w:t>ри совершении маневра обгона транспортного средства, совершила выезд на полосу, предназначенную для встречного движения, в зоне действия дорожного знака 3.20, с пересечением сплошной линии дорожной разметки 1.1, разделяющую транспортные потоки в противопол</w:t>
      </w:r>
      <w:r>
        <w:rPr>
          <w:sz w:val="26"/>
        </w:rPr>
        <w:t xml:space="preserve">ожных направлениях, тем самым совершила административное правонарушение, ответственность за которое предусмотренное ч. 4 ст. 12.15 КоАП РФ. </w:t>
      </w:r>
    </w:p>
    <w:p w:rsidR="006E4FD4">
      <w:pPr>
        <w:ind w:firstLine="708"/>
        <w:jc w:val="both"/>
      </w:pPr>
      <w:r>
        <w:rPr>
          <w:sz w:val="26"/>
        </w:rPr>
        <w:t xml:space="preserve">Обстоятельства выезда Гришиной О.В. дата </w:t>
      </w:r>
      <w:r>
        <w:rPr>
          <w:sz w:val="26"/>
        </w:rPr>
        <w:t>в</w:t>
      </w:r>
      <w:r>
        <w:rPr>
          <w:sz w:val="26"/>
        </w:rPr>
        <w:t xml:space="preserve"> время на адрес + 200 м, в нарушение ПДД РФ на полосу, предназначенную дл</w:t>
      </w:r>
      <w:r>
        <w:rPr>
          <w:sz w:val="26"/>
        </w:rPr>
        <w:t>я встречного движения, о которых идет речь в протоколе об административном правонарушении, подтверждаются копией общей временной схемы организации движения на период ремонта автомобильной дороги, а также схемой совершения административного правонарушения о</w:t>
      </w:r>
      <w:r>
        <w:rPr>
          <w:sz w:val="26"/>
        </w:rPr>
        <w:t xml:space="preserve">т дата, из которой усматривается совершение ею выезда на полосу встречного движения с пересечением сплошной линии дорожной разметки 1.1, </w:t>
      </w:r>
      <w:r>
        <w:rPr>
          <w:sz w:val="26"/>
        </w:rPr>
        <w:t>разделяющей транспортные потоки в противоположных направлениях, в зоне действия дорожного знака 3.20.</w:t>
      </w:r>
    </w:p>
    <w:p w:rsidR="006E4FD4">
      <w:pPr>
        <w:ind w:firstLine="708"/>
        <w:jc w:val="both"/>
      </w:pPr>
      <w:r>
        <w:rPr>
          <w:sz w:val="26"/>
        </w:rPr>
        <w:t>Письменные доказа</w:t>
      </w:r>
      <w:r>
        <w:rPr>
          <w:sz w:val="26"/>
        </w:rPr>
        <w:t>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</w:t>
      </w:r>
      <w:r>
        <w:rPr>
          <w:sz w:val="26"/>
        </w:rPr>
        <w:t xml:space="preserve">нные и имеют надлежащую процессуальную форму. </w:t>
      </w:r>
    </w:p>
    <w:p w:rsidR="006E4FD4">
      <w:pPr>
        <w:ind w:firstLine="708"/>
        <w:jc w:val="both"/>
      </w:pPr>
      <w:r>
        <w:rPr>
          <w:sz w:val="26"/>
        </w:rPr>
        <w:t>Учитывая изложенное выше становится очевидным, что</w:t>
      </w:r>
      <w:r>
        <w:rPr>
          <w:sz w:val="26"/>
        </w:rPr>
        <w:t xml:space="preserve"> ответственность по ч. 4 ст. 12.15 КоАП РФ наступает независимо от того, в какой момент выезда на полосу, предназначенную для встречного движения, транспортное</w:t>
      </w:r>
      <w:r>
        <w:rPr>
          <w:sz w:val="26"/>
        </w:rPr>
        <w:t xml:space="preserve"> средство располагалось на ней в нарушение ПДД РФ.</w:t>
      </w:r>
    </w:p>
    <w:p w:rsidR="006E4FD4">
      <w:pPr>
        <w:ind w:firstLine="708"/>
        <w:jc w:val="both"/>
      </w:pPr>
      <w:r>
        <w:rPr>
          <w:sz w:val="26"/>
        </w:rPr>
        <w:t xml:space="preserve">Таким образом, Гришина О.В., совершая маневр обгона и выезжая на полосу, предназначенную для встречного движения, нарушила требования дорожной разметки 1.1, разделяющей транспортные потоки противоположных </w:t>
      </w:r>
      <w:r>
        <w:rPr>
          <w:sz w:val="26"/>
        </w:rPr>
        <w:t>направлений, обозначающей границы проезжей части, на которые выезд запрещен, и требования п. 1.3 ПДД РФ, согласно которым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6E4FD4">
      <w:pPr>
        <w:ind w:firstLine="708"/>
        <w:jc w:val="both"/>
      </w:pPr>
      <w:r>
        <w:rPr>
          <w:sz w:val="26"/>
        </w:rPr>
        <w:t>Пр</w:t>
      </w:r>
      <w:r>
        <w:rPr>
          <w:sz w:val="26"/>
        </w:rPr>
        <w:t>и таких обстоятельствах в действиях Гришиной О.В. имеется состав правонарушения, предусмотренного ч. 4 ст. 12.15 КоАП РФ, а именно: выезд в нарушение Правил дорожного движения на полосу, предназначенную для встречного движения за исключением случаев, преду</w:t>
      </w:r>
      <w:r>
        <w:rPr>
          <w:sz w:val="26"/>
        </w:rPr>
        <w:t xml:space="preserve">смотренных </w:t>
      </w:r>
      <w:hyperlink r:id="rId11" w:history="1">
        <w:r>
          <w:rPr>
            <w:color w:val="0000FF"/>
            <w:sz w:val="26"/>
            <w:u w:val="single"/>
          </w:rPr>
          <w:t>частью 3</w:t>
        </w:r>
      </w:hyperlink>
      <w:r>
        <w:rPr>
          <w:sz w:val="26"/>
        </w:rPr>
        <w:t xml:space="preserve"> настоящей статьи.</w:t>
      </w:r>
    </w:p>
    <w:p w:rsidR="006E4FD4">
      <w:pPr>
        <w:ind w:firstLine="708"/>
        <w:jc w:val="both"/>
      </w:pPr>
      <w:r>
        <w:rPr>
          <w:sz w:val="26"/>
        </w:rPr>
        <w:t xml:space="preserve">Требования данной нормы, с </w:t>
      </w:r>
      <w:r>
        <w:rPr>
          <w:sz w:val="26"/>
        </w:rPr>
        <w:t>учётом</w:t>
      </w:r>
      <w:r>
        <w:rPr>
          <w:sz w:val="26"/>
        </w:rPr>
        <w:t xml:space="preserve"> установленных по делу обстоятельств, Гришиной О.В. не</w:t>
      </w:r>
      <w:r>
        <w:rPr>
          <w:sz w:val="26"/>
        </w:rPr>
        <w:t xml:space="preserve"> соблюдены.</w:t>
      </w:r>
    </w:p>
    <w:p w:rsidR="006E4FD4">
      <w:pPr>
        <w:ind w:firstLine="708"/>
        <w:jc w:val="both"/>
      </w:pPr>
      <w:r>
        <w:rPr>
          <w:sz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</w:t>
      </w:r>
      <w:r>
        <w:rPr>
          <w:sz w:val="26"/>
        </w:rPr>
        <w:t>вную ответственность.</w:t>
      </w:r>
    </w:p>
    <w:p w:rsidR="006E4FD4">
      <w:pPr>
        <w:ind w:firstLine="708"/>
        <w:jc w:val="both"/>
      </w:pPr>
      <w:r>
        <w:rPr>
          <w:sz w:val="26"/>
        </w:rPr>
        <w:t xml:space="preserve">Обстоятельств, предусмотренных </w:t>
      </w:r>
      <w:hyperlink r:id="rId12" w:anchor="/document/12125267/entry/245" w:history="1">
        <w:r>
          <w:rPr>
            <w:color w:val="0000FF"/>
            <w:sz w:val="26"/>
            <w:u w:val="single"/>
          </w:rPr>
          <w:t>ст. 24.5</w:t>
        </w:r>
      </w:hyperlink>
      <w:r>
        <w:rPr>
          <w:sz w:val="26"/>
        </w:rPr>
        <w:t xml:space="preserve"> КоАП РФ, исключающих производство по делу, мировым судьей не установлено. </w:t>
      </w:r>
    </w:p>
    <w:p w:rsidR="006E4FD4">
      <w:pPr>
        <w:ind w:firstLine="708"/>
        <w:jc w:val="both"/>
      </w:pPr>
      <w:r>
        <w:rPr>
          <w:sz w:val="26"/>
        </w:rPr>
        <w:t>Обстоятельств, смягчающих</w:t>
      </w:r>
      <w:r>
        <w:rPr>
          <w:sz w:val="26"/>
        </w:rPr>
        <w:t xml:space="preserve"> административную ответственность в соответствии со ст. 4.2 КоАП РФ, мировым судьей не установлено. </w:t>
      </w:r>
    </w:p>
    <w:p w:rsidR="006E4FD4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 w:rsidR="006E4FD4">
      <w:pPr>
        <w:ind w:firstLine="708"/>
        <w:jc w:val="both"/>
      </w:pPr>
      <w:r>
        <w:rPr>
          <w:sz w:val="26"/>
        </w:rPr>
        <w:t xml:space="preserve">Принимая во внимание характер </w:t>
      </w:r>
      <w:r>
        <w:rPr>
          <w:sz w:val="26"/>
        </w:rPr>
        <w:t>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</w:t>
      </w:r>
      <w:r>
        <w:rPr>
          <w:sz w:val="26"/>
        </w:rPr>
        <w:t xml:space="preserve">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 причинивших вред здоровью и к</w:t>
      </w:r>
      <w:r>
        <w:rPr>
          <w:sz w:val="26"/>
        </w:rPr>
        <w:t>рупный ущерб, отсутствие</w:t>
      </w:r>
      <w:r>
        <w:rPr>
          <w:sz w:val="26"/>
        </w:rPr>
        <w:t xml:space="preserve"> обстоятельств, смягчающих и отягчающих административную ответственность, принимая во внимание данные о личности Гришиной О.В., а также, учитывая имущественное положение лица, привлекаемого к административной </w:t>
      </w:r>
      <w:r>
        <w:rPr>
          <w:sz w:val="26"/>
        </w:rPr>
        <w:t>ответственности, мирово</w:t>
      </w:r>
      <w:r>
        <w:rPr>
          <w:sz w:val="26"/>
        </w:rPr>
        <w:t>й судья пришел к выводу о возможности назначения административного наказания в виде административного штрафа.</w:t>
      </w:r>
    </w:p>
    <w:p w:rsidR="006E4FD4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29.10, 29.11 КоАП РФ, мировой судья,</w:t>
      </w:r>
    </w:p>
    <w:p w:rsidR="006E4FD4">
      <w:pPr>
        <w:ind w:firstLine="708"/>
        <w:jc w:val="center"/>
      </w:pPr>
      <w:r>
        <w:rPr>
          <w:b/>
          <w:sz w:val="26"/>
        </w:rPr>
        <w:t>ПОСТАНОВИЛ:</w:t>
      </w:r>
    </w:p>
    <w:p w:rsidR="006E4FD4">
      <w:pPr>
        <w:ind w:firstLine="708"/>
        <w:jc w:val="both"/>
      </w:pPr>
      <w:r>
        <w:rPr>
          <w:b/>
          <w:sz w:val="26"/>
        </w:rPr>
        <w:t>Гришину Ольгу Владимировну</w:t>
      </w:r>
      <w:r>
        <w:rPr>
          <w:sz w:val="26"/>
        </w:rPr>
        <w:t xml:space="preserve"> признать виновн</w:t>
      </w:r>
      <w:r>
        <w:rPr>
          <w:sz w:val="26"/>
        </w:rPr>
        <w:t>ой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6E4FD4">
      <w:pPr>
        <w:jc w:val="both"/>
      </w:pPr>
      <w:r>
        <w:rPr>
          <w:sz w:val="26"/>
        </w:rPr>
        <w:t>Штраф подлежит уплате по реквизитам</w:t>
      </w:r>
      <w:r>
        <w:rPr>
          <w:sz w:val="26"/>
        </w:rPr>
        <w:t xml:space="preserve">: получатель платежа: УФК по адрес (Отдел МВД России по адрес), КПП телефон, ИНН телефон, ОКТМО телефон, </w:t>
      </w:r>
      <w:r>
        <w:rPr>
          <w:sz w:val="26"/>
        </w:rPr>
        <w:t>р</w:t>
      </w:r>
      <w:r>
        <w:rPr>
          <w:sz w:val="26"/>
        </w:rPr>
        <w:t>/</w:t>
      </w:r>
      <w:r>
        <w:rPr>
          <w:sz w:val="26"/>
        </w:rPr>
        <w:t>сч</w:t>
      </w:r>
      <w:r>
        <w:rPr>
          <w:sz w:val="26"/>
        </w:rPr>
        <w:t xml:space="preserve">. 03100643000000011800, банк получателя: ЮЖНОЕ наименование организации//УФК по адрес, БИК телефон, </w:t>
      </w:r>
      <w:r>
        <w:rPr>
          <w:sz w:val="26"/>
        </w:rPr>
        <w:t>кор</w:t>
      </w:r>
      <w:r>
        <w:rPr>
          <w:sz w:val="26"/>
        </w:rPr>
        <w:t>./</w:t>
      </w:r>
      <w:r>
        <w:rPr>
          <w:sz w:val="26"/>
        </w:rPr>
        <w:t>сч</w:t>
      </w:r>
      <w:r>
        <w:rPr>
          <w:sz w:val="26"/>
        </w:rPr>
        <w:t>. 40102810945370000010, КБК 188116011230</w:t>
      </w:r>
      <w:r>
        <w:rPr>
          <w:sz w:val="26"/>
        </w:rPr>
        <w:t>10001140, УИН 18810423240530005654, назначение платежа – административный штраф.</w:t>
      </w:r>
    </w:p>
    <w:p w:rsidR="006E4FD4">
      <w:pPr>
        <w:ind w:firstLine="708"/>
        <w:jc w:val="both"/>
      </w:pPr>
      <w:r>
        <w:rPr>
          <w:sz w:val="26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</w:t>
      </w:r>
      <w:r>
        <w:rPr>
          <w:sz w:val="26"/>
        </w:rPr>
        <w:t>расположенном</w:t>
      </w:r>
      <w:r>
        <w:rPr>
          <w:sz w:val="26"/>
        </w:rPr>
        <w:t xml:space="preserve"> по адресу: ад</w:t>
      </w:r>
      <w:r>
        <w:rPr>
          <w:sz w:val="26"/>
        </w:rPr>
        <w:t>рес, адрес.</w:t>
      </w:r>
    </w:p>
    <w:p w:rsidR="006E4FD4">
      <w:pPr>
        <w:ind w:firstLine="708"/>
        <w:jc w:val="both"/>
      </w:pPr>
      <w:r>
        <w:rPr>
          <w:sz w:val="26"/>
        </w:rPr>
        <w:t xml:space="preserve">Согласно ст. 32.2 ч.1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rPr>
          <w:sz w:val="26"/>
        </w:rPr>
        <w:t xml:space="preserve">в законную силу, за исключением случая, предусмотренного </w:t>
      </w:r>
      <w:hyperlink r:id="rId13" w:history="1">
        <w:r>
          <w:rPr>
            <w:color w:val="0000FF"/>
            <w:sz w:val="26"/>
            <w:u w:val="single"/>
          </w:rPr>
          <w:t>частью 1.1</w:t>
        </w:r>
      </w:hyperlink>
      <w:r>
        <w:rPr>
          <w:sz w:val="26"/>
        </w:rPr>
        <w:t xml:space="preserve"> или </w:t>
      </w:r>
      <w:hyperlink r:id="rId14" w:history="1">
        <w:r>
          <w:rPr>
            <w:color w:val="0000FF"/>
            <w:sz w:val="26"/>
            <w:u w:val="single"/>
          </w:rPr>
          <w:t>1.3</w:t>
        </w:r>
      </w:hyperlink>
      <w:r>
        <w:rPr>
          <w:sz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5" w:history="1">
        <w:r>
          <w:rPr>
            <w:color w:val="0000FF"/>
            <w:sz w:val="26"/>
            <w:u w:val="single"/>
          </w:rPr>
          <w:t>статьей 31.5</w:t>
        </w:r>
      </w:hyperlink>
      <w:r>
        <w:rPr>
          <w:sz w:val="26"/>
        </w:rPr>
        <w:t xml:space="preserve"> настоящего Кодекса.</w:t>
      </w:r>
    </w:p>
    <w:p w:rsidR="006E4FD4">
      <w:pPr>
        <w:ind w:firstLine="708"/>
        <w:jc w:val="both"/>
      </w:pPr>
      <w:r>
        <w:rPr>
          <w:sz w:val="26"/>
        </w:rPr>
        <w:t>Согласно ст. 32.2 ч. 1.3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</w:t>
      </w:r>
      <w:r>
        <w:rPr>
          <w:sz w:val="26"/>
        </w:rPr>
        <w:t xml:space="preserve">енного </w:t>
      </w:r>
      <w:hyperlink r:id="rId16" w:anchor="dst100915" w:history="1">
        <w:r>
          <w:rPr>
            <w:rFonts w:ascii="Bookman Old Style" w:eastAsia="Bookman Old Style" w:hAnsi="Bookman Old Style" w:cs="Bookman Old Style"/>
            <w:color w:val="0000FF"/>
            <w:sz w:val="26"/>
            <w:u w:val="single"/>
          </w:rPr>
          <w:t xml:space="preserve">главой </w:t>
        </w:r>
        <w:r>
          <w:rPr>
            <w:color w:val="0000FF"/>
            <w:sz w:val="26"/>
            <w:u w:val="single"/>
          </w:rPr>
          <w:t>12</w:t>
        </w:r>
      </w:hyperlink>
      <w:r>
        <w:rPr>
          <w:sz w:val="26"/>
        </w:rPr>
        <w:t xml:space="preserve"> настоящего Кодекса, за исключением административных правонарушений, предусмотренных </w:t>
      </w:r>
      <w:hyperlink r:id="rId17" w:anchor="dst4255" w:history="1">
        <w:r>
          <w:rPr>
            <w:rFonts w:ascii="Bookman Old Style" w:eastAsia="Bookman Old Style" w:hAnsi="Bookman Old Style" w:cs="Bookman Old Style"/>
            <w:color w:val="0000FF"/>
            <w:sz w:val="26"/>
            <w:u w:val="single"/>
          </w:rPr>
          <w:t xml:space="preserve">частью </w:t>
        </w:r>
        <w:r>
          <w:rPr>
            <w:color w:val="0000FF"/>
            <w:sz w:val="26"/>
            <w:u w:val="single"/>
          </w:rPr>
          <w:t xml:space="preserve">1.1 </w:t>
        </w:r>
        <w:r>
          <w:rPr>
            <w:rFonts w:ascii="Bookman Old Style" w:eastAsia="Bookman Old Style" w:hAnsi="Bookman Old Style" w:cs="Bookman Old Style"/>
            <w:color w:val="0000FF"/>
            <w:sz w:val="26"/>
            <w:u w:val="single"/>
          </w:rPr>
          <w:t xml:space="preserve">статьи </w:t>
        </w:r>
        <w:r>
          <w:rPr>
            <w:color w:val="0000FF"/>
            <w:sz w:val="26"/>
            <w:u w:val="single"/>
          </w:rPr>
          <w:t>12.1</w:t>
        </w:r>
      </w:hyperlink>
      <w:r>
        <w:rPr>
          <w:sz w:val="26"/>
        </w:rPr>
        <w:t xml:space="preserve">, </w:t>
      </w:r>
      <w:hyperlink r:id="rId18" w:anchor="dst4267" w:history="1">
        <w:r>
          <w:rPr>
            <w:rFonts w:ascii="Bookman Old Style" w:eastAsia="Bookman Old Style" w:hAnsi="Bookman Old Style" w:cs="Bookman Old Style"/>
            <w:color w:val="0000FF"/>
            <w:sz w:val="26"/>
            <w:u w:val="single"/>
          </w:rPr>
          <w:t xml:space="preserve">частями </w:t>
        </w:r>
        <w:r>
          <w:rPr>
            <w:color w:val="0000FF"/>
            <w:sz w:val="26"/>
            <w:u w:val="single"/>
          </w:rPr>
          <w:t>2</w:t>
        </w:r>
      </w:hyperlink>
      <w:r>
        <w:rPr>
          <w:sz w:val="26"/>
        </w:rPr>
        <w:t xml:space="preserve"> и </w:t>
      </w:r>
      <w:hyperlink r:id="rId18" w:anchor="dst9982" w:history="1">
        <w:r>
          <w:rPr>
            <w:color w:val="0000FF"/>
            <w:sz w:val="26"/>
            <w:u w:val="single"/>
          </w:rPr>
          <w:t xml:space="preserve">4 </w:t>
        </w:r>
        <w:r>
          <w:rPr>
            <w:rFonts w:ascii="Bookman Old Style" w:eastAsia="Bookman Old Style" w:hAnsi="Bookman Old Style" w:cs="Bookman Old Style"/>
            <w:color w:val="0000FF"/>
            <w:sz w:val="26"/>
            <w:u w:val="single"/>
          </w:rPr>
          <w:t xml:space="preserve">статьи </w:t>
        </w:r>
        <w:r>
          <w:rPr>
            <w:color w:val="0000FF"/>
            <w:sz w:val="26"/>
            <w:u w:val="single"/>
          </w:rPr>
          <w:t>12.7</w:t>
        </w:r>
      </w:hyperlink>
      <w:r>
        <w:rPr>
          <w:sz w:val="26"/>
        </w:rPr>
        <w:t xml:space="preserve">, </w:t>
      </w:r>
      <w:hyperlink r:id="rId19" w:anchor="dst4270" w:history="1">
        <w:r>
          <w:rPr>
            <w:rFonts w:ascii="Bookman Old Style" w:eastAsia="Bookman Old Style" w:hAnsi="Bookman Old Style" w:cs="Bookman Old Style"/>
            <w:color w:val="0000FF"/>
            <w:sz w:val="26"/>
            <w:u w:val="single"/>
          </w:rPr>
          <w:t xml:space="preserve">статьей </w:t>
        </w:r>
        <w:r>
          <w:rPr>
            <w:color w:val="0000FF"/>
            <w:sz w:val="26"/>
            <w:u w:val="single"/>
          </w:rPr>
          <w:t>12.8</w:t>
        </w:r>
      </w:hyperlink>
      <w:r>
        <w:rPr>
          <w:sz w:val="26"/>
        </w:rPr>
        <w:t xml:space="preserve">, </w:t>
      </w:r>
      <w:hyperlink r:id="rId20" w:anchor="dst4285" w:history="1">
        <w:r>
          <w:rPr>
            <w:rFonts w:ascii="Bookman Old Style" w:eastAsia="Bookman Old Style" w:hAnsi="Bookman Old Style" w:cs="Bookman Old Style"/>
            <w:color w:val="0000FF"/>
            <w:sz w:val="26"/>
            <w:u w:val="single"/>
          </w:rPr>
          <w:t xml:space="preserve">частями </w:t>
        </w:r>
        <w:r>
          <w:rPr>
            <w:color w:val="0000FF"/>
            <w:sz w:val="26"/>
            <w:u w:val="single"/>
          </w:rPr>
          <w:t>6</w:t>
        </w:r>
      </w:hyperlink>
      <w:r>
        <w:rPr>
          <w:sz w:val="26"/>
        </w:rPr>
        <w:t xml:space="preserve"> и </w:t>
      </w:r>
      <w:hyperlink r:id="rId20" w:anchor="dst4287" w:history="1">
        <w:r>
          <w:rPr>
            <w:color w:val="0000FF"/>
            <w:sz w:val="26"/>
            <w:u w:val="single"/>
          </w:rPr>
          <w:t xml:space="preserve">7 </w:t>
        </w:r>
        <w:r>
          <w:rPr>
            <w:rFonts w:ascii="Bookman Old Style" w:eastAsia="Bookman Old Style" w:hAnsi="Bookman Old Style" w:cs="Bookman Old Style"/>
            <w:color w:val="0000FF"/>
            <w:sz w:val="26"/>
            <w:u w:val="single"/>
          </w:rPr>
          <w:t xml:space="preserve">статьи </w:t>
        </w:r>
        <w:r>
          <w:rPr>
            <w:color w:val="0000FF"/>
            <w:sz w:val="26"/>
            <w:u w:val="single"/>
          </w:rPr>
          <w:t>12.9</w:t>
        </w:r>
      </w:hyperlink>
      <w:r>
        <w:rPr>
          <w:sz w:val="26"/>
        </w:rPr>
        <w:t xml:space="preserve">, </w:t>
      </w:r>
      <w:hyperlink r:id="rId21" w:anchor="dst100970" w:history="1">
        <w:r>
          <w:rPr>
            <w:rFonts w:ascii="Bookman Old Style" w:eastAsia="Bookman Old Style" w:hAnsi="Bookman Old Style" w:cs="Bookman Old Style"/>
            <w:color w:val="0000FF"/>
            <w:sz w:val="26"/>
            <w:u w:val="single"/>
          </w:rPr>
          <w:t xml:space="preserve">статьей </w:t>
        </w:r>
        <w:r>
          <w:rPr>
            <w:color w:val="0000FF"/>
            <w:sz w:val="26"/>
            <w:u w:val="single"/>
          </w:rPr>
          <w:t>12.10</w:t>
        </w:r>
      </w:hyperlink>
      <w:r>
        <w:rPr>
          <w:sz w:val="26"/>
        </w:rPr>
        <w:t xml:space="preserve">, </w:t>
      </w:r>
      <w:hyperlink r:id="rId22" w:anchor="dst4294" w:history="1">
        <w:r>
          <w:rPr>
            <w:rFonts w:ascii="Bookman Old Style" w:eastAsia="Bookman Old Style" w:hAnsi="Bookman Old Style" w:cs="Bookman Old Style"/>
            <w:color w:val="0000FF"/>
            <w:sz w:val="26"/>
            <w:u w:val="single"/>
          </w:rPr>
          <w:t xml:space="preserve">частью </w:t>
        </w:r>
        <w:r>
          <w:rPr>
            <w:color w:val="0000FF"/>
            <w:sz w:val="26"/>
            <w:u w:val="single"/>
          </w:rPr>
          <w:t xml:space="preserve">3 </w:t>
        </w:r>
        <w:r>
          <w:rPr>
            <w:rFonts w:ascii="Bookman Old Style" w:eastAsia="Bookman Old Style" w:hAnsi="Bookman Old Style" w:cs="Bookman Old Style"/>
            <w:color w:val="0000FF"/>
            <w:sz w:val="26"/>
            <w:u w:val="single"/>
          </w:rPr>
          <w:t xml:space="preserve">статьи </w:t>
        </w:r>
        <w:r>
          <w:rPr>
            <w:color w:val="0000FF"/>
            <w:sz w:val="26"/>
            <w:u w:val="single"/>
          </w:rPr>
          <w:t>12.12</w:t>
        </w:r>
      </w:hyperlink>
      <w:r>
        <w:rPr>
          <w:sz w:val="26"/>
        </w:rPr>
        <w:t xml:space="preserve">, </w:t>
      </w:r>
      <w:hyperlink r:id="rId23" w:anchor="dst3839" w:history="1">
        <w:r>
          <w:rPr>
            <w:rFonts w:ascii="Bookman Old Style" w:eastAsia="Bookman Old Style" w:hAnsi="Bookman Old Style" w:cs="Bookman Old Style"/>
            <w:color w:val="0000FF"/>
            <w:sz w:val="26"/>
            <w:u w:val="single"/>
          </w:rPr>
          <w:t xml:space="preserve">частью </w:t>
        </w:r>
        <w:r>
          <w:rPr>
            <w:color w:val="0000FF"/>
            <w:sz w:val="26"/>
            <w:u w:val="single"/>
          </w:rPr>
          <w:t xml:space="preserve">5 </w:t>
        </w:r>
        <w:r>
          <w:rPr>
            <w:rFonts w:ascii="Bookman Old Style" w:eastAsia="Bookman Old Style" w:hAnsi="Bookman Old Style" w:cs="Bookman Old Style"/>
            <w:color w:val="0000FF"/>
            <w:sz w:val="26"/>
            <w:u w:val="single"/>
          </w:rPr>
          <w:t xml:space="preserve">статьи </w:t>
        </w:r>
        <w:r>
          <w:rPr>
            <w:color w:val="0000FF"/>
            <w:sz w:val="26"/>
            <w:u w:val="single"/>
          </w:rPr>
          <w:t>12.15</w:t>
        </w:r>
      </w:hyperlink>
      <w:r>
        <w:rPr>
          <w:sz w:val="26"/>
        </w:rPr>
        <w:t>,</w:t>
      </w:r>
      <w:r>
        <w:rPr>
          <w:sz w:val="26"/>
        </w:rPr>
        <w:t xml:space="preserve"> </w:t>
      </w:r>
      <w:hyperlink r:id="rId24" w:anchor="dst3841" w:history="1">
        <w:r>
          <w:rPr>
            <w:rFonts w:ascii="Bookman Old Style" w:eastAsia="Bookman Old Style" w:hAnsi="Bookman Old Style" w:cs="Bookman Old Style"/>
            <w:color w:val="0000FF"/>
            <w:sz w:val="26"/>
            <w:u w:val="single"/>
          </w:rPr>
          <w:t xml:space="preserve">частью </w:t>
        </w:r>
        <w:r>
          <w:rPr>
            <w:color w:val="0000FF"/>
            <w:sz w:val="26"/>
            <w:u w:val="single"/>
          </w:rPr>
          <w:t xml:space="preserve">3.1 </w:t>
        </w:r>
        <w:r>
          <w:rPr>
            <w:rFonts w:ascii="Bookman Old Style" w:eastAsia="Bookman Old Style" w:hAnsi="Bookman Old Style" w:cs="Bookman Old Style"/>
            <w:color w:val="0000FF"/>
            <w:sz w:val="26"/>
            <w:u w:val="single"/>
          </w:rPr>
          <w:t xml:space="preserve">статьи </w:t>
        </w:r>
        <w:r>
          <w:rPr>
            <w:color w:val="0000FF"/>
            <w:sz w:val="26"/>
            <w:u w:val="single"/>
          </w:rPr>
          <w:t>12.16</w:t>
        </w:r>
      </w:hyperlink>
      <w:r>
        <w:rPr>
          <w:sz w:val="26"/>
        </w:rPr>
        <w:t xml:space="preserve">, </w:t>
      </w:r>
      <w:hyperlink r:id="rId25" w:anchor="dst500" w:history="1">
        <w:r>
          <w:rPr>
            <w:rFonts w:ascii="Bookman Old Style" w:eastAsia="Bookman Old Style" w:hAnsi="Bookman Old Style" w:cs="Bookman Old Style"/>
            <w:color w:val="0000FF"/>
            <w:sz w:val="26"/>
            <w:u w:val="single"/>
          </w:rPr>
          <w:t xml:space="preserve">статьями </w:t>
        </w:r>
        <w:r>
          <w:rPr>
            <w:color w:val="0000FF"/>
            <w:sz w:val="26"/>
            <w:u w:val="single"/>
          </w:rPr>
          <w:t>12.24</w:t>
        </w:r>
      </w:hyperlink>
      <w:r>
        <w:rPr>
          <w:sz w:val="26"/>
        </w:rPr>
        <w:t xml:space="preserve">, </w:t>
      </w:r>
      <w:hyperlink r:id="rId26" w:anchor="dst4319" w:history="1">
        <w:r>
          <w:rPr>
            <w:color w:val="0000FF"/>
            <w:sz w:val="26"/>
            <w:u w:val="single"/>
          </w:rPr>
          <w:t>12.26</w:t>
        </w:r>
      </w:hyperlink>
      <w:r>
        <w:rPr>
          <w:sz w:val="26"/>
        </w:rPr>
        <w:t xml:space="preserve">, </w:t>
      </w:r>
      <w:hyperlink r:id="rId27" w:anchor="dst2536" w:history="1">
        <w:r>
          <w:rPr>
            <w:rFonts w:ascii="Bookman Old Style" w:eastAsia="Bookman Old Style" w:hAnsi="Bookman Old Style" w:cs="Bookman Old Style"/>
            <w:color w:val="0000FF"/>
            <w:sz w:val="26"/>
            <w:u w:val="single"/>
          </w:rPr>
          <w:t xml:space="preserve">частью </w:t>
        </w:r>
        <w:r>
          <w:rPr>
            <w:color w:val="0000FF"/>
            <w:sz w:val="26"/>
            <w:u w:val="single"/>
          </w:rPr>
          <w:t xml:space="preserve">3 </w:t>
        </w:r>
        <w:r>
          <w:rPr>
            <w:rFonts w:ascii="Bookman Old Style" w:eastAsia="Bookman Old Style" w:hAnsi="Bookman Old Style" w:cs="Bookman Old Style"/>
            <w:color w:val="0000FF"/>
            <w:sz w:val="26"/>
            <w:u w:val="single"/>
          </w:rPr>
          <w:t xml:space="preserve">статьи </w:t>
        </w:r>
        <w:r>
          <w:rPr>
            <w:color w:val="0000FF"/>
            <w:sz w:val="26"/>
            <w:u w:val="single"/>
          </w:rPr>
          <w:t>12.27</w:t>
        </w:r>
      </w:hyperlink>
      <w:r>
        <w:rPr>
          <w:sz w:val="26"/>
        </w:rPr>
        <w:t xml:space="preserve"> настоящего Кодекса, </w:t>
      </w:r>
      <w:r>
        <w:rPr>
          <w:sz w:val="26"/>
          <w:u w:val="single"/>
        </w:rPr>
        <w:t>не позднее двадцати дней со дня вынесения постановления о наложении административного штрафа административный штраф может быть уплаче</w:t>
      </w:r>
      <w:r>
        <w:rPr>
          <w:sz w:val="26"/>
          <w:u w:val="single"/>
        </w:rPr>
        <w:t>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</w:t>
      </w:r>
      <w:r>
        <w:rPr>
          <w:sz w:val="26"/>
          <w:u w:val="single"/>
        </w:rPr>
        <w:t>ла в его адрес после истечения двадцати дней со дня вынесения такого постановления, указанный срок подлежит восстановлению судьей,</w:t>
      </w:r>
      <w:r>
        <w:rPr>
          <w:sz w:val="26"/>
        </w:rPr>
        <w:t xml:space="preserve"> органом, должностным лицом, вынесшими такое постановление, </w:t>
      </w:r>
      <w:r>
        <w:rPr>
          <w:sz w:val="26"/>
          <w:u w:val="single"/>
        </w:rPr>
        <w:t>по ходатайству лица, привлеченного к административной ответственно</w:t>
      </w:r>
      <w:r>
        <w:rPr>
          <w:sz w:val="26"/>
          <w:u w:val="single"/>
        </w:rPr>
        <w:t>сти.</w:t>
      </w:r>
    </w:p>
    <w:p w:rsidR="006E4FD4">
      <w:pPr>
        <w:ind w:firstLine="708"/>
        <w:jc w:val="both"/>
      </w:pPr>
      <w:r>
        <w:rPr>
          <w:sz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E225BA">
      <w:pPr>
        <w:ind w:firstLine="708"/>
        <w:jc w:val="both"/>
        <w:rPr>
          <w:sz w:val="26"/>
        </w:rPr>
      </w:pPr>
    </w:p>
    <w:p w:rsidR="006E4FD4" w:rsidP="00E225BA">
      <w:pPr>
        <w:ind w:firstLine="708"/>
        <w:jc w:val="both"/>
      </w:pPr>
      <w:r>
        <w:rPr>
          <w:sz w:val="26"/>
        </w:rPr>
        <w:t xml:space="preserve">Мировой судья </w:t>
      </w:r>
      <w:r>
        <w:rPr>
          <w:sz w:val="26"/>
        </w:rPr>
        <w:t>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D4"/>
    <w:rsid w:val="006E4FD4"/>
    <w:rsid w:val="00E225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home.garant.ru/document?id=1205770&amp;sub=16" TargetMode="External" /><Relationship Id="rId11" Type="http://schemas.openxmlformats.org/officeDocument/2006/relationships/hyperlink" Target="consultantplus://offline/ref=58F461E121901630BBF94021D8D737D1772DBBB57140001000EA52D0321BAB31AE8B213FE7BF955By3u6R" TargetMode="External" /><Relationship Id="rId12" Type="http://schemas.openxmlformats.org/officeDocument/2006/relationships/hyperlink" Target="http://arbitr.garant.ru/" TargetMode="External" /><Relationship Id="rId13" Type="http://schemas.openxmlformats.org/officeDocument/2006/relationships/hyperlink" Target="consultantplus://offline/ref=6625E569E3D7E22B380F31F570485C0B38A55A4BD0D78C9D31435EF14249E46DF01E3B512316t3LFN" TargetMode="External" /><Relationship Id="rId14" Type="http://schemas.openxmlformats.org/officeDocument/2006/relationships/hyperlink" Target="consultantplus://offline/ref=6625E569E3D7E22B380F31F570485C0B38A55A4BD0D78C9D31435EF14249E46DF01E3B52241Dt3L6N" TargetMode="External" /><Relationship Id="rId15" Type="http://schemas.openxmlformats.org/officeDocument/2006/relationships/hyperlink" Target="consultantplus://offline/ref=6625E569E3D7E22B380F31F570485C0B38A55A4BD0D78C9D31435EF14249E46DF01E3B55231C3738t7L4N" TargetMode="External" /><Relationship Id="rId16" Type="http://schemas.openxmlformats.org/officeDocument/2006/relationships/hyperlink" Target="https://www.consultant.ru/document/cons_doc_LAW_429464/ddf872bbf0198a5ffe733c85ac8e65649ba9824d/" TargetMode="External" /><Relationship Id="rId17" Type="http://schemas.openxmlformats.org/officeDocument/2006/relationships/hyperlink" Target="https://www.consultant.ru/document/cons_doc_LAW_429464/0a1fc4a4a97c33938faec3dea050cb4107c7948b/" TargetMode="External" /><Relationship Id="rId18" Type="http://schemas.openxmlformats.org/officeDocument/2006/relationships/hyperlink" Target="https://www.consultant.ru/document/cons_doc_LAW_429464/86d85d3d522bb77876c524278464db710a481926/" TargetMode="External" /><Relationship Id="rId19" Type="http://schemas.openxmlformats.org/officeDocument/2006/relationships/hyperlink" Target="https://www.consultant.ru/document/cons_doc_LAW_429464/aa69183ecd988ed365aa7b0e5fffb687dc479b71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29464/85ebd6cb5138b31da96b1488716a764c41d50496/" TargetMode="External" /><Relationship Id="rId21" Type="http://schemas.openxmlformats.org/officeDocument/2006/relationships/hyperlink" Target="https://www.consultant.ru/document/cons_doc_LAW_429464/2589a95e710dff5a9cba25e223c5d03303e8f45f/" TargetMode="External" /><Relationship Id="rId22" Type="http://schemas.openxmlformats.org/officeDocument/2006/relationships/hyperlink" Target="https://www.consultant.ru/document/cons_doc_LAW_429464/8e1db11085c966408d1ce0191aef369706a76759/" TargetMode="External" /><Relationship Id="rId23" Type="http://schemas.openxmlformats.org/officeDocument/2006/relationships/hyperlink" Target="https://www.consultant.ru/document/cons_doc_LAW_429464/3616f9cc443dbe11b6898b6fa10d5b67a307cb59/" TargetMode="External" /><Relationship Id="rId24" Type="http://schemas.openxmlformats.org/officeDocument/2006/relationships/hyperlink" Target="https://www.consultant.ru/document/cons_doc_LAW_429464/423d650543917f5abe5c2480d6fb3fca332f9d22/" TargetMode="External" /><Relationship Id="rId25" Type="http://schemas.openxmlformats.org/officeDocument/2006/relationships/hyperlink" Target="https://www.consultant.ru/document/cons_doc_LAW_429464/fe71cec502ee66689c92693910f30983ff4852aa/" TargetMode="External" /><Relationship Id="rId26" Type="http://schemas.openxmlformats.org/officeDocument/2006/relationships/hyperlink" Target="https://www.consultant.ru/document/cons_doc_LAW_429464/27b951a9ca374e6081930cfff85eabd581a523b1/" TargetMode="External" /><Relationship Id="rId27" Type="http://schemas.openxmlformats.org/officeDocument/2006/relationships/hyperlink" Target="https://www.consultant.ru/document/cons_doc_LAW_429464/9734adb3f4ad52d0fe265a97e85eab23d6dffe75/" TargetMode="Externa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11/" TargetMode="External" /><Relationship Id="rId5" Type="http://schemas.openxmlformats.org/officeDocument/2006/relationships/hyperlink" Target="http://www.consultant.ru/document/cons_doc_LAW_391769/824c911000b3626674abf3ad6e38a6f04b8a7428/" TargetMode="External" /><Relationship Id="rId6" Type="http://schemas.openxmlformats.org/officeDocument/2006/relationships/hyperlink" Target="http://www.consultant.ru/document/cons_doc_LAW_391769/5894b193fda5648afe1c1a5e70c028f25cd29099/" TargetMode="External" /><Relationship Id="rId7" Type="http://schemas.openxmlformats.org/officeDocument/2006/relationships/hyperlink" Target="http://www.consultant.ru/document/cons_doc_LAW_414973/3616f9cc443dbe11b6898b6fa10d5b67a307cb59/" TargetMode="External" /><Relationship Id="rId8" Type="http://schemas.openxmlformats.org/officeDocument/2006/relationships/hyperlink" Target="http://home.garant.ru/document?id=1205770&amp;sub=0" TargetMode="External" /><Relationship Id="rId9" Type="http://schemas.openxmlformats.org/officeDocument/2006/relationships/hyperlink" Target="http://home.garant.ru/document?id=1205770&amp;sub=10001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