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A742E">
      <w:pPr>
        <w:jc w:val="center"/>
      </w:pPr>
    </w:p>
    <w:p w:rsidR="002A742E" w:rsidP="002A523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5-72-289/2019</w:t>
      </w:r>
    </w:p>
    <w:p w:rsidR="002A742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2A742E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26 июля 2019 года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2A742E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2A742E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отделения государственной инспекции безопасн</w:t>
      </w:r>
      <w:r>
        <w:rPr>
          <w:sz w:val="26"/>
        </w:rPr>
        <w:t>ости дорожного движения Межмуниципального отдела МВД России «</w:t>
      </w:r>
      <w:r>
        <w:rPr>
          <w:sz w:val="26"/>
        </w:rPr>
        <w:t>Сакский</w:t>
      </w:r>
      <w:r>
        <w:rPr>
          <w:sz w:val="26"/>
        </w:rPr>
        <w:t>», в отношении:</w:t>
      </w:r>
      <w:r>
        <w:rPr>
          <w:b/>
          <w:sz w:val="26"/>
        </w:rPr>
        <w:t xml:space="preserve"> </w:t>
      </w:r>
    </w:p>
    <w:p w:rsidR="002A742E">
      <w:pPr>
        <w:ind w:left="1701"/>
        <w:jc w:val="both"/>
      </w:pPr>
      <w:r>
        <w:rPr>
          <w:sz w:val="26"/>
        </w:rPr>
        <w:t>Гернича</w:t>
      </w:r>
      <w:r>
        <w:rPr>
          <w:sz w:val="26"/>
        </w:rPr>
        <w:t xml:space="preserve"> Дмитрия Викторовича, </w:t>
      </w:r>
    </w:p>
    <w:p w:rsidR="002A742E">
      <w:pPr>
        <w:ind w:left="1701"/>
        <w:jc w:val="both"/>
      </w:pPr>
      <w:r>
        <w:rPr>
          <w:sz w:val="26"/>
        </w:rPr>
        <w:t>паспортные данные, гражданина Украины, имеющего высшее образование, женатого, работающего, зарегистрированного по адресу: адрес, фактически п</w:t>
      </w:r>
      <w:r>
        <w:rPr>
          <w:sz w:val="26"/>
        </w:rPr>
        <w:t>роживающего по адресу: адрес, пребывающего на территории Российской Федерации по адресу: адрес, ранее не привлекавшегося к административной ответственности,</w:t>
      </w:r>
    </w:p>
    <w:p w:rsidR="002A742E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частью 1 ст</w:t>
      </w:r>
      <w:r>
        <w:rPr>
          <w:sz w:val="26"/>
        </w:rPr>
        <w:t xml:space="preserve">атьи 12.8 Кодекса Российской Федерации об административных правонарушениях, </w:t>
      </w:r>
    </w:p>
    <w:p w:rsidR="002A742E">
      <w:pPr>
        <w:jc w:val="center"/>
      </w:pPr>
      <w:r>
        <w:rPr>
          <w:sz w:val="26"/>
        </w:rPr>
        <w:t>УСТАНОВИЛ:</w:t>
      </w:r>
    </w:p>
    <w:p w:rsidR="002A742E">
      <w:pPr>
        <w:jc w:val="both"/>
      </w:pPr>
      <w:r>
        <w:rPr>
          <w:sz w:val="26"/>
        </w:rPr>
        <w:t>Гернич</w:t>
      </w:r>
      <w:r>
        <w:rPr>
          <w:sz w:val="26"/>
        </w:rPr>
        <w:t xml:space="preserve"> Д.В. дата в время на адрес </w:t>
      </w:r>
      <w:r>
        <w:rPr>
          <w:sz w:val="26"/>
        </w:rPr>
        <w:t>адрес</w:t>
      </w:r>
      <w:r>
        <w:rPr>
          <w:sz w:val="26"/>
        </w:rPr>
        <w:t xml:space="preserve">, в нарушение </w:t>
      </w:r>
      <w:hyperlink r:id="rId4" w:history="1">
        <w:r>
          <w:rPr>
            <w:color w:val="0000FF"/>
            <w:sz w:val="26"/>
            <w:u w:val="single"/>
          </w:rPr>
          <w:t>пункта 2.7</w:t>
        </w:r>
      </w:hyperlink>
      <w:r>
        <w:rPr>
          <w:sz w:val="26"/>
        </w:rPr>
        <w:t xml:space="preserve"> Правил дорожного движения Российской Федерации, управлял транспортным средством марки марка автомобиля </w:t>
      </w:r>
      <w:r>
        <w:rPr>
          <w:sz w:val="26"/>
        </w:rPr>
        <w:t>Locan</w:t>
      </w:r>
      <w:r>
        <w:rPr>
          <w:sz w:val="26"/>
        </w:rPr>
        <w:t>», государственный регистрационный знак СВ7390BI, находясь в состоянии опьянения.</w:t>
      </w:r>
    </w:p>
    <w:p w:rsidR="002A742E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Гернич</w:t>
      </w:r>
      <w:r>
        <w:rPr>
          <w:sz w:val="26"/>
        </w:rPr>
        <w:t xml:space="preserve"> Д.В. явился</w:t>
      </w:r>
      <w:r>
        <w:rPr>
          <w:sz w:val="26"/>
        </w:rPr>
        <w:t xml:space="preserve">, свою вину признал, в </w:t>
      </w:r>
      <w:r>
        <w:rPr>
          <w:sz w:val="26"/>
        </w:rPr>
        <w:t>содеянном</w:t>
      </w:r>
      <w:r>
        <w:rPr>
          <w:sz w:val="26"/>
        </w:rPr>
        <w:t xml:space="preserve"> раскаялся. Кроме того пояснил, что был вынужден принять управление транспортным средством, поскольку возникла необходимость купить для супруги лекарства. </w:t>
      </w:r>
    </w:p>
    <w:p w:rsidR="002A742E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Гернича</w:t>
      </w:r>
      <w:r>
        <w:rPr>
          <w:sz w:val="26"/>
        </w:rPr>
        <w:t xml:space="preserve"> Д.В., исследовав письменные материалы дела, мировой</w:t>
      </w:r>
      <w:r>
        <w:rPr>
          <w:sz w:val="26"/>
        </w:rPr>
        <w:t xml:space="preserve"> судья пришел к выводу о наличии в действиях </w:t>
      </w:r>
      <w:r>
        <w:rPr>
          <w:sz w:val="26"/>
        </w:rPr>
        <w:t>Гернича</w:t>
      </w:r>
      <w:r>
        <w:rPr>
          <w:sz w:val="26"/>
        </w:rPr>
        <w:t xml:space="preserve"> Д.В. состава административного правонарушения, предусмотренного частью 1 статьи 12.8 Кодекса Российской Федерации об административных правонарушениях, исходя из следующего.</w:t>
      </w:r>
    </w:p>
    <w:p w:rsidR="002A742E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5" w:history="1">
        <w:r>
          <w:rPr>
            <w:color w:val="0000FF"/>
            <w:sz w:val="26"/>
            <w:u w:val="single"/>
          </w:rPr>
          <w:t>частью 1 статьи 12.8</w:t>
        </w:r>
      </w:hyperlink>
      <w:r>
        <w:rPr>
          <w:sz w:val="26"/>
        </w:rPr>
        <w:t xml:space="preserve"> Кодекса Российской Федерации об административных правонарушениях управление транспортным средством водителем, находящимся</w:t>
      </w:r>
      <w:r>
        <w:rPr>
          <w:sz w:val="26"/>
        </w:rPr>
        <w:t xml:space="preserve"> в состоянии опьянения, если такие действия не содержат уголовно наказуемого деяния,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2A742E">
      <w:pPr>
        <w:ind w:firstLine="708"/>
        <w:jc w:val="both"/>
      </w:pPr>
      <w:r>
        <w:rPr>
          <w:sz w:val="26"/>
        </w:rPr>
        <w:t xml:space="preserve">Согласно </w:t>
      </w:r>
      <w:hyperlink r:id="rId6" w:history="1">
        <w:r>
          <w:rPr>
            <w:color w:val="0000FF"/>
            <w:sz w:val="26"/>
            <w:u w:val="single"/>
          </w:rPr>
          <w:t>примечанию</w:t>
        </w:r>
      </w:hyperlink>
      <w:r>
        <w:rPr>
          <w:sz w:val="26"/>
        </w:rPr>
        <w:t xml:space="preserve"> к данной норме употребление веществ, вызывающих алкогольное или наркотическое опьянение, либо психотропных или иных вы</w:t>
      </w:r>
      <w:r>
        <w:rPr>
          <w:sz w:val="26"/>
        </w:rPr>
        <w:t xml:space="preserve">зывающих опьянение веществ запрещается. </w:t>
      </w:r>
      <w:r>
        <w:rPr>
          <w:sz w:val="26"/>
        </w:rPr>
        <w:t xml:space="preserve">Административная ответственность, предусмотренная настоящей статьей и </w:t>
      </w:r>
      <w:hyperlink r:id="rId7" w:history="1">
        <w:r>
          <w:rPr>
            <w:color w:val="0000FF"/>
            <w:sz w:val="26"/>
            <w:u w:val="single"/>
          </w:rPr>
          <w:t>частью 3 статьи 12.27</w:t>
        </w:r>
      </w:hyperlink>
      <w:r>
        <w:rPr>
          <w:sz w:val="26"/>
        </w:rPr>
        <w:t xml:space="preserve"> настоящего Кодекса, наступает в случае установленного факта употребления вызывающих алкогольное </w:t>
      </w:r>
      <w:r>
        <w:rPr>
          <w:sz w:val="26"/>
        </w:rPr>
        <w:t>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</w:t>
      </w:r>
      <w:r>
        <w:rPr>
          <w:sz w:val="26"/>
        </w:rPr>
        <w:t xml:space="preserve">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>
        <w:rPr>
          <w:sz w:val="26"/>
        </w:rPr>
        <w:t xml:space="preserve"> в случае наличия наркотических средств или психотропных веществ в организме человека.</w:t>
      </w:r>
    </w:p>
    <w:p w:rsidR="002A742E">
      <w:pPr>
        <w:ind w:firstLine="708"/>
        <w:jc w:val="both"/>
      </w:pPr>
      <w:r>
        <w:rPr>
          <w:sz w:val="26"/>
        </w:rPr>
        <w:t xml:space="preserve">В силу </w:t>
      </w:r>
      <w:hyperlink r:id="rId8" w:history="1">
        <w:r>
          <w:rPr>
            <w:color w:val="0000FF"/>
            <w:sz w:val="26"/>
            <w:u w:val="single"/>
          </w:rPr>
          <w:t>абзаца 1 пункта 2.7</w:t>
        </w:r>
      </w:hyperlink>
      <w:r>
        <w:rPr>
          <w:sz w:val="26"/>
        </w:rPr>
        <w:t xml:space="preserve"> Правил дорожного движения Российской Федерации, утвержденных Постановлением Правительства РФ от дата N 1090 (далее </w:t>
      </w:r>
      <w:r>
        <w:rPr>
          <w:sz w:val="26"/>
        </w:rPr>
        <w:t>- Правила дорожного движения),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</w:t>
      </w:r>
      <w:r>
        <w:rPr>
          <w:sz w:val="26"/>
        </w:rPr>
        <w:t>оянии, ставящем под угрозу безопасность движения.</w:t>
      </w:r>
    </w:p>
    <w:p w:rsidR="002A742E">
      <w:pPr>
        <w:ind w:firstLine="708"/>
        <w:jc w:val="both"/>
      </w:pPr>
      <w:r>
        <w:rPr>
          <w:sz w:val="26"/>
        </w:rPr>
        <w:t xml:space="preserve">Как усматривается из материалов дела, дата </w:t>
      </w:r>
      <w:r>
        <w:rPr>
          <w:sz w:val="26"/>
        </w:rPr>
        <w:t>в</w:t>
      </w:r>
      <w:r>
        <w:rPr>
          <w:sz w:val="26"/>
        </w:rPr>
        <w:t xml:space="preserve"> время </w:t>
      </w:r>
      <w:r>
        <w:rPr>
          <w:sz w:val="26"/>
        </w:rPr>
        <w:t>Гернич</w:t>
      </w:r>
      <w:r>
        <w:rPr>
          <w:sz w:val="26"/>
        </w:rPr>
        <w:t xml:space="preserve"> Д.В. на адрес, в адрес, управлял транспортным средством марки марка автомобиля </w:t>
      </w:r>
      <w:r>
        <w:rPr>
          <w:sz w:val="26"/>
        </w:rPr>
        <w:t>Locan</w:t>
      </w:r>
      <w:r>
        <w:rPr>
          <w:sz w:val="26"/>
        </w:rPr>
        <w:t>», государственный регистрационный знак СВ7390BI, находясь в сос</w:t>
      </w:r>
      <w:r>
        <w:rPr>
          <w:sz w:val="26"/>
        </w:rPr>
        <w:t xml:space="preserve">тоянии опьянения, при отсутствии в его действиях уголовно наказуемого деяния. Освидетельствование </w:t>
      </w:r>
      <w:r>
        <w:rPr>
          <w:sz w:val="26"/>
        </w:rPr>
        <w:t>Гернича</w:t>
      </w:r>
      <w:r>
        <w:rPr>
          <w:sz w:val="26"/>
        </w:rPr>
        <w:t xml:space="preserve"> Д.В. проводилось с использованием прибора </w:t>
      </w:r>
      <w:r>
        <w:rPr>
          <w:sz w:val="26"/>
        </w:rPr>
        <w:t>Alcotest</w:t>
      </w:r>
      <w:r>
        <w:rPr>
          <w:sz w:val="26"/>
        </w:rPr>
        <w:t xml:space="preserve"> 6810 ARCE 0258, срок поверки </w:t>
      </w:r>
      <w:r>
        <w:rPr>
          <w:sz w:val="26"/>
        </w:rPr>
        <w:t>до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согласно показаний которого, установлено наличие абсолютного </w:t>
      </w:r>
      <w:r>
        <w:rPr>
          <w:sz w:val="26"/>
        </w:rPr>
        <w:t>этилового спирта в концентрации 0,64 мг/л выдыхаемого воздуха.</w:t>
      </w:r>
    </w:p>
    <w:p w:rsidR="002A742E">
      <w:pPr>
        <w:ind w:firstLine="708"/>
        <w:jc w:val="both"/>
      </w:pPr>
      <w:r>
        <w:rPr>
          <w:sz w:val="26"/>
        </w:rPr>
        <w:t>Указанные обстоятельства подтверждены собранными по делу доказательствами: протоколом об административном правонарушении (л.д. 1), протоколом об отстранении от управления транспортным средством</w:t>
      </w:r>
      <w:r>
        <w:rPr>
          <w:sz w:val="26"/>
        </w:rPr>
        <w:t xml:space="preserve"> (л.д. 2), актом освидетельствования на состояние алкогольного опьянения и приложенным к нему бумажным носителем с показаниями технического средства измерения 0,64 мг/л (л.д. 3,4), протоколом о задержании транспортного средства (л.д. 6);</w:t>
      </w:r>
      <w:r>
        <w:rPr>
          <w:sz w:val="26"/>
        </w:rPr>
        <w:t xml:space="preserve"> рапортом инспектор</w:t>
      </w:r>
      <w:r>
        <w:rPr>
          <w:sz w:val="26"/>
        </w:rPr>
        <w:t>а ДПС группы ДПС ГИБДД МО МВД России "</w:t>
      </w:r>
      <w:r>
        <w:rPr>
          <w:sz w:val="26"/>
        </w:rPr>
        <w:t>Сакский</w:t>
      </w:r>
      <w:r>
        <w:rPr>
          <w:sz w:val="26"/>
        </w:rPr>
        <w:t>" (л.д. 7); видеозаписью (л.д. 8).</w:t>
      </w:r>
    </w:p>
    <w:p w:rsidR="002A742E">
      <w:pPr>
        <w:ind w:firstLine="708"/>
        <w:jc w:val="both"/>
      </w:pPr>
      <w:r>
        <w:rPr>
          <w:sz w:val="26"/>
        </w:rPr>
        <w:t>Указанные доказательства являются последовательными, непротиворечивыми и согласуются между собой, протокол об административном правонарушении составлен без нарушений закона.</w:t>
      </w:r>
    </w:p>
    <w:p w:rsidR="002A742E">
      <w:pPr>
        <w:ind w:firstLine="708"/>
        <w:jc w:val="both"/>
      </w:pPr>
      <w:r>
        <w:rPr>
          <w:sz w:val="26"/>
        </w:rPr>
        <w:t>По</w:t>
      </w:r>
      <w:r>
        <w:rPr>
          <w:sz w:val="26"/>
        </w:rPr>
        <w:t xml:space="preserve"> делу об административном правонарушении, предусмотренном </w:t>
      </w:r>
      <w:hyperlink r:id="rId9" w:history="1">
        <w:r>
          <w:rPr>
            <w:color w:val="0000FF"/>
            <w:sz w:val="26"/>
            <w:u w:val="single"/>
          </w:rPr>
          <w:t>статьей 12.8</w:t>
        </w:r>
      </w:hyperlink>
      <w:r>
        <w:rPr>
          <w:sz w:val="26"/>
        </w:rPr>
        <w:t xml:space="preserve"> Кодекса Российской Федерации об административных правонару</w:t>
      </w:r>
      <w:r>
        <w:rPr>
          <w:sz w:val="26"/>
        </w:rPr>
        <w:t>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</w:t>
      </w:r>
      <w:hyperlink r:id="rId10" w:history="1">
        <w:r>
          <w:rPr>
            <w:color w:val="0000FF"/>
            <w:sz w:val="26"/>
            <w:u w:val="single"/>
          </w:rPr>
          <w:t>пункт 7</w:t>
        </w:r>
      </w:hyperlink>
      <w:r>
        <w:rPr>
          <w:sz w:val="26"/>
        </w:rPr>
        <w:t xml:space="preserve"> Постановления Пленума Верховного Суда Российской Федерации от дата</w:t>
      </w:r>
      <w:r>
        <w:rPr>
          <w:sz w:val="26"/>
        </w:rPr>
        <w:t xml:space="preserve"> N 18 "О некоторых вопросах, возникающих у судов при применении Особенной части Кодекса Российской</w:t>
      </w:r>
      <w:r>
        <w:rPr>
          <w:sz w:val="26"/>
        </w:rPr>
        <w:t xml:space="preserve"> </w:t>
      </w:r>
      <w:r>
        <w:rPr>
          <w:sz w:val="26"/>
        </w:rPr>
        <w:t>Федерации об административных правонарушениях").</w:t>
      </w:r>
    </w:p>
    <w:p w:rsidR="002A742E">
      <w:pPr>
        <w:ind w:firstLine="708"/>
        <w:jc w:val="both"/>
      </w:pPr>
      <w:r>
        <w:rPr>
          <w:sz w:val="26"/>
        </w:rPr>
        <w:t xml:space="preserve">В силу </w:t>
      </w:r>
      <w:hyperlink r:id="rId11" w:history="1">
        <w:r>
          <w:rPr>
            <w:color w:val="0000FF"/>
            <w:sz w:val="26"/>
            <w:u w:val="single"/>
          </w:rPr>
          <w:t>части 1.1 статьи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</w:t>
      </w:r>
      <w:r>
        <w:rPr>
          <w:sz w:val="26"/>
        </w:rPr>
        <w:t xml:space="preserve">цо находится в состоянии опьянения, подлежит освидетельствованию на состояние алкогольного опьянения в соответствии с </w:t>
      </w:r>
      <w:hyperlink r:id="rId12" w:history="1">
        <w:r>
          <w:rPr>
            <w:color w:val="0000FF"/>
            <w:sz w:val="26"/>
            <w:u w:val="single"/>
          </w:rPr>
          <w:t>частью 6 данно</w:t>
        </w:r>
        <w:r>
          <w:rPr>
            <w:color w:val="0000FF"/>
            <w:sz w:val="26"/>
            <w:u w:val="single"/>
          </w:rPr>
          <w:t>й статьи</w:t>
        </w:r>
      </w:hyperlink>
      <w:r>
        <w:rPr>
          <w:sz w:val="26"/>
        </w:rPr>
        <w:t>.</w:t>
      </w:r>
    </w:p>
    <w:p w:rsidR="002A742E">
      <w:pPr>
        <w:ind w:firstLine="708"/>
        <w:jc w:val="both"/>
      </w:pPr>
      <w:r>
        <w:rPr>
          <w:sz w:val="26"/>
        </w:rPr>
        <w:t xml:space="preserve">Согласно </w:t>
      </w:r>
      <w:hyperlink r:id="rId12" w:history="1">
        <w:r>
          <w:rPr>
            <w:color w:val="0000FF"/>
            <w:sz w:val="26"/>
            <w:u w:val="single"/>
          </w:rPr>
          <w:t>части 6 статьи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освидетельствование н</w:t>
      </w:r>
      <w:r>
        <w:rPr>
          <w:sz w:val="26"/>
        </w:rPr>
        <w:t xml:space="preserve">а состояние алкогольного </w:t>
      </w:r>
      <w:r>
        <w:rPr>
          <w:sz w:val="26"/>
        </w:rPr>
        <w:t>опьянения</w:t>
      </w:r>
      <w:r>
        <w:rPr>
          <w:sz w:val="26"/>
        </w:rPr>
        <w:t xml:space="preserve"> и оформление его результатов осуществляются в порядке, установленном Правительством Российской Федерации. </w:t>
      </w:r>
    </w:p>
    <w:p w:rsidR="002A742E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3" w:history="1">
        <w:r>
          <w:rPr>
            <w:color w:val="0000FF"/>
            <w:sz w:val="26"/>
            <w:u w:val="single"/>
          </w:rPr>
          <w:t>частями 2</w:t>
        </w:r>
      </w:hyperlink>
      <w:r>
        <w:rPr>
          <w:sz w:val="26"/>
        </w:rPr>
        <w:t xml:space="preserve"> и </w:t>
      </w:r>
      <w:hyperlink r:id="rId14" w:history="1">
        <w:r>
          <w:rPr>
            <w:color w:val="0000FF"/>
            <w:sz w:val="26"/>
            <w:u w:val="single"/>
          </w:rPr>
          <w:t>6 статьи 25.7</w:t>
        </w:r>
      </w:hyperlink>
      <w:r>
        <w:rPr>
          <w:sz w:val="26"/>
        </w:rPr>
        <w:t xml:space="preserve"> Кодекса Российской Федерации об административных правонарушениях в случая</w:t>
      </w:r>
      <w:r>
        <w:rPr>
          <w:sz w:val="26"/>
        </w:rPr>
        <w:t xml:space="preserve">х, предусмотренных </w:t>
      </w:r>
      <w:hyperlink r:id="rId15" w:history="1">
        <w:r>
          <w:rPr>
            <w:color w:val="0000FF"/>
            <w:sz w:val="26"/>
            <w:u w:val="single"/>
          </w:rPr>
          <w:t>главой 27</w:t>
        </w:r>
      </w:hyperlink>
      <w:r>
        <w:rPr>
          <w:sz w:val="26"/>
        </w:rPr>
        <w:t xml:space="preserve"> и </w:t>
      </w:r>
      <w:hyperlink r:id="rId16" w:history="1">
        <w:r>
          <w:rPr>
            <w:color w:val="0000FF"/>
            <w:sz w:val="26"/>
            <w:u w:val="single"/>
          </w:rPr>
          <w:t>статьей 28.1.1</w:t>
        </w:r>
      </w:hyperlink>
      <w:r>
        <w:rPr>
          <w:sz w:val="26"/>
        </w:rPr>
        <w:t xml:space="preserve"> названного Кодекса, обязательно присутствие понятых или применение видеозаписи. В случае применения видеозаписи для фиксации совершения процессуальных действий, за исключением личного досмотра, эти процессуал</w:t>
      </w:r>
      <w:r>
        <w:rPr>
          <w:sz w:val="26"/>
        </w:rPr>
        <w:t>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</w:t>
      </w:r>
      <w:r>
        <w:rPr>
          <w:sz w:val="26"/>
        </w:rPr>
        <w:t>лагаются к соответствующему протоколу либо акту освидетельствования на состояние алкогольного опьянения.</w:t>
      </w:r>
    </w:p>
    <w:p w:rsidR="002A742E">
      <w:pPr>
        <w:ind w:firstLine="708"/>
        <w:jc w:val="both"/>
      </w:pPr>
      <w:r>
        <w:rPr>
          <w:sz w:val="26"/>
        </w:rPr>
        <w:t xml:space="preserve">Постановлением Правительства Российской Федерации от дата N 475 утверждены </w:t>
      </w:r>
      <w:hyperlink r:id="rId17" w:history="1">
        <w:r>
          <w:rPr>
            <w:color w:val="0000FF"/>
            <w:sz w:val="26"/>
            <w:u w:val="single"/>
          </w:rPr>
          <w:t>Правила</w:t>
        </w:r>
      </w:hyperlink>
      <w:r>
        <w:rPr>
          <w:sz w:val="26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</w:t>
      </w:r>
      <w:r>
        <w:rPr>
          <w:sz w:val="26"/>
        </w:rPr>
        <w:t>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2A742E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8" w:history="1">
        <w:r>
          <w:rPr>
            <w:color w:val="0000FF"/>
            <w:sz w:val="26"/>
            <w:u w:val="single"/>
          </w:rPr>
          <w:t>пунктом 3</w:t>
        </w:r>
      </w:hyperlink>
      <w:r>
        <w:rPr>
          <w:sz w:val="26"/>
        </w:rPr>
        <w:t xml:space="preserve"> указанных Правил достаточными основаниями полагать, что водитель транспортного средства находится в состоянии опьян</w:t>
      </w:r>
      <w:r>
        <w:rPr>
          <w:sz w:val="26"/>
        </w:rPr>
        <w:t>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2A742E">
      <w:pPr>
        <w:ind w:firstLine="708"/>
        <w:jc w:val="both"/>
      </w:pPr>
      <w:r>
        <w:rPr>
          <w:sz w:val="26"/>
        </w:rPr>
        <w:t>Как следует из материалов дела (акт осви</w:t>
      </w:r>
      <w:r>
        <w:rPr>
          <w:sz w:val="26"/>
        </w:rPr>
        <w:t xml:space="preserve">детельствования на состояние алкогольного опьянения), основанием полагать, что водитель </w:t>
      </w:r>
      <w:r>
        <w:rPr>
          <w:sz w:val="26"/>
        </w:rPr>
        <w:t>Гернич</w:t>
      </w:r>
      <w:r>
        <w:rPr>
          <w:sz w:val="26"/>
        </w:rPr>
        <w:t xml:space="preserve"> Д.В. находится в состоянии опьянения, послужило наличие выявленных у него инспектором ДПС признаков опьянения: запах алкоголя изо рта; неустойчивость позы; наруш</w:t>
      </w:r>
      <w:r>
        <w:rPr>
          <w:sz w:val="26"/>
        </w:rPr>
        <w:t>ение речи (</w:t>
      </w:r>
      <w:r>
        <w:rPr>
          <w:sz w:val="26"/>
        </w:rPr>
        <w:t>л</w:t>
      </w:r>
      <w:r>
        <w:rPr>
          <w:sz w:val="26"/>
        </w:rPr>
        <w:t xml:space="preserve">.д. 4). </w:t>
      </w:r>
      <w:r>
        <w:rPr>
          <w:sz w:val="26"/>
        </w:rPr>
        <w:t>По результатам проведенного освидетельствования на состояние алкогольного опьянения на основании положительных результатов определения алкоголя в выдыхаемом воздухе в концентрации</w:t>
      </w:r>
      <w:r>
        <w:rPr>
          <w:sz w:val="26"/>
        </w:rPr>
        <w:t xml:space="preserve"> 0,64 мг/л, превышающей 0,16 мг/л - возможную суммарную п</w:t>
      </w:r>
      <w:r>
        <w:rPr>
          <w:sz w:val="26"/>
        </w:rPr>
        <w:t xml:space="preserve">огрешность измерений, у </w:t>
      </w:r>
      <w:r>
        <w:rPr>
          <w:sz w:val="26"/>
        </w:rPr>
        <w:t>Гернича</w:t>
      </w:r>
      <w:r>
        <w:rPr>
          <w:sz w:val="26"/>
        </w:rPr>
        <w:t xml:space="preserve"> Д.В. было установлено состояние алкогольного опьянения.</w:t>
      </w:r>
    </w:p>
    <w:p w:rsidR="002A742E">
      <w:pPr>
        <w:ind w:firstLine="708"/>
        <w:jc w:val="both"/>
      </w:pPr>
      <w:r>
        <w:rPr>
          <w:sz w:val="26"/>
        </w:rPr>
        <w:t xml:space="preserve">Освидетельствование </w:t>
      </w:r>
      <w:r>
        <w:rPr>
          <w:sz w:val="26"/>
        </w:rPr>
        <w:t>Гернича</w:t>
      </w:r>
      <w:r>
        <w:rPr>
          <w:sz w:val="26"/>
        </w:rPr>
        <w:t xml:space="preserve"> Д.В. на состояние алкогольного опьянения проведено в порядке, установленном указанными выше </w:t>
      </w:r>
      <w:hyperlink r:id="rId17" w:history="1">
        <w:r>
          <w:rPr>
            <w:color w:val="0000FF"/>
            <w:sz w:val="26"/>
            <w:u w:val="single"/>
          </w:rPr>
          <w:t>Правилами</w:t>
        </w:r>
      </w:hyperlink>
      <w:r>
        <w:rPr>
          <w:sz w:val="26"/>
        </w:rPr>
        <w:t>, с результатами освидетельствования он согласился, что зафиксировано в соответствующем акте, а также на бумажном носителе с показаниями технического средства измер</w:t>
      </w:r>
      <w:r>
        <w:rPr>
          <w:sz w:val="26"/>
        </w:rPr>
        <w:t xml:space="preserve">ения и удостоверено подписями </w:t>
      </w:r>
      <w:r>
        <w:rPr>
          <w:sz w:val="26"/>
        </w:rPr>
        <w:t>Гернича</w:t>
      </w:r>
      <w:r>
        <w:rPr>
          <w:sz w:val="26"/>
        </w:rPr>
        <w:t xml:space="preserve"> Д.В. и должностного лица (</w:t>
      </w:r>
      <w:r>
        <w:rPr>
          <w:sz w:val="26"/>
        </w:rPr>
        <w:t>л</w:t>
      </w:r>
      <w:r>
        <w:rPr>
          <w:sz w:val="26"/>
        </w:rPr>
        <w:t>.д. 3,4).</w:t>
      </w:r>
    </w:p>
    <w:p w:rsidR="002A742E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9" w:history="1">
        <w:r>
          <w:rPr>
            <w:color w:val="0000FF"/>
            <w:sz w:val="26"/>
            <w:u w:val="single"/>
          </w:rPr>
          <w:t>пунктом 10</w:t>
        </w:r>
      </w:hyperlink>
      <w:r>
        <w:rPr>
          <w:sz w:val="26"/>
        </w:rPr>
        <w:t xml:space="preserve"> направлению на медицин</w:t>
      </w:r>
      <w:r>
        <w:rPr>
          <w:sz w:val="26"/>
        </w:rPr>
        <w:t>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</w:t>
      </w:r>
      <w:r>
        <w:rPr>
          <w:sz w:val="26"/>
        </w:rPr>
        <w:t xml:space="preserve">ия; при наличии достаточных оснований полагать, что водитель транспортного средства находится в состоянии опьянения, и </w:t>
      </w:r>
      <w:r>
        <w:rPr>
          <w:sz w:val="26"/>
        </w:rPr>
        <w:t>отрицательном результате освидетельствования на состояние алкогольного опьянения.</w:t>
      </w:r>
    </w:p>
    <w:p w:rsidR="002A742E">
      <w:pPr>
        <w:ind w:firstLine="708"/>
        <w:jc w:val="both"/>
      </w:pPr>
      <w:r>
        <w:rPr>
          <w:sz w:val="26"/>
        </w:rPr>
        <w:t xml:space="preserve">Таким образом, предусмотренных </w:t>
      </w:r>
      <w:hyperlink r:id="rId11" w:history="1">
        <w:r>
          <w:rPr>
            <w:color w:val="0000FF"/>
            <w:sz w:val="26"/>
            <w:u w:val="single"/>
          </w:rPr>
          <w:t>частью 1.1 статьи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и </w:t>
      </w:r>
      <w:hyperlink r:id="rId19" w:history="1">
        <w:r>
          <w:rPr>
            <w:color w:val="0000FF"/>
            <w:sz w:val="26"/>
            <w:u w:val="single"/>
          </w:rPr>
          <w:t>пунктом 10</w:t>
        </w:r>
      </w:hyperlink>
      <w:r>
        <w:rPr>
          <w:sz w:val="26"/>
        </w:rPr>
        <w:t xml:space="preserve"> вышеуказанных Правил оснований для направления </w:t>
      </w:r>
      <w:r>
        <w:rPr>
          <w:sz w:val="26"/>
        </w:rPr>
        <w:t>Гернича</w:t>
      </w:r>
      <w:r>
        <w:rPr>
          <w:sz w:val="26"/>
        </w:rPr>
        <w:t xml:space="preserve"> Д.В. на медицинское освидетельствование не имелось.</w:t>
      </w:r>
    </w:p>
    <w:p w:rsidR="002A742E">
      <w:pPr>
        <w:ind w:firstLine="708"/>
        <w:jc w:val="both"/>
      </w:pPr>
      <w:r>
        <w:rPr>
          <w:sz w:val="26"/>
        </w:rPr>
        <w:t>Меры обеспечения производства по делу об административном правонаруше</w:t>
      </w:r>
      <w:r>
        <w:rPr>
          <w:sz w:val="26"/>
        </w:rPr>
        <w:t xml:space="preserve">нии применены к </w:t>
      </w:r>
      <w:r>
        <w:rPr>
          <w:sz w:val="26"/>
        </w:rPr>
        <w:t>Герничу</w:t>
      </w:r>
      <w:r>
        <w:rPr>
          <w:sz w:val="26"/>
        </w:rPr>
        <w:t xml:space="preserve"> Д.В. в соответствии с требованиями </w:t>
      </w:r>
      <w:hyperlink r:id="rId20" w:history="1">
        <w:r>
          <w:rPr>
            <w:color w:val="0000FF"/>
            <w:sz w:val="26"/>
            <w:u w:val="single"/>
          </w:rPr>
          <w:t>статьи 27.12</w:t>
        </w:r>
      </w:hyperlink>
      <w:r>
        <w:rPr>
          <w:sz w:val="26"/>
        </w:rPr>
        <w:t xml:space="preserve"> Кодекса Российской Федерации об административных прав</w:t>
      </w:r>
      <w:r>
        <w:rPr>
          <w:sz w:val="26"/>
        </w:rPr>
        <w:t xml:space="preserve">онарушениях и названных выше </w:t>
      </w:r>
      <w:hyperlink r:id="rId17" w:history="1">
        <w:r>
          <w:rPr>
            <w:color w:val="0000FF"/>
            <w:sz w:val="26"/>
            <w:u w:val="single"/>
          </w:rPr>
          <w:t>Правил</w:t>
        </w:r>
      </w:hyperlink>
      <w:r>
        <w:rPr>
          <w:sz w:val="26"/>
        </w:rPr>
        <w:t>.</w:t>
      </w:r>
    </w:p>
    <w:p w:rsidR="002A742E">
      <w:pPr>
        <w:ind w:firstLine="708"/>
        <w:jc w:val="both"/>
      </w:pPr>
      <w:r>
        <w:rPr>
          <w:sz w:val="26"/>
        </w:rPr>
        <w:t xml:space="preserve">Таким образом, факт управления </w:t>
      </w:r>
      <w:r>
        <w:rPr>
          <w:sz w:val="26"/>
        </w:rPr>
        <w:t>Герничем</w:t>
      </w:r>
      <w:r>
        <w:rPr>
          <w:sz w:val="26"/>
        </w:rPr>
        <w:t xml:space="preserve"> Д.В. транспортным средством в состоянии </w:t>
      </w:r>
      <w:r>
        <w:rPr>
          <w:sz w:val="26"/>
        </w:rPr>
        <w:t xml:space="preserve">опьянения, объективно подтвержден совокупностью собранных по делу доказательств, которые получены с соблюдением процессуальных требований </w:t>
      </w:r>
      <w:hyperlink r:id="rId21" w:history="1">
        <w:r>
          <w:rPr>
            <w:color w:val="0000FF"/>
            <w:sz w:val="26"/>
            <w:u w:val="single"/>
          </w:rPr>
          <w:t>Кодекса</w:t>
        </w:r>
      </w:hyperlink>
      <w:r>
        <w:rPr>
          <w:sz w:val="26"/>
        </w:rPr>
        <w:t xml:space="preserve"> Р</w:t>
      </w:r>
      <w:r>
        <w:rPr>
          <w:sz w:val="26"/>
        </w:rPr>
        <w:t>оссийской Федерации об административных правонарушениях, они последовательны, непротиворечивы, поэтому признаются судом достоверными относительно события правонарушения.</w:t>
      </w:r>
    </w:p>
    <w:p w:rsidR="002A742E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Гернича</w:t>
      </w:r>
      <w:r>
        <w:rPr>
          <w:sz w:val="26"/>
        </w:rPr>
        <w:t xml:space="preserve"> Д.В. имеется состав правонарушения, пред</w:t>
      </w:r>
      <w:r>
        <w:rPr>
          <w:sz w:val="26"/>
        </w:rPr>
        <w:t>усмотренного частью 1 статьи 12.8 Кодекса Российской Федерации об административных правонарушениях,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A742E">
      <w:pPr>
        <w:ind w:firstLine="708"/>
        <w:jc w:val="both"/>
      </w:pPr>
      <w:r>
        <w:rPr>
          <w:sz w:val="26"/>
        </w:rPr>
        <w:t>Основа</w:t>
      </w:r>
      <w:r>
        <w:rPr>
          <w:sz w:val="26"/>
        </w:rPr>
        <w:t>ний для прекращения производства по делу об административном правонарушении мировым судьей не установлено.</w:t>
      </w:r>
    </w:p>
    <w:p w:rsidR="002A742E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Гернич</w:t>
      </w:r>
      <w:r>
        <w:rPr>
          <w:sz w:val="26"/>
        </w:rPr>
        <w:t xml:space="preserve"> Д.В. в установленном законом порядке получил специальное право управления транспортными средствами и ему</w:t>
      </w:r>
      <w:r>
        <w:rPr>
          <w:sz w:val="26"/>
        </w:rPr>
        <w:t xml:space="preserve"> дата выдано водительское удостоверение ВАН телефон кат. «А, В».</w:t>
      </w:r>
    </w:p>
    <w:p w:rsidR="002A742E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</w:t>
      </w:r>
      <w:r>
        <w:rPr>
          <w:sz w:val="26"/>
        </w:rPr>
        <w:t>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A742E">
      <w:pPr>
        <w:ind w:firstLine="708"/>
        <w:jc w:val="both"/>
      </w:pPr>
      <w:r>
        <w:rPr>
          <w:sz w:val="26"/>
        </w:rPr>
        <w:t>Принимая во внимание характер и обстоятельства сов</w:t>
      </w:r>
      <w:r>
        <w:rPr>
          <w:sz w:val="26"/>
        </w:rPr>
        <w:t xml:space="preserve">ершенного административного правонарушения, отсутствие обстоятельств, отягчающих административную ответственность, раскаяние в содеянном, что является смягчающим административную ответственность, учитывая данные о личности </w:t>
      </w:r>
      <w:r>
        <w:rPr>
          <w:sz w:val="26"/>
        </w:rPr>
        <w:t>Гернича</w:t>
      </w:r>
      <w:r>
        <w:rPr>
          <w:sz w:val="26"/>
        </w:rPr>
        <w:t xml:space="preserve"> Д.В., который согласно пр</w:t>
      </w:r>
      <w:r>
        <w:rPr>
          <w:sz w:val="26"/>
        </w:rPr>
        <w:t>едставленным материалам ранее не привлекался к административной ответственности за совершение аналогичных правонарушений, его имущественном положении, мировой судья пришел к выводу о возможности назначить ему административное наказание в виде административ</w:t>
      </w:r>
      <w:r>
        <w:rPr>
          <w:sz w:val="26"/>
        </w:rPr>
        <w:t>ного</w:t>
      </w:r>
      <w:r>
        <w:rPr>
          <w:sz w:val="26"/>
        </w:rPr>
        <w:t xml:space="preserve"> штрафа с лишением права управления транспортными средствами в нижнем пределе, установленном санкцией </w:t>
      </w:r>
      <w:r>
        <w:rPr>
          <w:sz w:val="26"/>
        </w:rPr>
        <w:t>ч</w:t>
      </w:r>
      <w:r>
        <w:rPr>
          <w:sz w:val="26"/>
        </w:rPr>
        <w:t>. 1 ст. 12.8 Кодекса Российской Федерации об административных правонарушениях Российской Федерации.</w:t>
      </w:r>
    </w:p>
    <w:p w:rsidR="002A742E">
      <w:pPr>
        <w:ind w:firstLine="708"/>
        <w:jc w:val="both"/>
      </w:pPr>
      <w:r>
        <w:rPr>
          <w:sz w:val="26"/>
        </w:rPr>
        <w:t>На основании изложенного, руководствуясь статьями</w:t>
      </w:r>
      <w:r>
        <w:rPr>
          <w:sz w:val="26"/>
        </w:rPr>
        <w:t xml:space="preserve"> 29.9, 29.10 Кодекса Российской Федерации об административных правонарушениях, мировой судья </w:t>
      </w:r>
    </w:p>
    <w:p w:rsidR="002A742E">
      <w:pPr>
        <w:jc w:val="center"/>
      </w:pPr>
      <w:r>
        <w:rPr>
          <w:sz w:val="26"/>
        </w:rPr>
        <w:t>ПОСТАНОВИЛ:</w:t>
      </w:r>
    </w:p>
    <w:p w:rsidR="002A742E">
      <w:pPr>
        <w:ind w:firstLine="708"/>
        <w:jc w:val="both"/>
      </w:pPr>
      <w:r>
        <w:rPr>
          <w:sz w:val="26"/>
        </w:rPr>
        <w:t>Гернича</w:t>
      </w:r>
      <w:r>
        <w:rPr>
          <w:sz w:val="26"/>
        </w:rPr>
        <w:t xml:space="preserve"> Дмитрия Викторовича признать виновным в совершении административного правонарушения, предусмотренного частью 1 статьи 12.8 Кодекса Российской </w:t>
      </w:r>
      <w:r>
        <w:rPr>
          <w:sz w:val="26"/>
        </w:rPr>
        <w:t>Федерации об административных правонарушениях, и назначить ему административное наказание в виде административного штрафа в размере 30 000 (тридцати тысяч) рублей с лишением права управления транспортными средствами на срок 1 (один) год 6 (шесть) месяцев.</w:t>
      </w:r>
    </w:p>
    <w:p w:rsidR="002A742E">
      <w:pPr>
        <w:ind w:firstLine="708"/>
        <w:jc w:val="both"/>
      </w:pPr>
      <w:r>
        <w:rPr>
          <w:sz w:val="26"/>
        </w:rPr>
        <w:t>Штраф подлежит уплате по реквизитам: получатель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КПП телефон, </w:t>
      </w:r>
      <w:r>
        <w:rPr>
          <w:sz w:val="26"/>
        </w:rPr>
        <w:t>р</w:t>
      </w:r>
      <w:r>
        <w:rPr>
          <w:sz w:val="26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6"/>
        </w:rPr>
        <w:t>телефон</w:t>
      </w:r>
      <w:r>
        <w:rPr>
          <w:sz w:val="26"/>
        </w:rPr>
        <w:t>, БИК телефон</w:t>
      </w:r>
      <w:r>
        <w:rPr>
          <w:sz w:val="26"/>
        </w:rPr>
        <w:t xml:space="preserve">, ОКТМО телефон, УИН телефон </w:t>
      </w:r>
      <w:r>
        <w:rPr>
          <w:sz w:val="26"/>
        </w:rPr>
        <w:t>телефон</w:t>
      </w:r>
      <w:r>
        <w:rPr>
          <w:sz w:val="26"/>
        </w:rPr>
        <w:t xml:space="preserve"> 3069.</w:t>
      </w:r>
    </w:p>
    <w:p w:rsidR="002A742E">
      <w:pPr>
        <w:ind w:firstLine="708"/>
        <w:jc w:val="both"/>
      </w:pPr>
      <w:r>
        <w:rPr>
          <w:sz w:val="26"/>
        </w:rPr>
        <w:t xml:space="preserve"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</w:t>
      </w:r>
      <w:r>
        <w:rPr>
          <w:sz w:val="26"/>
        </w:rPr>
        <w:t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</w:t>
      </w:r>
      <w:r>
        <w:rPr>
          <w:sz w:val="26"/>
        </w:rPr>
        <w:t>мотренных</w:t>
      </w:r>
      <w:r>
        <w:rPr>
          <w:sz w:val="26"/>
        </w:rPr>
        <w:t xml:space="preserve"> статьей 31.5 настоящего Кодекса.</w:t>
      </w:r>
    </w:p>
    <w:p w:rsidR="002A742E">
      <w:pPr>
        <w:ind w:firstLine="708"/>
        <w:jc w:val="both"/>
      </w:pPr>
      <w:r>
        <w:rPr>
          <w:sz w:val="26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</w:t>
      </w:r>
      <w:r>
        <w:rPr>
          <w:sz w:val="26"/>
        </w:rPr>
        <w:t>одтверждающий исполнение судебного постановления в части штрафа.</w:t>
      </w:r>
    </w:p>
    <w:p w:rsidR="002A742E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части 5 статьи 32.2 Кодекса Российской Федерации об административных правонар</w:t>
      </w:r>
      <w:r>
        <w:rPr>
          <w:sz w:val="26"/>
        </w:rPr>
        <w:t>ушениях административный будет взыскана в принудительном порядке.</w:t>
      </w:r>
    </w:p>
    <w:p w:rsidR="002A742E">
      <w:pPr>
        <w:ind w:firstLine="708"/>
        <w:jc w:val="both"/>
      </w:pPr>
      <w:r>
        <w:rPr>
          <w:sz w:val="26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отделение государственной инспекции безопасности дорожного </w:t>
      </w:r>
      <w:r>
        <w:rPr>
          <w:sz w:val="26"/>
        </w:rPr>
        <w:t>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(адрес).</w:t>
      </w:r>
    </w:p>
    <w:p w:rsidR="002A742E">
      <w:pPr>
        <w:ind w:firstLine="708"/>
        <w:jc w:val="both"/>
      </w:pPr>
      <w:r>
        <w:rPr>
          <w:sz w:val="26"/>
        </w:rPr>
        <w:t>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</w:t>
      </w:r>
      <w:r>
        <w:rPr>
          <w:sz w:val="26"/>
        </w:rPr>
        <w:t>пециального права соответственно водительского удостоверения, удостоверения на право управления судами (в том числе маломерными) или удостоверения тракториста-машиниста (тракториста), если водитель, судоводитель или тракторист-машинист (тракторист) лишен п</w:t>
      </w:r>
      <w:r>
        <w:rPr>
          <w:sz w:val="26"/>
        </w:rPr>
        <w:t>рава управления всеми видами транспортных средств, судов (в том числе маломерных</w:t>
      </w:r>
      <w:r>
        <w:rPr>
          <w:sz w:val="26"/>
        </w:rPr>
        <w:t>) и другой техники.</w:t>
      </w:r>
    </w:p>
    <w:p w:rsidR="002A742E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</w:t>
      </w:r>
      <w:r>
        <w:rPr>
          <w:sz w:val="26"/>
        </w:rPr>
        <w:t xml:space="preserve">ртными средствами </w:t>
      </w:r>
      <w:r>
        <w:rPr>
          <w:sz w:val="26"/>
        </w:rPr>
        <w:t>Гернич</w:t>
      </w:r>
      <w:r>
        <w:rPr>
          <w:sz w:val="26"/>
        </w:rPr>
        <w:t xml:space="preserve"> Д.В. должен сдать водительское удостоверение в отделение государственной инспекции безопасности дорожного движения МО МВД </w:t>
      </w:r>
      <w:r>
        <w:rPr>
          <w:sz w:val="26"/>
        </w:rPr>
        <w:t>Российской Федерации «</w:t>
      </w:r>
      <w:r>
        <w:rPr>
          <w:sz w:val="26"/>
        </w:rPr>
        <w:t>Сакский</w:t>
      </w:r>
      <w:r>
        <w:rPr>
          <w:sz w:val="26"/>
        </w:rPr>
        <w:t>» (адрес), а в случае утраты указанных документов заявить об этом в указанный ор</w:t>
      </w:r>
      <w:r>
        <w:rPr>
          <w:sz w:val="26"/>
        </w:rPr>
        <w:t xml:space="preserve">ган в тот же срок. </w:t>
      </w:r>
    </w:p>
    <w:p w:rsidR="002A742E">
      <w:pPr>
        <w:ind w:firstLine="708"/>
        <w:jc w:val="both"/>
      </w:pPr>
      <w:r>
        <w:rPr>
          <w:sz w:val="26"/>
        </w:rPr>
        <w:t>Согласно части 2 статьи 32.7 Кодекса Российской Федерации об административных правонарушениях в случае уклонения лица, лишенного специального права, от сдачи соответствующего удостоверения (специального разрешения) или иных документов с</w:t>
      </w:r>
      <w:r>
        <w:rPr>
          <w:sz w:val="26"/>
        </w:rPr>
        <w:t>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</w:t>
      </w:r>
      <w:r>
        <w:rPr>
          <w:sz w:val="26"/>
        </w:rPr>
        <w:t>полняющим этот вид административного наказания, заявления лица об утрате указанных документов.</w:t>
      </w:r>
    </w:p>
    <w:p w:rsidR="002A742E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</w:t>
      </w:r>
      <w:r>
        <w:rPr>
          <w:sz w:val="26"/>
        </w:rPr>
        <w:t>о судью.</w:t>
      </w:r>
    </w:p>
    <w:p w:rsidR="002A5233">
      <w:pPr>
        <w:ind w:firstLine="708"/>
        <w:jc w:val="both"/>
      </w:pPr>
    </w:p>
    <w:p w:rsidR="002A742E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sectPr w:rsidSect="002A742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A742E"/>
    <w:rsid w:val="002A5233"/>
    <w:rsid w:val="002A74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5803C8153EEC638ED5AEFE1111A23C5292223241EB1CE46F27BFAD11AA6212B6E580342484A96k6j1I" TargetMode="External" /><Relationship Id="rId11" Type="http://schemas.openxmlformats.org/officeDocument/2006/relationships/hyperlink" Target="consultantplus://offline/ref=75803C8153EEC638ED5AE2F2041A23C52C2A222719B8934CFA22F6D31DA97E3C69110F464B4Dk9j0I" TargetMode="External" /><Relationship Id="rId12" Type="http://schemas.openxmlformats.org/officeDocument/2006/relationships/hyperlink" Target="consultantplus://offline/ref=75803C8153EEC638ED5AE2F2041A23C52C2A222719B8934CFA22F6D31DA97E3C69110F464F4Ak9j4I" TargetMode="External" /><Relationship Id="rId13" Type="http://schemas.openxmlformats.org/officeDocument/2006/relationships/hyperlink" Target="consultantplus://offline/ref=75803C8153EEC638ED5AE2F2041A23C52C2A222719B8934CFA22F6D31DA97E3C69110F44484Bk9j7I" TargetMode="External" /><Relationship Id="rId14" Type="http://schemas.openxmlformats.org/officeDocument/2006/relationships/hyperlink" Target="consultantplus://offline/ref=75803C8153EEC638ED5AE2F2041A23C52C2A222719B8934CFA22F6D31DA97E3C69110F44484Bk9j4I" TargetMode="External" /><Relationship Id="rId15" Type="http://schemas.openxmlformats.org/officeDocument/2006/relationships/hyperlink" Target="consultantplus://offline/ref=75803C8153EEC638ED5AE2F2041A23C52C2A222719B8934CFA22F6D31DA97E3C69110F434849926DkBj0I" TargetMode="External" /><Relationship Id="rId16" Type="http://schemas.openxmlformats.org/officeDocument/2006/relationships/hyperlink" Target="consultantplus://offline/ref=75803C8153EEC638ED5AE2F2041A23C52C2A222719B8934CFA22F6D31DA97E3C69110F434949k9j6I" TargetMode="External" /><Relationship Id="rId17" Type="http://schemas.openxmlformats.org/officeDocument/2006/relationships/hyperlink" Target="consultantplus://offline/ref=75803C8153EEC638ED5AE2F2041A23C52C2B21221FBB934CFA22F6D31DA97E3C69110F43484B9668kBj3I" TargetMode="External" /><Relationship Id="rId18" Type="http://schemas.openxmlformats.org/officeDocument/2006/relationships/hyperlink" Target="consultantplus://offline/ref=75803C8153EEC638ED5AE2F2041A23C52C2B21221FBB934CFA22F6D31DA97E3C69110F43484B9668kBjFI" TargetMode="External" /><Relationship Id="rId19" Type="http://schemas.openxmlformats.org/officeDocument/2006/relationships/hyperlink" Target="consultantplus://offline/ref=75803C8153EEC638ED5AE2F2041A23C52C2B21221FBB934CFA22F6D31DA97E3C69110F43484B966AkBj5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75803C8153EEC638ED5AE2F2041A23C52C2A222719B8934CFA22F6D31DA97E3C69110F43484F9760kBjEI" TargetMode="External" /><Relationship Id="rId21" Type="http://schemas.openxmlformats.org/officeDocument/2006/relationships/hyperlink" Target="consultantplus://offline/ref=75803C8153EEC638ED5AE2F2041A23C52C2A222719B8934CFA22F6D31DkAj9I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BFBD3B64BF54E7D9B2AA79051946A9D3780D9B61369C6DE7F0868CC98C5F19F7943BFF025AFF315pCaCI" TargetMode="External" /><Relationship Id="rId5" Type="http://schemas.openxmlformats.org/officeDocument/2006/relationships/hyperlink" Target="consultantplus://offline/ref=75803C8153EEC638ED5AE2F2041A23C52F2C2D2519BC934CFA22F6D31DA97E3C69110F444C4Ek9j6I" TargetMode="External" /><Relationship Id="rId6" Type="http://schemas.openxmlformats.org/officeDocument/2006/relationships/hyperlink" Target="consultantplus://offline/ref=75803C8153EEC638ED5AE2F2041A23C52F2C2D2519BC934CFA22F6D31DA97E3C69110F464A4Ck9jFI" TargetMode="External" /><Relationship Id="rId7" Type="http://schemas.openxmlformats.org/officeDocument/2006/relationships/hyperlink" Target="consultantplus://offline/ref=04905C8125F3940C4B2C4E80B111E1D2AF86C066521E04CD6657D8E22FF2BF017ED3E3C7008EK832I" TargetMode="External" /><Relationship Id="rId8" Type="http://schemas.openxmlformats.org/officeDocument/2006/relationships/hyperlink" Target="consultantplus://offline/ref=75803C8153EEC638ED5AE2F2041A23C52C2A212018BF934CFA22F6D31DA97E3C69110F43484B9769kBj0I" TargetMode="External" /><Relationship Id="rId9" Type="http://schemas.openxmlformats.org/officeDocument/2006/relationships/hyperlink" Target="consultantplus://offline/ref=75803C8153EEC638ED5AE2F2041A23C52C2A222719B8934CFA22F6D31DA97E3C69110F464A4Ck9j6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