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00CC3">
      <w:pPr>
        <w:ind w:firstLine="708"/>
        <w:jc w:val="right"/>
      </w:pPr>
      <w:r>
        <w:rPr>
          <w:sz w:val="28"/>
        </w:rPr>
        <w:t>Дело № 5-72-291/2021</w:t>
      </w:r>
    </w:p>
    <w:p w:rsidR="00D00CC3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D00CC3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00CC3">
      <w:pPr>
        <w:ind w:firstLine="708"/>
      </w:pPr>
      <w:r>
        <w:rPr>
          <w:sz w:val="28"/>
        </w:rPr>
        <w:t xml:space="preserve">16 августа 2021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00CC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</w:t>
      </w:r>
      <w:r>
        <w:rPr>
          <w:spacing w:val="-4"/>
          <w:sz w:val="28"/>
        </w:rPr>
        <w:t>директора наименование организации (далее наименование организации) Набок</w:t>
      </w:r>
      <w:r>
        <w:rPr>
          <w:spacing w:val="-4"/>
          <w:sz w:val="28"/>
        </w:rPr>
        <w:t xml:space="preserve"> Олега Анатольевича</w:t>
      </w:r>
      <w:r>
        <w:rPr>
          <w:sz w:val="28"/>
        </w:rPr>
        <w:t>, паспортные данные, гражданина Российской Федерации, зарегистрированного и проживающего по</w:t>
      </w:r>
      <w:r>
        <w:rPr>
          <w:sz w:val="28"/>
        </w:rPr>
        <w:t xml:space="preserve"> адресу: адрес, </w:t>
      </w:r>
    </w:p>
    <w:p w:rsidR="00D00CC3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ч. 1 ст. 15.33.2 Кодекса Российской Федерации об административных правонаруше</w:t>
      </w:r>
      <w:r>
        <w:rPr>
          <w:sz w:val="28"/>
        </w:rPr>
        <w:t>ниях,</w:t>
      </w:r>
    </w:p>
    <w:p w:rsidR="00D00CC3">
      <w:pPr>
        <w:ind w:firstLine="708"/>
        <w:jc w:val="center"/>
      </w:pPr>
      <w:r>
        <w:rPr>
          <w:sz w:val="28"/>
        </w:rPr>
        <w:t>У С Т А Н О В И Л:</w:t>
      </w:r>
    </w:p>
    <w:p w:rsidR="00D00CC3">
      <w:pPr>
        <w:ind w:firstLine="708"/>
        <w:jc w:val="both"/>
      </w:pPr>
      <w:r>
        <w:rPr>
          <w:sz w:val="28"/>
        </w:rPr>
        <w:t xml:space="preserve">Набок О.А., являясь директором </w:t>
      </w:r>
      <w:r>
        <w:rPr>
          <w:spacing w:val="-4"/>
          <w:sz w:val="28"/>
        </w:rPr>
        <w:t>наименование организации</w:t>
      </w:r>
      <w:r>
        <w:rPr>
          <w:sz w:val="28"/>
        </w:rPr>
        <w:t>, расположенного 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за</w:t>
      </w:r>
      <w:r>
        <w:rPr>
          <w:sz w:val="28"/>
        </w:rPr>
        <w:t>конодательством не позднее дата.</w:t>
      </w:r>
      <w:r>
        <w:rPr>
          <w:sz w:val="28"/>
        </w:rPr>
        <w:t xml:space="preserve"> Плательщик же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«исходная» по телекоммуникационным каналам связи в отношении 22 застрахованных лиц - дата (то есть после срока). В результате чего были нарушены требования п. 2.2 ст. 11 Федера</w:t>
      </w:r>
      <w:r>
        <w:rPr>
          <w:sz w:val="28"/>
        </w:rPr>
        <w:t xml:space="preserve">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D00CC3">
      <w:pPr>
        <w:ind w:firstLine="708"/>
        <w:jc w:val="both"/>
      </w:pPr>
      <w:r>
        <w:rPr>
          <w:sz w:val="28"/>
        </w:rPr>
        <w:t>В судебное заседание должностное лицо</w:t>
      </w:r>
      <w:r>
        <w:rPr>
          <w:sz w:val="28"/>
        </w:rPr>
        <w:t xml:space="preserve"> Н</w:t>
      </w:r>
      <w:r>
        <w:rPr>
          <w:sz w:val="28"/>
        </w:rPr>
        <w:t>а</w:t>
      </w:r>
      <w:r>
        <w:rPr>
          <w:sz w:val="28"/>
        </w:rPr>
        <w:t xml:space="preserve">бок О.А.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уведомлениями о вручении судебной корреспонденции. О причинах своей неявки суду должностное лицо</w:t>
      </w:r>
      <w:r>
        <w:rPr>
          <w:sz w:val="28"/>
        </w:rPr>
        <w:t xml:space="preserve"> Н</w:t>
      </w:r>
      <w:r>
        <w:rPr>
          <w:sz w:val="28"/>
        </w:rPr>
        <w:t>аб</w:t>
      </w:r>
      <w:r>
        <w:rPr>
          <w:sz w:val="28"/>
        </w:rPr>
        <w:t xml:space="preserve">ок О.А. не сообщил. Ходатайств об отложении дела в суд не предоставил. </w:t>
      </w:r>
    </w:p>
    <w:p w:rsidR="00D00CC3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</w:t>
      </w:r>
      <w:r>
        <w:rPr>
          <w:sz w:val="28"/>
        </w:rPr>
        <w:t xml:space="preserve">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</w:t>
      </w:r>
      <w:r>
        <w:rPr>
          <w:sz w:val="28"/>
        </w:rPr>
        <w:t xml:space="preserve"> оставлено без удовлетворения.</w:t>
      </w:r>
    </w:p>
    <w:p w:rsidR="00D00CC3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rPr>
          <w:sz w:val="28"/>
        </w:rPr>
        <w:t>лицо, в отношении ко</w:t>
      </w:r>
      <w:r>
        <w:rPr>
          <w:sz w:val="28"/>
        </w:rPr>
        <w:t>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</w:t>
      </w:r>
      <w:r>
        <w:rPr>
          <w:sz w:val="28"/>
        </w:rPr>
        <w:t xml:space="preserve">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D00CC3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</w:t>
      </w:r>
      <w:r>
        <w:rPr>
          <w:sz w:val="28"/>
        </w:rPr>
        <w:t>ицо</w:t>
      </w:r>
      <w:r>
        <w:rPr>
          <w:sz w:val="28"/>
        </w:rPr>
        <w:t xml:space="preserve"> Н</w:t>
      </w:r>
      <w:r>
        <w:rPr>
          <w:sz w:val="28"/>
        </w:rPr>
        <w:t>абок О.А.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</w:t>
      </w:r>
      <w:r>
        <w:rPr>
          <w:sz w:val="28"/>
        </w:rPr>
        <w:t>удья считает возможным рассмотреть дело об административном правонарушение в отсутствие должностного лица Набок О.А.</w:t>
      </w:r>
    </w:p>
    <w:p w:rsidR="00D00CC3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</w:t>
      </w:r>
      <w:r>
        <w:rPr>
          <w:sz w:val="28"/>
        </w:rPr>
        <w:t>отренного ч. 1 ст. 15.33.2 КоАП РФ, исходя из следующего.</w:t>
      </w:r>
    </w:p>
    <w:p w:rsidR="00D00CC3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</w:t>
      </w:r>
      <w:r>
        <w:rPr>
          <w:sz w:val="28"/>
        </w:rPr>
        <w:t xml:space="preserve">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00CC3">
      <w:pPr>
        <w:ind w:firstLine="708"/>
        <w:jc w:val="both"/>
      </w:pPr>
      <w:r>
        <w:rPr>
          <w:sz w:val="28"/>
        </w:rPr>
        <w:t>Часть 1 статьи 15.33.2 КоАП РФ предусматривает ответственность за непредставление в установленный законодательством Российской Федера</w:t>
      </w:r>
      <w:r>
        <w:rPr>
          <w:sz w:val="28"/>
        </w:rPr>
        <w:t>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</w:t>
      </w:r>
      <w:r>
        <w:rPr>
          <w:sz w:val="28"/>
        </w:rPr>
        <w:t>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D00CC3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</w:t>
      </w:r>
      <w:r>
        <w:rPr>
          <w:sz w:val="28"/>
        </w:rPr>
        <w:t xml:space="preserve">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</w:t>
      </w:r>
      <w:r>
        <w:rPr>
          <w:sz w:val="28"/>
        </w:rPr>
        <w:t>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</w:t>
      </w:r>
      <w:r>
        <w:rPr>
          <w:sz w:val="28"/>
        </w:rPr>
        <w:t xml:space="preserve">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</w:t>
      </w:r>
      <w:r>
        <w:rPr>
          <w:sz w:val="28"/>
        </w:rPr>
        <w:t>правами, заключенные с организацией по управлению правами на коллективной основе) следующи</w:t>
      </w:r>
      <w:r>
        <w:rPr>
          <w:sz w:val="28"/>
        </w:rPr>
        <w:t xml:space="preserve">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D00CC3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D00CC3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D00CC3">
      <w:pPr>
        <w:ind w:firstLine="708"/>
        <w:jc w:val="both"/>
      </w:pPr>
      <w:r>
        <w:rPr>
          <w:sz w:val="28"/>
        </w:rPr>
        <w:t>3) идентификационный номер налогоплате</w:t>
      </w:r>
      <w:r>
        <w:rPr>
          <w:sz w:val="28"/>
        </w:rPr>
        <w:t>льщика (при наличии у страхователя данных об идентификационном номере налогоплательщика застрахованного лица).</w:t>
      </w:r>
    </w:p>
    <w:p w:rsidR="00D00CC3">
      <w:pPr>
        <w:ind w:firstLine="708"/>
        <w:jc w:val="both"/>
      </w:pPr>
      <w:r>
        <w:rPr>
          <w:sz w:val="28"/>
        </w:rPr>
        <w:t>Вина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</w:t>
      </w:r>
      <w:r>
        <w:rPr>
          <w:sz w:val="28"/>
        </w:rPr>
        <w:t>ии № 193 от дата; скриншотом из программного комплекса; копией сведения о застрахованных лицах; копией протокола проверки отчетности; копией выписки из ЕГРЮЛ от дата.</w:t>
      </w:r>
    </w:p>
    <w:p w:rsidR="00D00CC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</w:t>
      </w:r>
      <w:r>
        <w:rPr>
          <w:sz w:val="28"/>
        </w:rPr>
        <w:t xml:space="preserve">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00CC3">
      <w:pPr>
        <w:ind w:firstLine="709"/>
        <w:jc w:val="both"/>
      </w:pPr>
      <w:r>
        <w:rPr>
          <w:sz w:val="28"/>
        </w:rPr>
        <w:t>Действия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 мировой судья кв</w:t>
      </w:r>
      <w:r>
        <w:rPr>
          <w:sz w:val="28"/>
        </w:rPr>
        <w:t>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</w:t>
      </w:r>
      <w:r>
        <w:rPr>
          <w:sz w:val="28"/>
        </w:rPr>
        <w:t xml:space="preserve">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D00CC3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</w:t>
      </w:r>
      <w:r>
        <w:rPr>
          <w:sz w:val="28"/>
        </w:rPr>
        <w:t>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00CC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</w:t>
      </w:r>
      <w:r>
        <w:rPr>
          <w:sz w:val="28"/>
        </w:rPr>
        <w:t>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</w:t>
      </w:r>
      <w:r>
        <w:rPr>
          <w:sz w:val="28"/>
        </w:rPr>
        <w:t>ем, так и другими лицами.</w:t>
      </w:r>
    </w:p>
    <w:p w:rsidR="00D00CC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</w:t>
      </w:r>
      <w:r>
        <w:rPr>
          <w:sz w:val="28"/>
        </w:rPr>
        <w:t xml:space="preserve"> Н</w:t>
      </w:r>
      <w:r>
        <w:rPr>
          <w:sz w:val="28"/>
        </w:rPr>
        <w:t xml:space="preserve">абок О.А., согласно сведениям, </w:t>
      </w:r>
      <w:r>
        <w:rPr>
          <w:sz w:val="28"/>
        </w:rPr>
        <w:t xml:space="preserve">предоставленным в материалах дела, ранее привлекаемого к административной ответственности за совершение аналогичного правонарушения (дело № 5-72-195/2021), то есть повторное совершение </w:t>
      </w:r>
      <w:r>
        <w:rPr>
          <w:sz w:val="28"/>
        </w:rPr>
        <w:t>однородного административного правонарушения, что мировой судья признае</w:t>
      </w:r>
      <w:r>
        <w:rPr>
          <w:sz w:val="28"/>
        </w:rPr>
        <w:t>т обстоятельством,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шт</w:t>
      </w:r>
      <w:r>
        <w:rPr>
          <w:sz w:val="28"/>
        </w:rPr>
        <w:t>рафа в пределе санкции ч. 1 ст. 15.33.2 КоАП РФ.</w:t>
      </w:r>
    </w:p>
    <w:p w:rsidR="00D00CC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D00CC3">
      <w:pPr>
        <w:jc w:val="center"/>
      </w:pPr>
      <w:r>
        <w:rPr>
          <w:sz w:val="28"/>
        </w:rPr>
        <w:t>ПОСТАНОВИЛ:</w:t>
      </w:r>
    </w:p>
    <w:p w:rsidR="00D00CC3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директора наименование организации</w:t>
      </w:r>
      <w:r>
        <w:rPr>
          <w:spacing w:val="-4"/>
          <w:sz w:val="28"/>
        </w:rPr>
        <w:t xml:space="preserve"> Н</w:t>
      </w:r>
      <w:r>
        <w:rPr>
          <w:spacing w:val="-4"/>
          <w:sz w:val="28"/>
        </w:rPr>
        <w:t>абок Олега Анатольевича</w:t>
      </w:r>
      <w:r>
        <w:rPr>
          <w:sz w:val="28"/>
        </w:rPr>
        <w:t xml:space="preserve"> признать виновным в совершении </w:t>
      </w:r>
      <w:r>
        <w:rPr>
          <w:sz w:val="28"/>
        </w:rPr>
        <w:t>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400 (четыреста) рублей.</w:t>
      </w:r>
    </w:p>
    <w:p w:rsidR="00D00CC3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КП</w:t>
      </w:r>
      <w:r>
        <w:rPr>
          <w:sz w:val="28"/>
        </w:rPr>
        <w:t>П: телефон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Код бюджетной классификации:</w:t>
      </w:r>
      <w:r>
        <w:rPr>
          <w:sz w:val="28"/>
        </w:rPr>
        <w:t xml:space="preserve"> телефон </w:t>
      </w:r>
      <w:r>
        <w:rPr>
          <w:sz w:val="28"/>
        </w:rPr>
        <w:t>телефон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193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D00CC3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</w:t>
      </w:r>
      <w:r>
        <w:rPr>
          <w:sz w:val="28"/>
        </w:rPr>
        <w:t xml:space="preserve">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D00CC3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</w:t>
      </w:r>
      <w:r>
        <w:rPr>
          <w:sz w:val="28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00CC3">
      <w:pPr>
        <w:ind w:firstLine="708"/>
        <w:jc w:val="both"/>
      </w:pPr>
      <w:r>
        <w:rPr>
          <w:sz w:val="28"/>
        </w:rPr>
        <w:t>В случае неуплаты административного штрафа в уст</w:t>
      </w:r>
      <w:r>
        <w:rPr>
          <w:sz w:val="28"/>
        </w:rPr>
        <w:t xml:space="preserve">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</w:t>
      </w:r>
      <w:r>
        <w:rPr>
          <w:sz w:val="28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D00CC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</w:t>
      </w:r>
      <w:r>
        <w:rPr>
          <w:sz w:val="28"/>
        </w:rPr>
        <w:t xml:space="preserve">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</w:t>
      </w:r>
      <w:r>
        <w:rPr>
          <w:sz w:val="28"/>
        </w:rPr>
        <w:t>ли получения копии постановления.</w:t>
      </w:r>
    </w:p>
    <w:p w:rsidR="00383907">
      <w:pPr>
        <w:ind w:firstLine="708"/>
        <w:jc w:val="both"/>
      </w:pPr>
    </w:p>
    <w:p w:rsidR="00D00CC3" w:rsidP="00383907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C3"/>
    <w:rsid w:val="00383907"/>
    <w:rsid w:val="00D00C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