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00A29">
      <w:pPr>
        <w:ind w:firstLine="708"/>
        <w:jc w:val="right"/>
      </w:pPr>
      <w:r>
        <w:rPr>
          <w:sz w:val="28"/>
        </w:rPr>
        <w:t>Дело № 5-72-296/2019</w:t>
      </w:r>
    </w:p>
    <w:p w:rsidR="00B00A2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00A29">
      <w:pPr>
        <w:ind w:firstLine="708"/>
      </w:pPr>
      <w:r>
        <w:rPr>
          <w:sz w:val="28"/>
        </w:rPr>
        <w:t xml:space="preserve">29 августа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00A2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адрес)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наименование организации (далее по тексту наименование орга</w:t>
      </w:r>
      <w:r>
        <w:rPr>
          <w:sz w:val="28"/>
        </w:rPr>
        <w:t xml:space="preserve">низации) </w:t>
      </w:r>
      <w:r>
        <w:rPr>
          <w:spacing w:val="-4"/>
          <w:sz w:val="28"/>
        </w:rPr>
        <w:t>Бурдяк</w:t>
      </w:r>
      <w:r>
        <w:rPr>
          <w:spacing w:val="-4"/>
          <w:sz w:val="28"/>
        </w:rPr>
        <w:t xml:space="preserve"> Владимира Николаевича</w:t>
      </w:r>
      <w:r>
        <w:rPr>
          <w:sz w:val="28"/>
        </w:rPr>
        <w:t>, паспортные данные, гражданина Российской Федерации, ранее</w:t>
      </w:r>
      <w:r>
        <w:rPr>
          <w:sz w:val="28"/>
        </w:rPr>
        <w:t xml:space="preserve">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зарегистрированной и проживающей по адресу: адрес, </w:t>
      </w:r>
    </w:p>
    <w:p w:rsidR="00B00A29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</w:t>
      </w:r>
      <w:r>
        <w:rPr>
          <w:sz w:val="28"/>
        </w:rPr>
        <w:t>. 15.33.2 Кодекса Российской Федерации об административных правонарушениях,</w:t>
      </w:r>
    </w:p>
    <w:p w:rsidR="00B00A29">
      <w:pPr>
        <w:ind w:firstLine="708"/>
        <w:jc w:val="center"/>
      </w:pPr>
      <w:r>
        <w:rPr>
          <w:sz w:val="28"/>
        </w:rPr>
        <w:t>У С Т А Н О В И Л:</w:t>
      </w:r>
    </w:p>
    <w:p w:rsidR="00B00A2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Бурдяк</w:t>
      </w:r>
      <w:r>
        <w:rPr>
          <w:rFonts w:ascii="Times New Roman" w:hAnsi="Times New Roman" w:cs="Times New Roman"/>
          <w:b w:val="0"/>
          <w:sz w:val="28"/>
        </w:rPr>
        <w:t xml:space="preserve"> В.Н., являясь директором наименование организации, находящегося по адресу: адрес, допустил несвоевременное предоставление отчетности по форме СЗВ-СТАЖ, ут</w:t>
      </w:r>
      <w:r>
        <w:rPr>
          <w:rFonts w:ascii="Times New Roman" w:hAnsi="Times New Roman" w:cs="Times New Roman"/>
          <w:b w:val="0"/>
          <w:sz w:val="28"/>
        </w:rPr>
        <w:t>вержденной постановлением Правления ПФР от 11.01.2017 № 3п в программно-техническом комплексе ПФР за 2018 года, по сроку не позднее 01 марта 2019 года. Плательщик же на момент составления протокола отчет так и не предоставил. В результате чего были нарушен</w:t>
      </w:r>
      <w:r>
        <w:rPr>
          <w:rFonts w:ascii="Times New Roman" w:hAnsi="Times New Roman" w:cs="Times New Roman"/>
          <w:b w:val="0"/>
          <w:sz w:val="28"/>
        </w:rPr>
        <w:t xml:space="preserve">ы требования п. 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B00A2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 xml:space="preserve">должностное лицо </w:t>
      </w:r>
      <w:r>
        <w:rPr>
          <w:sz w:val="28"/>
        </w:rPr>
        <w:t>Бурдяк</w:t>
      </w:r>
      <w:r>
        <w:rPr>
          <w:sz w:val="28"/>
        </w:rPr>
        <w:t xml:space="preserve"> В.Н.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причинах неявки</w:t>
      </w:r>
      <w:r>
        <w:rPr>
          <w:sz w:val="28"/>
        </w:rPr>
        <w:t xml:space="preserve"> суду не сообщила. Ходатайств об отложении дела в суд не предоставила. </w:t>
      </w:r>
    </w:p>
    <w:p w:rsidR="00B00A29">
      <w:pPr>
        <w:ind w:firstLine="708"/>
        <w:jc w:val="both"/>
      </w:pPr>
      <w:r>
        <w:rPr>
          <w:sz w:val="28"/>
        </w:rPr>
        <w:t xml:space="preserve">Таким образом, должностному лицу </w:t>
      </w:r>
      <w:r>
        <w:rPr>
          <w:sz w:val="28"/>
        </w:rPr>
        <w:t>Бурдяк</w:t>
      </w:r>
      <w:r>
        <w:rPr>
          <w:sz w:val="28"/>
        </w:rPr>
        <w:t xml:space="preserve"> В.Н. была предоставлена возможность реализовать свое право на участие в судебном заседании при рассмотрении протокола об административном правон</w:t>
      </w:r>
      <w:r>
        <w:rPr>
          <w:sz w:val="28"/>
        </w:rPr>
        <w:t xml:space="preserve">арушении, составленном в отношении неё, неявку в судебное заседание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</w:t>
      </w:r>
      <w:r>
        <w:rPr>
          <w:sz w:val="28"/>
        </w:rPr>
        <w:t>вившего суду уважительности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лица, свидетельствующее об отказе от реализации своего права на выполнение указанных действий. О причинах неявки суду должностное лицо </w:t>
      </w:r>
      <w:r>
        <w:rPr>
          <w:sz w:val="28"/>
        </w:rPr>
        <w:t>Бурдяк</w:t>
      </w:r>
      <w:r>
        <w:rPr>
          <w:sz w:val="28"/>
        </w:rPr>
        <w:t xml:space="preserve"> В.Н. не сообщил. Ход</w:t>
      </w:r>
      <w:r>
        <w:rPr>
          <w:sz w:val="28"/>
        </w:rPr>
        <w:t xml:space="preserve">атайств об отложении дела в суд не предоставил. </w:t>
      </w:r>
    </w:p>
    <w:p w:rsidR="00B00A2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</w:t>
      </w:r>
      <w:r>
        <w:rPr>
          <w:sz w:val="28"/>
        </w:rPr>
        <w:t>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sz w:val="28"/>
        </w:rPr>
        <w:t>орения.</w:t>
      </w:r>
    </w:p>
    <w:p w:rsidR="00B00A2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</w:t>
      </w:r>
      <w:r>
        <w:rPr>
          <w:sz w:val="28"/>
        </w:rPr>
        <w:t>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</w:t>
      </w:r>
      <w:r>
        <w:rPr>
          <w:sz w:val="28"/>
        </w:rPr>
        <w:t xml:space="preserve">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00A2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Бурдя</w:t>
      </w:r>
      <w:r>
        <w:rPr>
          <w:sz w:val="28"/>
        </w:rPr>
        <w:t>к</w:t>
      </w:r>
      <w:r>
        <w:rPr>
          <w:sz w:val="28"/>
        </w:rPr>
        <w:t xml:space="preserve"> В.Н.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</w:t>
      </w:r>
      <w:r>
        <w:rPr>
          <w:sz w:val="28"/>
        </w:rPr>
        <w:t xml:space="preserve">остного лица </w:t>
      </w:r>
      <w:r>
        <w:rPr>
          <w:sz w:val="28"/>
        </w:rPr>
        <w:t>Бурдяк</w:t>
      </w:r>
      <w:r>
        <w:rPr>
          <w:sz w:val="28"/>
        </w:rPr>
        <w:t xml:space="preserve"> В.Н.</w:t>
      </w:r>
    </w:p>
    <w:p w:rsidR="00B00A29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00A29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</w:t>
      </w:r>
      <w:r>
        <w:rPr>
          <w:sz w:val="28"/>
        </w:rPr>
        <w:t xml:space="preserve">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</w:t>
      </w:r>
      <w:r>
        <w:rPr>
          <w:sz w:val="28"/>
        </w:rPr>
        <w:t>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</w:t>
      </w:r>
      <w:r>
        <w:rPr>
          <w:sz w:val="28"/>
        </w:rPr>
        <w:t xml:space="preserve">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B00A29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201 от 09.07.2019 года;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выписки из ЕГРЮЛ от </w:t>
      </w:r>
      <w:r>
        <w:rPr>
          <w:sz w:val="28"/>
        </w:rPr>
        <w:t xml:space="preserve">11.06.2018 года. </w:t>
      </w:r>
    </w:p>
    <w:p w:rsidR="00B00A29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 xml:space="preserve">достоверными и достаточными </w:t>
      </w:r>
      <w:r>
        <w:rPr>
          <w:sz w:val="28"/>
        </w:rPr>
        <w:t xml:space="preserve">для привлечения к административной ответственности. </w:t>
      </w:r>
    </w:p>
    <w:p w:rsidR="00B00A29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</w:t>
      </w:r>
      <w:r>
        <w:rPr>
          <w:sz w:val="28"/>
        </w:rPr>
        <w:t>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</w:t>
      </w:r>
      <w:r>
        <w:rPr>
          <w:sz w:val="28"/>
        </w:rPr>
        <w:t>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B00A2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</w:t>
      </w:r>
      <w:r>
        <w:rPr>
          <w:sz w:val="28"/>
        </w:rP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00A29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</w:t>
      </w:r>
      <w:r>
        <w:rPr>
          <w:sz w:val="28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00A29">
      <w:pPr>
        <w:ind w:firstLine="708"/>
        <w:jc w:val="both"/>
      </w:pPr>
      <w:r>
        <w:rPr>
          <w:sz w:val="28"/>
        </w:rPr>
        <w:t xml:space="preserve">Принимая во внимание </w:t>
      </w:r>
      <w:r>
        <w:rPr>
          <w:sz w:val="28"/>
        </w:rPr>
        <w:t xml:space="preserve">характер и обстоятельства совершенного административного правонарушения, отсутствие обстоятельств смягчающих и отягчающих административную ответственность, учитывая данные о личности </w:t>
      </w:r>
      <w:r>
        <w:rPr>
          <w:sz w:val="28"/>
        </w:rPr>
        <w:t>Бурдяк</w:t>
      </w:r>
      <w:r>
        <w:rPr>
          <w:sz w:val="28"/>
        </w:rPr>
        <w:t xml:space="preserve"> В.Н., согласно сведениям, представленным в материалы дела, ранее н</w:t>
      </w:r>
      <w:r>
        <w:rPr>
          <w:sz w:val="28"/>
        </w:rPr>
        <w:t>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</w:t>
      </w:r>
      <w:r>
        <w:rPr>
          <w:sz w:val="28"/>
        </w:rPr>
        <w:t>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00A2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B00A29">
      <w:pPr>
        <w:jc w:val="center"/>
      </w:pPr>
      <w:r>
        <w:rPr>
          <w:sz w:val="28"/>
        </w:rPr>
        <w:t>ПОСТАНОВИЛ:</w:t>
      </w:r>
    </w:p>
    <w:p w:rsidR="00B00A29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Бурдяк</w:t>
      </w:r>
      <w:r>
        <w:rPr>
          <w:spacing w:val="-4"/>
          <w:sz w:val="28"/>
        </w:rPr>
        <w:t xml:space="preserve"> Владимира </w:t>
      </w:r>
      <w:r>
        <w:rPr>
          <w:spacing w:val="-4"/>
          <w:sz w:val="28"/>
        </w:rPr>
        <w:t>Николаевича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</w:t>
      </w:r>
      <w:r>
        <w:rPr>
          <w:sz w:val="28"/>
        </w:rPr>
        <w:t>00 (трехсот) рублей.</w:t>
      </w:r>
    </w:p>
    <w:p w:rsidR="00B00A29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</w:t>
      </w:r>
      <w:r>
        <w:rPr>
          <w:sz w:val="28"/>
        </w:rPr>
        <w:t>а РФ, ИНН получателя: 7706808265, КПП 910201001, ОКТМО 35721000, Счет: 40 101 810 335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</w:t>
      </w:r>
      <w:r>
        <w:rPr>
          <w:sz w:val="28"/>
        </w:rPr>
        <w:t>иториального органа ПФР, протокол об административном правонарушение № 201 от 09.07.2019 года.</w:t>
      </w:r>
    </w:p>
    <w:p w:rsidR="00B00A2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</w:t>
      </w:r>
      <w:r>
        <w:rPr>
          <w:sz w:val="28"/>
        </w:rPr>
        <w:t xml:space="preserve">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</w:t>
      </w:r>
      <w:r>
        <w:rPr>
          <w:sz w:val="28"/>
        </w:rPr>
        <w:t>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B00A2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</w:t>
      </w:r>
      <w:r>
        <w:rPr>
          <w:sz w:val="28"/>
        </w:rPr>
        <w:t xml:space="preserve">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адрес) Республики Крым, со дня вручения или получения копии постановления.</w:t>
      </w:r>
    </w:p>
    <w:p w:rsidR="005C4629">
      <w:pPr>
        <w:ind w:firstLine="708"/>
        <w:jc w:val="both"/>
      </w:pPr>
    </w:p>
    <w:p w:rsidR="00B00A29" w:rsidP="005C462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B00A29">
      <w:pPr>
        <w:widowControl w:val="0"/>
        <w:ind w:firstLine="540"/>
        <w:jc w:val="both"/>
      </w:pPr>
    </w:p>
    <w:sectPr w:rsidSect="00B00A2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00A29"/>
    <w:rsid w:val="005C4629"/>
    <w:rsid w:val="00B00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