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5802">
      <w:pPr>
        <w:jc w:val="center"/>
      </w:pPr>
    </w:p>
    <w:p w:rsidR="00D15802" w:rsidP="00605CD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5-72-318/2021 </w:t>
      </w:r>
    </w:p>
    <w:p w:rsidR="00D1580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1580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29 июля 2021 года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D15802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?</w:t>
      </w:r>
      <w:r>
        <w:rPr>
          <w:sz w:val="28"/>
        </w:rPr>
        <w:t xml:space="preserve">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D15802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D15802">
      <w:pPr>
        <w:ind w:left="1843"/>
        <w:jc w:val="both"/>
      </w:pPr>
      <w:r>
        <w:rPr>
          <w:sz w:val="28"/>
        </w:rPr>
        <w:t xml:space="preserve">Константинова Юрия Михайловича, </w:t>
      </w:r>
    </w:p>
    <w:p w:rsidR="00D15802">
      <w:pPr>
        <w:ind w:left="1843"/>
        <w:jc w:val="both"/>
      </w:pPr>
      <w:r>
        <w:rPr>
          <w:sz w:val="28"/>
        </w:rPr>
        <w:t xml:space="preserve">паспортные данные, гражданина Российской Федерации, со средним образованием, холостого, не работающего, зарегистрированного и проживающего по 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</w:t>
      </w:r>
      <w:r>
        <w:rPr>
          <w:sz w:val="28"/>
        </w:rPr>
        <w:t xml:space="preserve">ственности, </w:t>
      </w:r>
    </w:p>
    <w:p w:rsidR="00D1580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статьей 6.1.1 Кодекса Российской Федерации об административных правонарушениях, </w:t>
      </w:r>
    </w:p>
    <w:p w:rsidR="00D15802">
      <w:pPr>
        <w:jc w:val="center"/>
      </w:pPr>
      <w:r>
        <w:rPr>
          <w:sz w:val="28"/>
        </w:rPr>
        <w:t>УСТАНОВИЛ:</w:t>
      </w:r>
    </w:p>
    <w:p w:rsidR="00D15802">
      <w:pPr>
        <w:jc w:val="both"/>
      </w:pPr>
      <w:r>
        <w:rPr>
          <w:sz w:val="28"/>
        </w:rPr>
        <w:t xml:space="preserve">Константинов Ю.М.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 хо</w:t>
      </w:r>
      <w:r>
        <w:rPr>
          <w:sz w:val="28"/>
        </w:rPr>
        <w:t xml:space="preserve">де возникшего с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словестного</w:t>
      </w:r>
      <w:r>
        <w:rPr>
          <w:sz w:val="28"/>
        </w:rPr>
        <w:t xml:space="preserve"> конфликта, нанес последней побои (1 раз ударил кулаком в область носа и лба), причинившие ей физическую боль, не повлекшие последствий, указанных в статье 115 УК РФ, если эти действия не содержат уголовно наказуемое деяние. </w:t>
      </w:r>
    </w:p>
    <w:p w:rsidR="00D15802">
      <w:pPr>
        <w:ind w:firstLine="708"/>
        <w:jc w:val="both"/>
      </w:pPr>
      <w:r>
        <w:rPr>
          <w:sz w:val="28"/>
        </w:rPr>
        <w:t xml:space="preserve">Константинов Ю.М. в судебное заседание явился, свою вину признал,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D15802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фио</w:t>
      </w:r>
      <w:r>
        <w:rPr>
          <w:sz w:val="28"/>
        </w:rPr>
        <w:t xml:space="preserve"> в суде пояснила, что словесный конфли</w:t>
      </w:r>
      <w:r>
        <w:rPr>
          <w:sz w:val="28"/>
        </w:rPr>
        <w:t>кт спр</w:t>
      </w:r>
      <w:r>
        <w:rPr>
          <w:sz w:val="28"/>
        </w:rPr>
        <w:t>овоцировал Константинов Ю.М., в ходе которого выражался в ее адрес нецензурной бранью, оскорблял и нанес оди</w:t>
      </w:r>
      <w:r>
        <w:rPr>
          <w:sz w:val="28"/>
        </w:rPr>
        <w:t xml:space="preserve">н удар в лицо. В результате нанесенного удара она ощутила сильную физическую боль. </w:t>
      </w:r>
    </w:p>
    <w:p w:rsidR="00D15802">
      <w:pPr>
        <w:ind w:firstLine="708"/>
        <w:jc w:val="both"/>
      </w:pPr>
      <w:r>
        <w:rPr>
          <w:sz w:val="28"/>
        </w:rPr>
        <w:t>Выслушав пояснения сторон, исследовав материалы дела, мировой судья пришел к выводу о наличии в действиях Константинова Ю.М., состава правонарушения, предусмотренного стать</w:t>
      </w:r>
      <w:r>
        <w:rPr>
          <w:sz w:val="28"/>
        </w:rPr>
        <w:t>ей 6.1.1 КоАП РФ, исходя из следующего.</w:t>
      </w:r>
    </w:p>
    <w:p w:rsidR="00D15802">
      <w:pPr>
        <w:ind w:firstLine="540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</w:t>
      </w:r>
      <w:r>
        <w:rPr>
          <w:sz w:val="28"/>
        </w:rPr>
        <w:t xml:space="preserve">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Угол</w:t>
      </w:r>
      <w:r>
        <w:rPr>
          <w:sz w:val="28"/>
        </w:rPr>
        <w:t>овного кодекса Российской Федерации, если эти действия не содержат уголовно наказуемого деяния.</w:t>
      </w:r>
    </w:p>
    <w:p w:rsidR="00D15802">
      <w:pPr>
        <w:ind w:firstLine="540"/>
        <w:jc w:val="both"/>
      </w:pPr>
      <w:r>
        <w:rPr>
          <w:sz w:val="28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</w:t>
      </w:r>
      <w:r>
        <w:rPr>
          <w:sz w:val="28"/>
        </w:rPr>
        <w:t xml:space="preserve">повреждения, хотя в результате </w:t>
      </w:r>
      <w:r>
        <w:rPr>
          <w:sz w:val="28"/>
        </w:rPr>
        <w:t xml:space="preserve">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</w:t>
      </w:r>
      <w:r>
        <w:rPr>
          <w:sz w:val="28"/>
        </w:rPr>
        <w:t xml:space="preserve">после себя никаких объективно выявляемых повреждений. </w:t>
      </w:r>
    </w:p>
    <w:p w:rsidR="00D15802">
      <w:pPr>
        <w:ind w:firstLine="540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</w:t>
      </w:r>
      <w:r>
        <w:rPr>
          <w:sz w:val="28"/>
        </w:rPr>
        <w:t>твия.</w:t>
      </w:r>
    </w:p>
    <w:p w:rsidR="00D15802">
      <w:pPr>
        <w:ind w:firstLine="540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D15802">
      <w:pPr>
        <w:ind w:firstLine="540"/>
        <w:jc w:val="both"/>
      </w:pPr>
      <w:r>
        <w:rPr>
          <w:sz w:val="28"/>
        </w:rPr>
        <w:t xml:space="preserve">Как следует из материалов дела, дата около время, находясь по адресу: адрес, в </w:t>
      </w:r>
      <w:r>
        <w:rPr>
          <w:sz w:val="28"/>
        </w:rPr>
        <w:t>ходе</w:t>
      </w:r>
      <w:r>
        <w:rPr>
          <w:sz w:val="28"/>
        </w:rPr>
        <w:t xml:space="preserve"> возникшей с </w:t>
      </w:r>
      <w:r>
        <w:rPr>
          <w:sz w:val="28"/>
        </w:rPr>
        <w:t>фио</w:t>
      </w:r>
      <w:r>
        <w:rPr>
          <w:sz w:val="28"/>
        </w:rPr>
        <w:t xml:space="preserve"> ссоры Константинов Ю.М. нанес последней один удар кулаком в область носа и лба, причинив ей физическую боль и телесные повреждения, которые согласно заключению судебно-медицинской экспертизы № 5 от дата не причинили вреда здоровью.</w:t>
      </w:r>
    </w:p>
    <w:p w:rsidR="00D15802">
      <w:pPr>
        <w:ind w:firstLine="540"/>
        <w:jc w:val="both"/>
      </w:pPr>
      <w:r>
        <w:rPr>
          <w:sz w:val="28"/>
        </w:rPr>
        <w:t>Указанн</w:t>
      </w:r>
      <w:r>
        <w:rPr>
          <w:sz w:val="28"/>
        </w:rPr>
        <w:t xml:space="preserve">ые обстоятельства послужили основанием для возбуждения в отношении Константинова Ю.М.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РФ, и привлечения его к административной ответственности.</w:t>
      </w:r>
    </w:p>
    <w:p w:rsidR="00D15802">
      <w:pPr>
        <w:ind w:firstLine="540"/>
        <w:jc w:val="both"/>
      </w:pPr>
      <w:r>
        <w:rPr>
          <w:sz w:val="28"/>
        </w:rPr>
        <w:t xml:space="preserve">Факт совершения административного правонарушения и виновность Константинова Ю.М. подтверждены совокупностью доказательств, достоверность и допустимость которых сомнений </w:t>
      </w:r>
      <w:r>
        <w:rPr>
          <w:sz w:val="28"/>
        </w:rPr>
        <w:t>у суда не вызывают, а именно: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1); рапортом ОД 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2); </w:t>
      </w:r>
      <w:r>
        <w:rPr>
          <w:sz w:val="28"/>
        </w:rPr>
        <w:t xml:space="preserve">заявлением </w:t>
      </w:r>
      <w:r>
        <w:rPr>
          <w:sz w:val="28"/>
        </w:rPr>
        <w:t>фио</w:t>
      </w:r>
      <w:r>
        <w:rPr>
          <w:sz w:val="28"/>
        </w:rPr>
        <w:t xml:space="preserve"> о принятии мер к Константинову Ю.М., который дата около время, находясь около дома № 20 по</w:t>
      </w:r>
      <w:r>
        <w:rPr>
          <w:sz w:val="28"/>
        </w:rPr>
        <w:t xml:space="preserve"> адрес в адрес причинил ей телесные повреждения (</w:t>
      </w:r>
      <w:r>
        <w:rPr>
          <w:sz w:val="28"/>
        </w:rPr>
        <w:t>л.д</w:t>
      </w:r>
      <w:r>
        <w:rPr>
          <w:sz w:val="28"/>
        </w:rPr>
        <w:t xml:space="preserve">. 3); письменными объяснениями </w:t>
      </w:r>
      <w:r>
        <w:rPr>
          <w:sz w:val="28"/>
        </w:rPr>
        <w:t>фио</w:t>
      </w:r>
      <w:r>
        <w:rPr>
          <w:sz w:val="28"/>
        </w:rPr>
        <w:t>. от дата (</w:t>
      </w:r>
      <w:r>
        <w:rPr>
          <w:sz w:val="28"/>
        </w:rPr>
        <w:t>л.д</w:t>
      </w:r>
      <w:r>
        <w:rPr>
          <w:sz w:val="28"/>
        </w:rPr>
        <w:t>. 4); постановлением о назначении судебно-медицинской экспертизы от дата (</w:t>
      </w:r>
      <w:r>
        <w:rPr>
          <w:sz w:val="28"/>
        </w:rPr>
        <w:t>л.д</w:t>
      </w:r>
      <w:r>
        <w:rPr>
          <w:sz w:val="28"/>
        </w:rPr>
        <w:t>. 5); письменными объяснениями Константинова Ю.М. от дата (</w:t>
      </w:r>
      <w:r>
        <w:rPr>
          <w:sz w:val="28"/>
        </w:rPr>
        <w:t>л.д</w:t>
      </w:r>
      <w:r>
        <w:rPr>
          <w:sz w:val="28"/>
        </w:rPr>
        <w:t>. 6);</w:t>
      </w:r>
      <w:r>
        <w:rPr>
          <w:sz w:val="28"/>
        </w:rPr>
        <w:t xml:space="preserve"> заключением</w:t>
      </w:r>
      <w:r>
        <w:rPr>
          <w:sz w:val="28"/>
        </w:rPr>
        <w:t xml:space="preserve"> судебно-медицинской экспертизы № 5 </w:t>
      </w:r>
      <w:r>
        <w:rPr>
          <w:sz w:val="28"/>
        </w:rPr>
        <w:t>от</w:t>
      </w:r>
      <w:r>
        <w:rPr>
          <w:sz w:val="28"/>
        </w:rPr>
        <w:t xml:space="preserve"> дата (л.д.8 -9). </w:t>
      </w:r>
    </w:p>
    <w:p w:rsidR="00D15802">
      <w:pPr>
        <w:ind w:firstLine="540"/>
        <w:jc w:val="both"/>
      </w:pPr>
      <w:r>
        <w:rPr>
          <w:sz w:val="28"/>
        </w:rPr>
        <w:t xml:space="preserve">Из заключения судебно-медицинской экспертизы № 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следует, что у гражданки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обнаружены следующие телесные повреждения: ушиб мягких тканей в области верхней части спинки </w:t>
      </w:r>
      <w:r>
        <w:rPr>
          <w:sz w:val="28"/>
        </w:rPr>
        <w:t xml:space="preserve">носа с распространением на межбровья. Данные телесные повреждения образовалось от действия тупого предмета (предметов), возможно от удара рукой. Время образования названных телесных повреждений не </w:t>
      </w:r>
      <w:r>
        <w:rPr>
          <w:sz w:val="28"/>
        </w:rPr>
        <w:t>противоречит сроку дата Обнаруженные телесные повреждения н</w:t>
      </w:r>
      <w:r>
        <w:rPr>
          <w:sz w:val="28"/>
        </w:rPr>
        <w:t>е причинили</w:t>
      </w:r>
      <w:r>
        <w:rPr>
          <w:sz w:val="28"/>
        </w:rPr>
        <w:t xml:space="preserve"> вреда здоровью. </w:t>
      </w:r>
    </w:p>
    <w:p w:rsidR="00D15802">
      <w:pPr>
        <w:ind w:firstLine="540"/>
        <w:jc w:val="both"/>
      </w:pPr>
      <w:r>
        <w:rPr>
          <w:sz w:val="28"/>
        </w:rPr>
        <w:t>Суд полагает, что заключение эксперта является допустимым доказательством.</w:t>
      </w:r>
    </w:p>
    <w:p w:rsidR="00D15802">
      <w:pPr>
        <w:ind w:firstLine="540"/>
        <w:jc w:val="both"/>
      </w:pPr>
      <w:r>
        <w:rPr>
          <w:sz w:val="28"/>
        </w:rPr>
        <w:t xml:space="preserve">Указанное исследование </w:t>
      </w:r>
      <w:r>
        <w:rPr>
          <w:sz w:val="28"/>
        </w:rPr>
        <w:t>проведено с целью установления наличия или отсутствия у потерпевшей повреждений, их характера, механизма, локализации, давности образования и степени тяжести вреда здоровью, что позволяет определить, в частности, наступление (</w:t>
      </w:r>
      <w:r>
        <w:rPr>
          <w:sz w:val="28"/>
        </w:rPr>
        <w:t>ненаступление</w:t>
      </w:r>
      <w:r>
        <w:rPr>
          <w:sz w:val="28"/>
        </w:rPr>
        <w:t>) последствий, ук</w:t>
      </w:r>
      <w:r>
        <w:rPr>
          <w:sz w:val="28"/>
        </w:rPr>
        <w:t xml:space="preserve">азанных в </w:t>
      </w:r>
      <w:hyperlink r:id="rId6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Федерации.</w:t>
      </w:r>
    </w:p>
    <w:p w:rsidR="00D15802">
      <w:pPr>
        <w:ind w:firstLine="540"/>
        <w:jc w:val="both"/>
      </w:pPr>
      <w:r>
        <w:rPr>
          <w:sz w:val="28"/>
        </w:rPr>
        <w:t xml:space="preserve">Из материалов дела </w:t>
      </w:r>
      <w:r>
        <w:rPr>
          <w:sz w:val="28"/>
        </w:rPr>
        <w:t>усматривается, что указанное исследование было проведено дата на основании постановления дознавателя ОД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судебно-медицинской экспертизы. Согласно данному постановлению проведение экспертизы поручено эксперту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отделения ГУЗ Республики Крым «Крымское Республиканское бюро судебно-медицинской экспертизы». В данном документе имеется запись о разъяснении эксперту прав,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25.9</w:t>
        </w:r>
      </w:hyperlink>
      <w:r>
        <w:rPr>
          <w:sz w:val="28"/>
        </w:rPr>
        <w:t xml:space="preserve"> Кодекса Российской Федерации об административных правонарушениях, и предупреждении его об ответственности за дачу заведомо ложного заключения по </w:t>
      </w:r>
      <w:hyperlink r:id="rId8" w:history="1">
        <w:r>
          <w:rPr>
            <w:color w:val="0000FF"/>
            <w:sz w:val="28"/>
            <w:u w:val="single"/>
          </w:rPr>
          <w:t>статье 17.9</w:t>
        </w:r>
      </w:hyperlink>
      <w:r>
        <w:rPr>
          <w:sz w:val="28"/>
        </w:rPr>
        <w:t xml:space="preserve"> названного Кодекса (</w:t>
      </w:r>
      <w:r>
        <w:rPr>
          <w:sz w:val="28"/>
        </w:rPr>
        <w:t>л.д</w:t>
      </w:r>
      <w:r>
        <w:rPr>
          <w:sz w:val="28"/>
        </w:rPr>
        <w:t>. 3).</w:t>
      </w:r>
    </w:p>
    <w:p w:rsidR="00D15802">
      <w:pPr>
        <w:ind w:firstLine="540"/>
        <w:jc w:val="both"/>
      </w:pPr>
      <w:r>
        <w:rPr>
          <w:sz w:val="28"/>
        </w:rPr>
        <w:t xml:space="preserve">Заключение эксперта содержит фактические данные, необходимые для </w:t>
      </w:r>
      <w:r>
        <w:rPr>
          <w:sz w:val="28"/>
        </w:rPr>
        <w:t xml:space="preserve">установления обстоятельств, подлежащих выяснению по делу об административном правонарушении, имеющих значение для правильного его разрешения, и соответствует требованиям </w:t>
      </w:r>
      <w:hyperlink r:id="rId9" w:history="1">
        <w:r>
          <w:rPr>
            <w:color w:val="0000FF"/>
            <w:sz w:val="28"/>
            <w:u w:val="single"/>
          </w:rPr>
          <w:t>статьи 26.2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15802">
      <w:pPr>
        <w:ind w:firstLine="540"/>
        <w:jc w:val="both"/>
      </w:pPr>
      <w:r>
        <w:rPr>
          <w:sz w:val="28"/>
        </w:rPr>
        <w:t>Оснований полагать, что перечисленные выше доказательства получены с нарушением закона, у мирового су</w:t>
      </w:r>
      <w:r>
        <w:rPr>
          <w:sz w:val="28"/>
        </w:rPr>
        <w:t>дьи не имеется.</w:t>
      </w:r>
    </w:p>
    <w:p w:rsidR="00D15802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Константинова Ю.М.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D15802">
      <w:pPr>
        <w:ind w:firstLine="54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</w:t>
      </w:r>
      <w:r>
        <w:rPr>
          <w:sz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15802">
      <w:pPr>
        <w:ind w:firstLine="540"/>
        <w:jc w:val="both"/>
      </w:pPr>
      <w:r>
        <w:rPr>
          <w:sz w:val="28"/>
        </w:rPr>
        <w:t>Принимая во внимание характер совершенного Константиновым Ю.М. административного прав</w:t>
      </w:r>
      <w:r>
        <w:rPr>
          <w:sz w:val="28"/>
        </w:rPr>
        <w:t>онарушения, признание вины, раскаяние в содеянном, что является обстоятельствами смягчающими, административную ответственность, отсутствие обстоятельств, отягчающих административную ответственность обстоятельств, данные о его личности, который согласно пре</w:t>
      </w:r>
      <w:r>
        <w:rPr>
          <w:sz w:val="28"/>
        </w:rPr>
        <w:t xml:space="preserve">дставленным материалам ранее не привлекался к административной ответственности за совершение аналогичного правонарушения, суд пришел к выводу о возможности назначить ему административное наказание в виде административного штрафа. </w:t>
      </w:r>
    </w:p>
    <w:p w:rsidR="00D15802">
      <w:pPr>
        <w:ind w:firstLine="540"/>
        <w:jc w:val="both"/>
      </w:pPr>
      <w:r>
        <w:rPr>
          <w:sz w:val="28"/>
        </w:rPr>
        <w:t>При избрании вида админис</w:t>
      </w:r>
      <w:r>
        <w:rPr>
          <w:sz w:val="28"/>
        </w:rPr>
        <w:t xml:space="preserve">тративного наказания мировой судья пришел к выводу о том, что оснований для назначения наиболее строгого наказания в виде административного ареста либо обязательных работ с учетом обстоятельств совершения правонарушения в данном случае не имеется. </w:t>
      </w:r>
    </w:p>
    <w:p w:rsidR="00D15802">
      <w:pPr>
        <w:ind w:firstLine="540"/>
        <w:jc w:val="both"/>
      </w:pPr>
      <w:r>
        <w:rPr>
          <w:sz w:val="28"/>
        </w:rPr>
        <w:t>Руковод</w:t>
      </w:r>
      <w:r>
        <w:rPr>
          <w:sz w:val="28"/>
        </w:rPr>
        <w:t xml:space="preserve">ствуясь статьями 29.9, 29.10 Кодекса Российской Федерации об административных правонарушениях, мировой судья </w:t>
      </w:r>
    </w:p>
    <w:p w:rsidR="00D15802">
      <w:pPr>
        <w:jc w:val="center"/>
      </w:pPr>
      <w:r>
        <w:rPr>
          <w:sz w:val="28"/>
        </w:rPr>
        <w:t>ПОСТАНОВИЛ:</w:t>
      </w:r>
    </w:p>
    <w:p w:rsidR="00D15802">
      <w:pPr>
        <w:ind w:firstLine="708"/>
        <w:jc w:val="both"/>
      </w:pPr>
      <w:r>
        <w:rPr>
          <w:sz w:val="28"/>
        </w:rPr>
        <w:t>Константинова Юрия Михайловича признать виновным в совершении административного правонарушения, предусмотренного статьей 6.1.1 Кодекса</w:t>
      </w:r>
      <w:r>
        <w:rPr>
          <w:sz w:val="28"/>
        </w:rPr>
        <w:t xml:space="preserve"> Российской Федерации об административных правонарушениях, и назначить ему административное наказание в виде административного штрафа в размере 7 000,00 (семи тысяч) рублей. </w:t>
      </w:r>
    </w:p>
    <w:p w:rsidR="00D15802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(Министер</w:t>
      </w:r>
      <w:r>
        <w:rPr>
          <w:sz w:val="28"/>
        </w:rPr>
        <w:t>ство юстиции Республики Крым), наименование банка: Отделение Республика Крым Банка России// УФК по Республике Крым г. Симферополь, ИНН телефон, КПП телефон, БИК телефон, единый казначейский счет 40102810645370000035, казначейский счет 03100643000000017500,</w:t>
      </w:r>
      <w:r>
        <w:rPr>
          <w:sz w:val="28"/>
        </w:rPr>
        <w:t xml:space="preserve"> лицевой счет телефон в УФК по Республике Крым,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0. </w:t>
      </w:r>
    </w:p>
    <w:p w:rsidR="00D15802">
      <w:pPr>
        <w:ind w:firstLine="708"/>
        <w:jc w:val="both"/>
      </w:pPr>
      <w:r>
        <w:rPr>
          <w:sz w:val="28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</w:t>
      </w:r>
      <w:r>
        <w:rPr>
          <w:sz w:val="28"/>
        </w:rPr>
        <w:t>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</w:t>
      </w:r>
      <w:r>
        <w:rPr>
          <w:sz w:val="28"/>
        </w:rPr>
        <w:t>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D15802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Константинову Ю.М.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D15802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</w:t>
      </w:r>
      <w:r>
        <w:rPr>
          <w:sz w:val="28"/>
        </w:rPr>
        <w:t xml:space="preserve">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D1580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 суток со дня вручения или п</w:t>
      </w:r>
      <w:r>
        <w:rPr>
          <w:sz w:val="28"/>
        </w:rPr>
        <w:t xml:space="preserve">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605CDC">
      <w:pPr>
        <w:ind w:firstLine="708"/>
        <w:jc w:val="both"/>
      </w:pPr>
    </w:p>
    <w:p w:rsidR="00D15802" w:rsidP="00605CD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D1580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2"/>
    <w:rsid w:val="00605CDC"/>
    <w:rsid w:val="00D15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hyperlink" Target="consultantplus://offline/ref=D7C1E256F940F627D62BC7F344AD9287BED498E9518E435D464B99DB7F4A6ADF50712477959E3A1FF5E1E3C4D0CABB6190196DFCA2A3BD41U5xFK" TargetMode="External" /><Relationship Id="rId7" Type="http://schemas.openxmlformats.org/officeDocument/2006/relationships/hyperlink" Target="consultantplus://offline/ref=D7C1E256F940F627D62BC7F344AD9287BED498E8588C435D464B99DB7F4A6ADF50712477959C3F18F7E1E3C4D0CABB6190196DFCA2A3BD41U5xFK" TargetMode="External" /><Relationship Id="rId8" Type="http://schemas.openxmlformats.org/officeDocument/2006/relationships/hyperlink" Target="consultantplus://offline/ref=D7C1E256F940F627D62BC7F344AD9287BED498E8588C435D464B99DB7F4A6ADF50712477959F391FF2E1E3C4D0CABB6190196DFCA2A3BD41U5xFK" TargetMode="External" /><Relationship Id="rId9" Type="http://schemas.openxmlformats.org/officeDocument/2006/relationships/hyperlink" Target="consultantplus://offline/ref=D7C1E256F940F627D62BC7F344AD9287BED498E8588C435D464B99DB7F4A6ADF50712477959C381EF3E1E3C4D0CABB6190196DFCA2A3BD41U5xF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