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C1F23" w:rsidP="00D17BC1">
      <w:pPr>
        <w:ind w:firstLine="708"/>
        <w:jc w:val="right"/>
      </w:pPr>
      <w:r>
        <w:rPr>
          <w:sz w:val="28"/>
        </w:rPr>
        <w:t>Дело № 5-72-325/2021</w:t>
      </w:r>
    </w:p>
    <w:p w:rsidR="002C1F2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C1F23">
      <w:pPr>
        <w:spacing w:after="160"/>
        <w:jc w:val="both"/>
      </w:pPr>
      <w:r>
        <w:rPr>
          <w:sz w:val="28"/>
        </w:rPr>
        <w:t xml:space="preserve">26 августа 2021 года                                                                                   </w:t>
      </w:r>
      <w:r>
        <w:rPr>
          <w:sz w:val="28"/>
        </w:rPr>
        <w:t>г. Саки</w:t>
      </w:r>
    </w:p>
    <w:p w:rsidR="002C1F2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</w:t>
      </w:r>
    </w:p>
    <w:p w:rsidR="002C1F23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</w:t>
      </w:r>
      <w:r>
        <w:rPr>
          <w:sz w:val="28"/>
        </w:rPr>
        <w:t xml:space="preserve">дело об административном правонарушении, поступившее из ОСР ДПС ГИБДД (дислокация г. Сочи) ГУ МВД России по КК в отношении: </w:t>
      </w:r>
    </w:p>
    <w:p w:rsidR="002C1F23">
      <w:pPr>
        <w:ind w:left="4248"/>
        <w:jc w:val="both"/>
      </w:pPr>
      <w:r>
        <w:rPr>
          <w:b/>
          <w:sz w:val="28"/>
        </w:rPr>
        <w:t>Бодягина</w:t>
      </w:r>
      <w:r>
        <w:rPr>
          <w:b/>
          <w:sz w:val="28"/>
        </w:rPr>
        <w:t xml:space="preserve"> Дмитрия Вячеславовича,</w:t>
      </w:r>
      <w:r>
        <w:rPr>
          <w:sz w:val="28"/>
        </w:rPr>
        <w:t xml:space="preserve"> паспортные данные, гражданина Российской Федерации, зарегистрированного по адресу: адрес, фактическ</w:t>
      </w:r>
      <w:r>
        <w:rPr>
          <w:sz w:val="28"/>
        </w:rPr>
        <w:t xml:space="preserve">и проживающего по адресу: адрес, </w:t>
      </w:r>
    </w:p>
    <w:p w:rsidR="002C1F23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4 ст. 12.15 Кодекса Российской Федерации об административных правонарушениях, </w:t>
      </w:r>
    </w:p>
    <w:p w:rsidR="002C1F23">
      <w:pPr>
        <w:spacing w:after="160"/>
        <w:jc w:val="center"/>
      </w:pPr>
      <w:r>
        <w:rPr>
          <w:b/>
          <w:sz w:val="28"/>
        </w:rPr>
        <w:t>УСТАНОВИЛ:</w:t>
      </w:r>
    </w:p>
    <w:p w:rsidR="002C1F23">
      <w:pPr>
        <w:ind w:firstLine="708"/>
        <w:jc w:val="both"/>
      </w:pPr>
      <w:r>
        <w:rPr>
          <w:sz w:val="28"/>
        </w:rPr>
        <w:t>Бодягин</w:t>
      </w:r>
      <w:r>
        <w:rPr>
          <w:sz w:val="28"/>
        </w:rPr>
        <w:t xml:space="preserve"> Д.В. дата, </w:t>
      </w:r>
      <w:r>
        <w:rPr>
          <w:sz w:val="28"/>
        </w:rPr>
        <w:t>в</w:t>
      </w:r>
      <w:r>
        <w:rPr>
          <w:sz w:val="28"/>
        </w:rPr>
        <w:t xml:space="preserve"> время, в адрес, упра</w:t>
      </w:r>
      <w:r>
        <w:rPr>
          <w:sz w:val="28"/>
        </w:rPr>
        <w:t xml:space="preserve">вляя транспортным средством – </w:t>
      </w:r>
      <w:r>
        <w:rPr>
          <w:sz w:val="28"/>
        </w:rPr>
        <w:t>автомобилем марки марка автомобиля, государственный регистрационный знак В512СО164, в нарушение требований п. 9.1(1) ПДД РФ, выехал на полосу, предназначенную для встречного движения, с пересечением сплошной линии дорожной раз</w:t>
      </w:r>
      <w:r>
        <w:rPr>
          <w:sz w:val="28"/>
        </w:rPr>
        <w:t xml:space="preserve">метки 1.1, разделяющую транспортные потоки в противоположных направлениях, тем самым совершил административное правонарушение, ответственность за которое предусмотренное ч. 4 ст. 12.15 КоАП РФ. </w:t>
      </w:r>
    </w:p>
    <w:p w:rsidR="002C1F23">
      <w:pPr>
        <w:pStyle w:val="Heading3"/>
        <w:spacing w:before="0" w:after="0" w:line="259" w:lineRule="auto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В судебное заседание </w:t>
      </w:r>
      <w:r>
        <w:rPr>
          <w:rFonts w:ascii="Times New Roman" w:hAnsi="Times New Roman" w:cs="Times New Roman"/>
          <w:b w:val="0"/>
          <w:sz w:val="28"/>
        </w:rPr>
        <w:t>Бодягин</w:t>
      </w:r>
      <w:r>
        <w:rPr>
          <w:rFonts w:ascii="Times New Roman" w:hAnsi="Times New Roman" w:cs="Times New Roman"/>
          <w:b w:val="0"/>
          <w:sz w:val="28"/>
        </w:rPr>
        <w:t xml:space="preserve"> Д.В. не явился. О дне, времени и</w:t>
      </w:r>
      <w:r>
        <w:rPr>
          <w:rFonts w:ascii="Times New Roman" w:hAnsi="Times New Roman" w:cs="Times New Roman"/>
          <w:b w:val="0"/>
          <w:sz w:val="28"/>
        </w:rPr>
        <w:t xml:space="preserve"> месте рассмотрения дела об административном правонарушении </w:t>
      </w:r>
      <w:r>
        <w:rPr>
          <w:rFonts w:ascii="Times New Roman" w:hAnsi="Times New Roman" w:cs="Times New Roman"/>
          <w:b w:val="0"/>
          <w:sz w:val="28"/>
        </w:rPr>
        <w:t>извещен</w:t>
      </w:r>
      <w:r>
        <w:rPr>
          <w:rFonts w:ascii="Times New Roman" w:hAnsi="Times New Roman" w:cs="Times New Roman"/>
          <w:b w:val="0"/>
          <w:sz w:val="28"/>
        </w:rPr>
        <w:t xml:space="preserve"> надлежащим образом, что подтверждается вернувшимися почтовыми отправлениями с отметкой об истечении срока хранения. О причинах своей неявки суду </w:t>
      </w:r>
      <w:r>
        <w:rPr>
          <w:rFonts w:ascii="Times New Roman" w:hAnsi="Times New Roman" w:cs="Times New Roman"/>
          <w:b w:val="0"/>
          <w:sz w:val="28"/>
        </w:rPr>
        <w:t>Бодягин</w:t>
      </w:r>
      <w:r>
        <w:rPr>
          <w:rFonts w:ascii="Times New Roman" w:hAnsi="Times New Roman" w:cs="Times New Roman"/>
          <w:b w:val="0"/>
          <w:sz w:val="28"/>
        </w:rPr>
        <w:t xml:space="preserve"> Д.В. не сообщил. Ходатайств об отло</w:t>
      </w:r>
      <w:r>
        <w:rPr>
          <w:rFonts w:ascii="Times New Roman" w:hAnsi="Times New Roman" w:cs="Times New Roman"/>
          <w:b w:val="0"/>
          <w:sz w:val="28"/>
        </w:rPr>
        <w:t xml:space="preserve">жении дела в суд не предоставил. </w:t>
      </w:r>
    </w:p>
    <w:p w:rsidR="002C1F23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</w:t>
      </w:r>
      <w:r>
        <w:rPr>
          <w:sz w:val="28"/>
        </w:rPr>
        <w:t>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C1F23">
      <w:pPr>
        <w:ind w:firstLine="708"/>
        <w:jc w:val="both"/>
      </w:pPr>
      <w:r>
        <w:rPr>
          <w:sz w:val="28"/>
        </w:rPr>
        <w:t>Согласн</w:t>
      </w:r>
      <w:r>
        <w:rPr>
          <w:sz w:val="28"/>
        </w:rPr>
        <w:t>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</w:t>
      </w:r>
      <w:r>
        <w:rPr>
          <w:sz w:val="28"/>
        </w:rPr>
        <w:t>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</w:t>
      </w:r>
      <w:r>
        <w:rPr>
          <w:sz w:val="28"/>
        </w:rPr>
        <w:t xml:space="preserve">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2C1F23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</w:t>
      </w:r>
      <w:r>
        <w:rPr>
          <w:sz w:val="28"/>
        </w:rPr>
        <w:t>Бодягин</w:t>
      </w:r>
      <w:r>
        <w:rPr>
          <w:sz w:val="28"/>
        </w:rPr>
        <w:t xml:space="preserve"> Д.В. извещен надлежащим образом о дне и вре</w:t>
      </w:r>
      <w:r>
        <w:rPr>
          <w:sz w:val="28"/>
        </w:rPr>
        <w:t xml:space="preserve">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Бодягина</w:t>
      </w:r>
      <w:r>
        <w:rPr>
          <w:sz w:val="28"/>
        </w:rPr>
        <w:t xml:space="preserve"> Д.В.</w:t>
      </w:r>
    </w:p>
    <w:p w:rsidR="002C1F23">
      <w:pPr>
        <w:ind w:firstLine="708"/>
        <w:jc w:val="both"/>
      </w:pPr>
      <w:r>
        <w:rPr>
          <w:sz w:val="28"/>
        </w:rPr>
        <w:t>Исследовав материалы дела, обозрев в</w:t>
      </w:r>
      <w:r>
        <w:rPr>
          <w:sz w:val="28"/>
        </w:rPr>
        <w:t xml:space="preserve">идеозапись, мировой судья пришел к выводу о наличии в действиях </w:t>
      </w:r>
      <w:r>
        <w:rPr>
          <w:sz w:val="28"/>
        </w:rPr>
        <w:t>Бодягина</w:t>
      </w:r>
      <w:r>
        <w:rPr>
          <w:sz w:val="28"/>
        </w:rPr>
        <w:t xml:space="preserve"> Д.В. состава правонарушения, предусмотренного ст. 12.15 ч. 4 КоАП РФ, исходя из следующего.</w:t>
      </w:r>
    </w:p>
    <w:p w:rsidR="002C1F23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</w:t>
      </w:r>
      <w:r>
        <w:rPr>
          <w:sz w:val="28"/>
        </w:rPr>
        <w:t>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2C1F23">
      <w:pPr>
        <w:ind w:firstLine="708"/>
        <w:jc w:val="both"/>
      </w:pPr>
      <w:r>
        <w:rPr>
          <w:sz w:val="28"/>
        </w:rPr>
        <w:t>В соответствии с ч. 1 ст. 2.1 КоАП РФ а</w:t>
      </w:r>
      <w:r>
        <w:rPr>
          <w:sz w:val="28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</w:t>
      </w:r>
      <w:r>
        <w:rPr>
          <w:sz w:val="28"/>
        </w:rPr>
        <w:t>ративная ответственность.</w:t>
      </w:r>
    </w:p>
    <w:p w:rsidR="002C1F23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</w:t>
      </w:r>
      <w:r>
        <w:rPr>
          <w:sz w:val="28"/>
        </w:rPr>
        <w:t>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C1F23">
      <w:pPr>
        <w:ind w:firstLine="708"/>
        <w:jc w:val="both"/>
      </w:pPr>
      <w:r>
        <w:rPr>
          <w:sz w:val="28"/>
        </w:rPr>
        <w:t>В соответствии с п. 1.3 Правил дорожного движения Российской Федерации, утвержденных Постановлен</w:t>
      </w:r>
      <w:r>
        <w:rPr>
          <w:sz w:val="28"/>
        </w:rPr>
        <w:t>ием Совета Министров - Правительства Российской Федерации от дата №1090 (далее ПДД РФ),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</w:t>
      </w:r>
      <w:r>
        <w:rPr>
          <w:sz w:val="28"/>
        </w:rPr>
        <w:t>ировщиков, действующих в пределах предоставленных им прав и регулирующих дорожное движение установленными сигналами.</w:t>
      </w:r>
    </w:p>
    <w:p w:rsidR="002C1F23">
      <w:pPr>
        <w:ind w:firstLine="708"/>
        <w:jc w:val="both"/>
      </w:pPr>
      <w:r>
        <w:rPr>
          <w:sz w:val="28"/>
        </w:rPr>
        <w:t>Пунктом 1.5 ПДД РФ установлено, что участники дорожного движения должны действовать таким образом, чтобы не создавать опасности для движени</w:t>
      </w:r>
      <w:r>
        <w:rPr>
          <w:sz w:val="28"/>
        </w:rPr>
        <w:t>я и не причинять вреда.</w:t>
      </w:r>
    </w:p>
    <w:p w:rsidR="002C1F23">
      <w:pPr>
        <w:ind w:firstLine="708"/>
        <w:jc w:val="both"/>
      </w:pPr>
      <w:r>
        <w:rPr>
          <w:sz w:val="28"/>
        </w:rPr>
        <w:t>Согласно ч. 4 ст. 12.15 КоАП РФ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</w:t>
      </w:r>
      <w:r>
        <w:rPr>
          <w:sz w:val="28"/>
        </w:rPr>
        <w:t>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2C1F23">
      <w:pPr>
        <w:ind w:firstLine="720"/>
        <w:jc w:val="both"/>
      </w:pPr>
      <w:r>
        <w:rPr>
          <w:sz w:val="28"/>
        </w:rPr>
        <w:t>Ответственность по ч. 4 ст. 12.15 КоАП РФ наступает независимо от того, в какой моме</w:t>
      </w:r>
      <w:r>
        <w:rPr>
          <w:sz w:val="28"/>
        </w:rPr>
        <w:t>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2C1F23">
      <w:pPr>
        <w:ind w:firstLine="720"/>
        <w:jc w:val="both"/>
      </w:pPr>
      <w:r>
        <w:rPr>
          <w:sz w:val="28"/>
        </w:rPr>
        <w:t>Изложенное согласуется с правовой позицией, сформулированной Конституционным Судом Российской Федерации в определениях от дата</w:t>
      </w:r>
      <w:r>
        <w:rPr>
          <w:sz w:val="28"/>
        </w:rPr>
        <w:t xml:space="preserve"> № 1570-О-О, от дата № 6-О-О, указав, что из диспозиции ч. 4 ст. 12.15 КоАП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ПДД РФ и за него не </w:t>
      </w:r>
      <w:r>
        <w:rPr>
          <w:sz w:val="28"/>
        </w:rPr>
        <w:t>установлена ответственность ч. 3 данной статьи;</w:t>
      </w:r>
      <w:r>
        <w:rPr>
          <w:sz w:val="28"/>
        </w:rPr>
        <w:t xml:space="preserve"> при этом наличие в действиях </w:t>
      </w:r>
      <w:r>
        <w:rPr>
          <w:sz w:val="28"/>
        </w:rPr>
        <w:t>водителя признаков объективной стороны состава данного административного правонарушения</w:t>
      </w:r>
      <w:r>
        <w:rPr>
          <w:sz w:val="28"/>
        </w:rPr>
        <w:t xml:space="preserve"> не зависит от того, в какой момент выезда на сторону дороги, предназначенную для встречного</w:t>
      </w:r>
      <w:r>
        <w:rPr>
          <w:sz w:val="28"/>
        </w:rPr>
        <w:t xml:space="preserve"> движения, транспортное средство располагалось на ней в нарушение ПДД РФ.</w:t>
      </w:r>
    </w:p>
    <w:p w:rsidR="002C1F23">
      <w:pPr>
        <w:ind w:firstLine="720"/>
        <w:jc w:val="both"/>
      </w:pPr>
      <w:r>
        <w:rPr>
          <w:sz w:val="28"/>
        </w:rPr>
        <w:t>Согласно п. 8.6 ПДД РФ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</w:t>
      </w:r>
      <w:r>
        <w:rPr>
          <w:sz w:val="28"/>
        </w:rPr>
        <w:t xml:space="preserve">. </w:t>
      </w:r>
      <w:r>
        <w:rPr>
          <w:sz w:val="28"/>
        </w:rPr>
        <w:t>При повороте направо транспортное средство должно двигаться по возможности ближе к правому краю проезжей части.</w:t>
      </w:r>
    </w:p>
    <w:p w:rsidR="002C1F23">
      <w:pPr>
        <w:ind w:firstLine="720"/>
        <w:jc w:val="both"/>
      </w:pPr>
      <w:r>
        <w:rPr>
          <w:sz w:val="28"/>
        </w:rPr>
        <w:t>Согласно пункта 8 Постановления Пленума Верховного Суда РФ от дата № 18 (В редакции Постановления от дата № 23) «О некоторых вопросах, возникающ</w:t>
      </w:r>
      <w:r>
        <w:rPr>
          <w:sz w:val="28"/>
        </w:rPr>
        <w:t xml:space="preserve">ий у судов при применении особенной части КоАП РФ» по </w:t>
      </w:r>
      <w:hyperlink r:id="rId4" w:anchor="dst2255" w:history="1">
        <w:r>
          <w:rPr>
            <w:color w:val="0000FF"/>
            <w:sz w:val="28"/>
            <w:u w:val="single"/>
          </w:rPr>
          <w:t>части 4 статьи 12.15</w:t>
        </w:r>
      </w:hyperlink>
      <w:r>
        <w:rPr>
          <w:sz w:val="28"/>
        </w:rPr>
        <w:t xml:space="preserve"> КоАП РФ подлежат квалификации действия, которые связаны </w:t>
      </w:r>
      <w:r>
        <w:rPr>
          <w:sz w:val="28"/>
        </w:rPr>
        <w:t xml:space="preserve">с нарушением водителями требований </w:t>
      </w:r>
      <w:hyperlink r:id="rId5" w:anchor="dst100015" w:history="1">
        <w:r>
          <w:rPr>
            <w:color w:val="0000FF"/>
            <w:sz w:val="28"/>
            <w:u w:val="single"/>
          </w:rPr>
          <w:t>ПДД</w:t>
        </w:r>
      </w:hyperlink>
      <w:r>
        <w:rPr>
          <w:sz w:val="28"/>
        </w:rPr>
        <w:t>, дорожных знаков или разметки, повлекшим выезд на полосу, предназначенную для встречного д</w:t>
      </w:r>
      <w:r>
        <w:rPr>
          <w:sz w:val="28"/>
        </w:rPr>
        <w:t>вижения, либо на</w:t>
      </w:r>
      <w:r>
        <w:rPr>
          <w:sz w:val="28"/>
        </w:rPr>
        <w:t xml:space="preserve"> трамвайные пути встречного направления, за исключением случаев, предусмотренных </w:t>
      </w:r>
      <w:hyperlink r:id="rId4" w:anchor="dst2254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данной статьи.</w:t>
      </w:r>
    </w:p>
    <w:p w:rsidR="002C1F23">
      <w:pPr>
        <w:ind w:firstLine="720"/>
        <w:jc w:val="both"/>
      </w:pPr>
      <w:r>
        <w:rPr>
          <w:sz w:val="28"/>
        </w:rPr>
        <w:t>Согласно П</w:t>
      </w:r>
      <w:r>
        <w:rPr>
          <w:sz w:val="28"/>
        </w:rPr>
        <w:t>риложению 2 к ПДД РФ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</w:t>
      </w:r>
      <w:r>
        <w:rPr>
          <w:sz w:val="28"/>
        </w:rPr>
        <w:t>аницы стояночных мест транспортных средств. Линию разметки 1.1 пересекать запрещается.</w:t>
      </w:r>
    </w:p>
    <w:p w:rsidR="002C1F23">
      <w:pPr>
        <w:ind w:firstLine="708"/>
        <w:jc w:val="both"/>
      </w:pPr>
      <w:r>
        <w:rPr>
          <w:sz w:val="28"/>
        </w:rPr>
        <w:t xml:space="preserve">Согласно Приложению 2 к Правилам дорожного движения, утвержденных </w:t>
      </w:r>
      <w:hyperlink r:id="rId6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Совета Министров - Прави</w:t>
      </w:r>
      <w:r>
        <w:rPr>
          <w:sz w:val="28"/>
        </w:rPr>
        <w:t xml:space="preserve">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1090, горизонтальная разметка </w:t>
      </w:r>
      <w:r>
        <w:rPr>
          <w:sz w:val="28"/>
        </w:rPr>
        <w:t>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</w:t>
      </w:r>
      <w:r>
        <w:rPr>
          <w:sz w:val="28"/>
        </w:rPr>
        <w:t>щен; обозначает границы стояночных мест транспортных средств.</w:t>
      </w:r>
    </w:p>
    <w:p w:rsidR="002C1F23">
      <w:pPr>
        <w:ind w:firstLine="708"/>
        <w:jc w:val="both"/>
      </w:pPr>
      <w:r>
        <w:rPr>
          <w:sz w:val="28"/>
        </w:rPr>
        <w:t xml:space="preserve">В силу </w:t>
      </w:r>
      <w:hyperlink r:id="rId7" w:history="1">
        <w:r>
          <w:rPr>
            <w:color w:val="0000FF"/>
            <w:sz w:val="28"/>
            <w:u w:val="single"/>
          </w:rPr>
          <w:t>пункта 9.1(1)</w:t>
        </w:r>
      </w:hyperlink>
      <w:r>
        <w:rPr>
          <w:sz w:val="28"/>
        </w:rPr>
        <w:t xml:space="preserve"> Правил дорожного движения на любых дорогах с двусторонним движением запрещается движение по полосе, </w:t>
      </w:r>
      <w:r>
        <w:rPr>
          <w:sz w:val="28"/>
        </w:rPr>
        <w:t>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2C1F23">
      <w:pPr>
        <w:ind w:firstLine="708"/>
        <w:jc w:val="both"/>
      </w:pPr>
      <w:r>
        <w:rPr>
          <w:sz w:val="28"/>
        </w:rPr>
        <w:t xml:space="preserve">Лица, нарушившие Правила дорожного движения, несут ответственность в </w:t>
      </w:r>
      <w:r>
        <w:rPr>
          <w:sz w:val="28"/>
        </w:rPr>
        <w:t>соответствии с действующим законодательством (</w:t>
      </w:r>
      <w:hyperlink r:id="rId8" w:history="1">
        <w:r>
          <w:rPr>
            <w:color w:val="0000FF"/>
            <w:sz w:val="28"/>
            <w:u w:val="single"/>
          </w:rPr>
          <w:t>пункт 1.6</w:t>
        </w:r>
      </w:hyperlink>
      <w:r>
        <w:rPr>
          <w:sz w:val="28"/>
        </w:rPr>
        <w:t>).</w:t>
      </w:r>
    </w:p>
    <w:p w:rsidR="002C1F23">
      <w:pPr>
        <w:ind w:firstLine="708"/>
        <w:jc w:val="both"/>
      </w:pPr>
      <w:r>
        <w:rPr>
          <w:sz w:val="28"/>
        </w:rPr>
        <w:t>Статьей 26.1 КоАП РФ установлено, что по делу об административном правонарушении выяснению подлежат: наличие события административног</w:t>
      </w:r>
      <w:r>
        <w:rPr>
          <w:sz w:val="28"/>
        </w:rPr>
        <w:t>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</w:t>
      </w:r>
      <w:r>
        <w:rPr>
          <w:sz w:val="28"/>
        </w:rPr>
        <w:t>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</w:t>
      </w:r>
      <w:r>
        <w:rPr>
          <w:sz w:val="28"/>
        </w:rPr>
        <w:t>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2C1F23">
      <w:pPr>
        <w:ind w:firstLine="708"/>
        <w:jc w:val="both"/>
      </w:pPr>
      <w:r>
        <w:rPr>
          <w:sz w:val="28"/>
        </w:rPr>
        <w:t>В соответствии со ст. 26.2 КоАП РФ установлено, что доказательствами по делу об админи</w:t>
      </w:r>
      <w:r>
        <w:rPr>
          <w:sz w:val="28"/>
        </w:rPr>
        <w:t>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</w:t>
      </w:r>
      <w:r>
        <w:rPr>
          <w:sz w:val="28"/>
        </w:rPr>
        <w:t>аемого к административной ответственности, а также иные обстоятельства, имеющие значение для правильного разрешения дела.</w:t>
      </w:r>
    </w:p>
    <w:p w:rsidR="002C1F23">
      <w:pPr>
        <w:ind w:firstLine="708"/>
        <w:jc w:val="both"/>
      </w:pPr>
      <w:r>
        <w:rPr>
          <w:sz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</w:t>
      </w:r>
      <w:r>
        <w:rPr>
          <w:sz w:val="28"/>
        </w:rPr>
        <w:t>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</w:t>
      </w:r>
      <w:r>
        <w:rPr>
          <w:sz w:val="28"/>
        </w:rPr>
        <w:t>льствами.</w:t>
      </w:r>
    </w:p>
    <w:p w:rsidR="002C1F23">
      <w:pPr>
        <w:ind w:firstLine="708"/>
        <w:jc w:val="both"/>
      </w:pPr>
      <w:r>
        <w:rPr>
          <w:sz w:val="28"/>
        </w:rPr>
        <w:t>В ст. 28.2 КоАП РФ подробно регламентирована процедура составления протокола об административном правонарушении, в связи с чем, протокол является основной формой фиксации доказательств по делу об административном правонарушении.</w:t>
      </w:r>
    </w:p>
    <w:p w:rsidR="002C1F23">
      <w:pPr>
        <w:ind w:firstLine="708"/>
        <w:jc w:val="both"/>
      </w:pPr>
      <w:r>
        <w:rPr>
          <w:sz w:val="28"/>
        </w:rPr>
        <w:t>Кроме того, прото</w:t>
      </w:r>
      <w:r>
        <w:rPr>
          <w:sz w:val="28"/>
        </w:rPr>
        <w:t xml:space="preserve">кол об административном правонарушении – это процессуальный документ, где фиксируется противоправное деяние лица, в отношении которого возбуждено производство по делу, формулируется вменяемое лицу обвинение. </w:t>
      </w:r>
    </w:p>
    <w:p w:rsidR="002C1F23">
      <w:pPr>
        <w:ind w:firstLine="708"/>
        <w:jc w:val="both"/>
      </w:pPr>
      <w:r>
        <w:rPr>
          <w:sz w:val="28"/>
        </w:rPr>
        <w:t>Согласно протоколу об административном правонар</w:t>
      </w:r>
      <w:r>
        <w:rPr>
          <w:sz w:val="28"/>
        </w:rPr>
        <w:t xml:space="preserve">ушении 23 АП телефон от дата, он был составлен в отношении </w:t>
      </w:r>
      <w:r>
        <w:rPr>
          <w:sz w:val="28"/>
        </w:rPr>
        <w:t>Бодягина</w:t>
      </w:r>
      <w:r>
        <w:rPr>
          <w:sz w:val="28"/>
        </w:rPr>
        <w:t xml:space="preserve"> Д.В. за то, что он дата, </w:t>
      </w:r>
      <w:r>
        <w:rPr>
          <w:sz w:val="28"/>
        </w:rPr>
        <w:t>в</w:t>
      </w:r>
      <w:r>
        <w:rPr>
          <w:sz w:val="28"/>
        </w:rPr>
        <w:t xml:space="preserve"> время, в адрес, управляя транспортным средством – автомобилем марки марка автомобиля, государственный регистрационный знак В512СО164, в нарушение требований п. 9</w:t>
      </w:r>
      <w:r>
        <w:rPr>
          <w:sz w:val="28"/>
        </w:rPr>
        <w:t xml:space="preserve">.1(1) ПДД РФ, выехал на полосу, предназначенную для встречного движения, тем самым совершил административное правонарушение, ответственность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предусмотренное ч. 4 ст. 12.15 КоАП РФ. </w:t>
      </w:r>
    </w:p>
    <w:p w:rsidR="002C1F23">
      <w:pPr>
        <w:ind w:firstLine="708"/>
        <w:jc w:val="both"/>
      </w:pPr>
      <w:r>
        <w:rPr>
          <w:sz w:val="28"/>
        </w:rPr>
        <w:t xml:space="preserve">Обстоятельства выезда </w:t>
      </w:r>
      <w:r>
        <w:rPr>
          <w:sz w:val="28"/>
        </w:rPr>
        <w:t>Бодягина</w:t>
      </w:r>
      <w:r>
        <w:rPr>
          <w:sz w:val="28"/>
        </w:rPr>
        <w:t xml:space="preserve"> Д.В. дата, </w:t>
      </w:r>
      <w:r>
        <w:rPr>
          <w:sz w:val="28"/>
        </w:rPr>
        <w:t>в</w:t>
      </w:r>
      <w:r>
        <w:rPr>
          <w:sz w:val="28"/>
        </w:rPr>
        <w:t xml:space="preserve"> время, в адрес, в н</w:t>
      </w:r>
      <w:r>
        <w:rPr>
          <w:sz w:val="28"/>
        </w:rPr>
        <w:t>арушение ПДД РФ на полосу, предназначенную для встречного движения, о которых идет речь в протоколе об административном правонарушении, подтверждаются схемой места совершения административного правонарушения, из которой усматривается совершение им выезда н</w:t>
      </w:r>
      <w:r>
        <w:rPr>
          <w:sz w:val="28"/>
        </w:rPr>
        <w:t xml:space="preserve">а полосу встречного движения с пересечением сплошной линии дорожной разметки 1.1, разделяющей транспортные потоки в противоположных направлениях, а также </w:t>
      </w:r>
      <w:r>
        <w:rPr>
          <w:sz w:val="28"/>
        </w:rPr>
        <w:t>фотофиксацией</w:t>
      </w:r>
      <w:r>
        <w:rPr>
          <w:sz w:val="28"/>
        </w:rPr>
        <w:t xml:space="preserve"> совершенного административного правонарушения, и рапортом должностного лица – ИДПС ОСР Д</w:t>
      </w:r>
      <w:r>
        <w:rPr>
          <w:sz w:val="28"/>
        </w:rPr>
        <w:t>ПС ГИБДД ГУ МВД по адрес о выявленном административном правонарушении.</w:t>
      </w:r>
    </w:p>
    <w:p w:rsidR="002C1F23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</w:t>
      </w:r>
      <w:r>
        <w:rPr>
          <w:sz w:val="28"/>
        </w:rPr>
        <w:t>чников и облечены в надлежащую процессуальную форму, объективно фиксируют фактические данные и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</w:t>
      </w:r>
      <w:r>
        <w:rPr>
          <w:sz w:val="28"/>
        </w:rPr>
        <w:t xml:space="preserve">ериалы между собой согласуются и не имеют противоречий. </w:t>
      </w:r>
    </w:p>
    <w:p w:rsidR="002C1F23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РФ об административных правонарушениях, нарушений закона при их составлении, которые могли бы повлечь признание их недопустимыми доказат</w:t>
      </w:r>
      <w:r>
        <w:rPr>
          <w:sz w:val="28"/>
        </w:rPr>
        <w:t xml:space="preserve">ельствами по делу, суд не усматривает, в связи с чем, признает их относимыми и допустимыми, а в своей совокупности - достаточными для установления вины </w:t>
      </w:r>
      <w:r>
        <w:rPr>
          <w:sz w:val="28"/>
        </w:rPr>
        <w:t>Бодягина</w:t>
      </w:r>
      <w:r>
        <w:rPr>
          <w:sz w:val="28"/>
        </w:rPr>
        <w:t xml:space="preserve"> Д.В. в совершении вышеуказанного административного правонарушения.</w:t>
      </w:r>
    </w:p>
    <w:p w:rsidR="002C1F23">
      <w:pPr>
        <w:ind w:firstLine="708"/>
        <w:jc w:val="both"/>
      </w:pPr>
      <w:r>
        <w:rPr>
          <w:sz w:val="28"/>
        </w:rPr>
        <w:t>Учитывая изложенное выше ста</w:t>
      </w:r>
      <w:r>
        <w:rPr>
          <w:sz w:val="28"/>
        </w:rPr>
        <w:t>новится очевидным, что</w:t>
      </w:r>
      <w:r>
        <w:rPr>
          <w:sz w:val="28"/>
        </w:rPr>
        <w:t xml:space="preserve"> ответственность по ч. 4 ст. 12.15 КоАП РФ наступает независимо от того, в какой момент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2C1F23">
      <w:pPr>
        <w:ind w:firstLine="708"/>
        <w:jc w:val="both"/>
      </w:pPr>
      <w:r>
        <w:rPr>
          <w:sz w:val="28"/>
        </w:rPr>
        <w:t>Пунктом 1.5 ПДД РФ устан</w:t>
      </w:r>
      <w:r>
        <w:rPr>
          <w:sz w:val="28"/>
        </w:rPr>
        <w:t>овлено, что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2C1F23">
      <w:pPr>
        <w:ind w:firstLine="708"/>
        <w:jc w:val="both"/>
      </w:pPr>
      <w:r>
        <w:rPr>
          <w:sz w:val="28"/>
        </w:rPr>
        <w:t>При таких обстоятель</w:t>
      </w:r>
      <w:r>
        <w:rPr>
          <w:sz w:val="28"/>
        </w:rPr>
        <w:t>ств ст</w:t>
      </w:r>
      <w:r>
        <w:rPr>
          <w:sz w:val="28"/>
        </w:rPr>
        <w:t xml:space="preserve">ановится очевидным, что, начиная маневр по обгону транспортного средства, </w:t>
      </w:r>
      <w:r>
        <w:rPr>
          <w:sz w:val="28"/>
        </w:rPr>
        <w:t>Бодягин</w:t>
      </w:r>
      <w:r>
        <w:rPr>
          <w:sz w:val="28"/>
        </w:rPr>
        <w:t xml:space="preserve"> Д.В., сог</w:t>
      </w:r>
      <w:r>
        <w:rPr>
          <w:sz w:val="28"/>
        </w:rPr>
        <w:t>ласно п. 1.5 ПДД РФ должен был оценить дорожную обстановку, безопасность своего маневра по обгону, удостовериться в беспрепятственном возврате на свою полосу движения на участке, позволяющем осуществить обгон, после окончания такого маневра.</w:t>
      </w:r>
    </w:p>
    <w:p w:rsidR="002C1F23">
      <w:pPr>
        <w:ind w:firstLine="708"/>
        <w:jc w:val="both"/>
      </w:pPr>
      <w:r>
        <w:rPr>
          <w:sz w:val="28"/>
        </w:rPr>
        <w:t>Таким образом,</w:t>
      </w:r>
      <w:r>
        <w:rPr>
          <w:sz w:val="28"/>
        </w:rPr>
        <w:t xml:space="preserve"> </w:t>
      </w:r>
      <w:r>
        <w:rPr>
          <w:sz w:val="28"/>
        </w:rPr>
        <w:t>Бодягин</w:t>
      </w:r>
      <w:r>
        <w:rPr>
          <w:sz w:val="28"/>
        </w:rPr>
        <w:t xml:space="preserve"> Д.В., совершая маневр обгона транспортного средства и выезжая на полосу, предназначенную для встречного движения, нарушил требования дорожной разметки 1.1, разделяющей транспортные потоки противоположных направлений, обозначающей границы проезжей </w:t>
      </w:r>
      <w:r>
        <w:rPr>
          <w:sz w:val="28"/>
        </w:rPr>
        <w:t>части, на которые выезд запрещен, и требования п. 1.3 ПДД РФ, согласно которым участники дорожного движения обязаны знать и соблюдать относящиеся к ним требования Правил, сигналов светофоров, знаков и</w:t>
      </w:r>
      <w:r>
        <w:rPr>
          <w:sz w:val="28"/>
        </w:rPr>
        <w:t xml:space="preserve"> разметки.</w:t>
      </w:r>
    </w:p>
    <w:p w:rsidR="002C1F23">
      <w:pPr>
        <w:ind w:firstLine="708"/>
        <w:jc w:val="both"/>
      </w:pPr>
      <w:r>
        <w:rPr>
          <w:sz w:val="28"/>
        </w:rPr>
        <w:t>Согласно Определению Конституционного суда РФ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71-0-0 протокол об административном правонарушении, иные протоколы не предрешают вопроса о виновности лица, привлекаемого к административной ответственности. Никакие доказательства не могут иметь заранее установленной силы.</w:t>
      </w:r>
    </w:p>
    <w:p w:rsidR="002C1F23">
      <w:pPr>
        <w:ind w:firstLine="708"/>
        <w:jc w:val="both"/>
      </w:pPr>
      <w:r>
        <w:rPr>
          <w:sz w:val="28"/>
        </w:rPr>
        <w:t>Оснований сомневаться</w:t>
      </w:r>
      <w:r>
        <w:rPr>
          <w:sz w:val="28"/>
        </w:rPr>
        <w:t xml:space="preserve"> в достоверности указанных документов у суда не имеется, поскольку они составлены уполномоченным на то должностным лицом в соответствии с требованиями, предусмотренными КоАП РФ.</w:t>
      </w:r>
    </w:p>
    <w:p w:rsidR="002C1F23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Бодягина</w:t>
      </w:r>
      <w:r>
        <w:rPr>
          <w:sz w:val="28"/>
        </w:rPr>
        <w:t xml:space="preserve"> Д.В. имеется состав правонаруше</w:t>
      </w:r>
      <w:r>
        <w:rPr>
          <w:sz w:val="28"/>
        </w:rPr>
        <w:t xml:space="preserve">ния, предусмотренного ч. 4 ст. 12.15 КоАП РФ, а именно: выезд в нарушение Правил дорожного движения на полосу, предназначенную для встречного движения за исключением случаев, предусмотренных </w:t>
      </w:r>
      <w:hyperlink r:id="rId9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настоящей статьи.</w:t>
      </w:r>
    </w:p>
    <w:p w:rsidR="002C1F23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учётом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Бодягиным</w:t>
      </w:r>
      <w:r>
        <w:rPr>
          <w:sz w:val="28"/>
        </w:rPr>
        <w:t xml:space="preserve"> Д.В. не соблюдены.</w:t>
      </w:r>
    </w:p>
    <w:p w:rsidR="002C1F23">
      <w:pPr>
        <w:ind w:firstLine="708"/>
        <w:jc w:val="both"/>
      </w:pPr>
      <w:r>
        <w:rPr>
          <w:sz w:val="28"/>
        </w:rPr>
        <w:t>Противоречий в материалах дела или сомнений относительно виновн</w:t>
      </w:r>
      <w:r>
        <w:rPr>
          <w:sz w:val="28"/>
        </w:rPr>
        <w:t xml:space="preserve">ости </w:t>
      </w:r>
      <w:r>
        <w:rPr>
          <w:sz w:val="28"/>
        </w:rPr>
        <w:t>Бодягина</w:t>
      </w:r>
      <w:r>
        <w:rPr>
          <w:sz w:val="28"/>
        </w:rPr>
        <w:t xml:space="preserve"> Д.В. в совершении правонарушения, предусмотренного </w:t>
      </w:r>
      <w:hyperlink r:id="rId10" w:history="1">
        <w:r>
          <w:rPr>
            <w:color w:val="0000FF"/>
            <w:sz w:val="28"/>
            <w:u w:val="single"/>
          </w:rPr>
          <w:t>ч. 4 ст. 12.15</w:t>
        </w:r>
      </w:hyperlink>
      <w:r>
        <w:rPr>
          <w:sz w:val="28"/>
        </w:rPr>
        <w:t xml:space="preserve"> КоАП РФ, не имеется.</w:t>
      </w:r>
    </w:p>
    <w:p w:rsidR="002C1F23">
      <w:pPr>
        <w:ind w:firstLine="708"/>
        <w:jc w:val="both"/>
      </w:pPr>
      <w:r>
        <w:rPr>
          <w:sz w:val="28"/>
        </w:rPr>
        <w:t>Доказательства по делу являю</w:t>
      </w:r>
      <w:r>
        <w:rPr>
          <w:sz w:val="28"/>
        </w:rPr>
        <w:t>тся допустимыми.</w:t>
      </w:r>
    </w:p>
    <w:p w:rsidR="002C1F23">
      <w:pPr>
        <w:ind w:firstLine="708"/>
        <w:jc w:val="both"/>
      </w:pPr>
      <w:r>
        <w:rPr>
          <w:sz w:val="28"/>
        </w:rPr>
        <w:t xml:space="preserve">При рассмотрении дела об административном правонарушении установлены все юридически значимые обстоятельства совершения административного правонарушения. </w:t>
      </w:r>
    </w:p>
    <w:p w:rsidR="002C1F23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Бодягина</w:t>
      </w:r>
      <w:r>
        <w:rPr>
          <w:sz w:val="28"/>
        </w:rPr>
        <w:t xml:space="preserve"> Д.В. были сделаны на основании всестороннего, полного и </w:t>
      </w:r>
      <w:r>
        <w:rPr>
          <w:sz w:val="28"/>
        </w:rPr>
        <w:t xml:space="preserve">объективного исследования собранных по делу доказательств, которые были оценены судом в совокупности на предмет </w:t>
      </w:r>
      <w:r>
        <w:rPr>
          <w:sz w:val="28"/>
        </w:rPr>
        <w:t xml:space="preserve">достоверности, достаточности и допустимости в соответствии с требованиями статьи 26.11 КоАП РФ. </w:t>
      </w:r>
    </w:p>
    <w:p w:rsidR="002C1F23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Бодягин</w:t>
      </w:r>
      <w:r>
        <w:rPr>
          <w:sz w:val="28"/>
        </w:rPr>
        <w:t xml:space="preserve"> Д</w:t>
      </w:r>
      <w:r>
        <w:rPr>
          <w:sz w:val="28"/>
        </w:rPr>
        <w:t>.В. в установленном законом порядке получал специальное право управления транспортными средствами и ему выдано ГИБДД 6421 водительское удостоверение телефон от дата, категория «В, В</w:t>
      </w:r>
      <w:r>
        <w:rPr>
          <w:sz w:val="28"/>
        </w:rPr>
        <w:t>1</w:t>
      </w:r>
      <w:r>
        <w:rPr>
          <w:sz w:val="28"/>
        </w:rPr>
        <w:t>, С, С1, СЕ, С1Е».</w:t>
      </w:r>
    </w:p>
    <w:p w:rsidR="002C1F23">
      <w:pPr>
        <w:ind w:firstLine="708"/>
        <w:jc w:val="both"/>
      </w:pPr>
      <w:r>
        <w:rPr>
          <w:sz w:val="28"/>
        </w:rPr>
        <w:t>Согласно ч. 2 ст. 4.1 КоАП РФ, при назначении администр</w:t>
      </w:r>
      <w:r>
        <w:rPr>
          <w:sz w:val="28"/>
        </w:rPr>
        <w:t>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C1F23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11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2C1F23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 в соответствии со ст. 4.2 КоАП РФ, мировым судьей н</w:t>
      </w:r>
      <w:r>
        <w:rPr>
          <w:sz w:val="28"/>
        </w:rPr>
        <w:t xml:space="preserve">е установлено. </w:t>
      </w:r>
    </w:p>
    <w:p w:rsidR="002C1F23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2C1F23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</w:t>
      </w:r>
      <w:r>
        <w:rPr>
          <w:sz w:val="28"/>
        </w:rPr>
        <w:t>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</w:t>
      </w:r>
      <w:r>
        <w:rPr>
          <w:sz w:val="28"/>
        </w:rPr>
        <w:t>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отсутствие обстоятельств, смягчающих и отягчающих администрати</w:t>
      </w:r>
      <w:r>
        <w:rPr>
          <w:sz w:val="28"/>
        </w:rPr>
        <w:t xml:space="preserve">вную ответственность, принимая во внимание данные о личности </w:t>
      </w:r>
      <w:r>
        <w:rPr>
          <w:sz w:val="28"/>
        </w:rPr>
        <w:t>Бодягина</w:t>
      </w:r>
      <w:r>
        <w:rPr>
          <w:sz w:val="28"/>
        </w:rPr>
        <w:t xml:space="preserve"> Д.В.,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</w:t>
      </w:r>
      <w:r>
        <w:rPr>
          <w:sz w:val="28"/>
        </w:rPr>
        <w:t>ие в виде административного штрафа.</w:t>
      </w:r>
    </w:p>
    <w:p w:rsidR="002C1F2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2C1F23">
      <w:pPr>
        <w:ind w:firstLine="708"/>
        <w:jc w:val="center"/>
      </w:pPr>
      <w:r>
        <w:rPr>
          <w:b/>
          <w:sz w:val="28"/>
        </w:rPr>
        <w:t>ПОСТАНОВИЛ:</w:t>
      </w:r>
    </w:p>
    <w:p w:rsidR="002C1F23">
      <w:pPr>
        <w:ind w:firstLine="708"/>
        <w:jc w:val="both"/>
      </w:pPr>
      <w:r>
        <w:rPr>
          <w:b/>
          <w:sz w:val="28"/>
        </w:rPr>
        <w:t>Бодягина</w:t>
      </w:r>
      <w:r>
        <w:rPr>
          <w:b/>
          <w:sz w:val="28"/>
        </w:rPr>
        <w:t xml:space="preserve"> Дмитрия Вячеславовича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</w:t>
      </w:r>
      <w:r>
        <w:rPr>
          <w:sz w:val="28"/>
        </w:rPr>
        <w:t>4 ст. 12.15 Кодекса Российской Федерации об административных правонарушениях, и назначить ему административное наказание в виде штрафа в размере 5 000 (пять тысяч) рублей.</w:t>
      </w:r>
    </w:p>
    <w:p w:rsidR="002C1F23">
      <w:pPr>
        <w:jc w:val="both"/>
      </w:pPr>
      <w:r>
        <w:rPr>
          <w:sz w:val="28"/>
        </w:rPr>
        <w:t>Штраф подлежит уплате по реквизитам: получатель платежа: УФК по адрес (Управление вн</w:t>
      </w:r>
      <w:r>
        <w:rPr>
          <w:sz w:val="28"/>
        </w:rPr>
        <w:t xml:space="preserve">утренних дел по адрес ГУ МВД России по адрес), КПП телефон, ИНН телефон, ОКТМО телефон, </w:t>
      </w:r>
      <w:r>
        <w:rPr>
          <w:sz w:val="28"/>
        </w:rPr>
        <w:t>р</w:t>
      </w:r>
      <w:r>
        <w:rPr>
          <w:sz w:val="28"/>
        </w:rPr>
        <w:t>/</w:t>
      </w:r>
      <w:r>
        <w:rPr>
          <w:sz w:val="28"/>
        </w:rPr>
        <w:t>сч</w:t>
      </w:r>
      <w:r>
        <w:rPr>
          <w:sz w:val="28"/>
        </w:rPr>
        <w:t xml:space="preserve">. 03100643000000011800, банк получателя: </w:t>
      </w:r>
      <w:r>
        <w:rPr>
          <w:sz w:val="28"/>
        </w:rPr>
        <w:t xml:space="preserve">ЮЖНОЕ наименование организации//УФК по адрес, БИК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>. 40102810945370000010, КБК 18811601123010001140, УИН 188</w:t>
      </w:r>
      <w:r>
        <w:rPr>
          <w:sz w:val="28"/>
        </w:rPr>
        <w:t>10423211020007252, назначение платежа – административный штраф.</w:t>
      </w:r>
    </w:p>
    <w:p w:rsidR="002C1F23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</w:t>
      </w:r>
      <w:r>
        <w:rPr>
          <w:sz w:val="28"/>
        </w:rPr>
        <w:t>женном по адресу: ул. Трудовая, 8, г. Саки, Республика Крым.</w:t>
      </w:r>
    </w:p>
    <w:p w:rsidR="002C1F23">
      <w:pPr>
        <w:ind w:firstLine="708"/>
        <w:jc w:val="both"/>
      </w:pPr>
      <w:r>
        <w:rPr>
          <w:sz w:val="28"/>
        </w:rPr>
        <w:t>Согласно ст. 32.2 ч.1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</w:t>
      </w:r>
      <w:r>
        <w:rPr>
          <w:sz w:val="28"/>
        </w:rPr>
        <w:t xml:space="preserve">становления о наложении административного штрафа в законную силу, за исключением случая, предусмотренного </w:t>
      </w:r>
      <w:hyperlink r:id="rId12" w:history="1">
        <w:r>
          <w:rPr>
            <w:color w:val="0000FF"/>
            <w:sz w:val="28"/>
            <w:u w:val="single"/>
          </w:rPr>
          <w:t>частью 1.1</w:t>
        </w:r>
      </w:hyperlink>
      <w:r>
        <w:rPr>
          <w:sz w:val="28"/>
        </w:rPr>
        <w:t xml:space="preserve"> или </w:t>
      </w:r>
      <w:hyperlink r:id="rId13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14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настоящего Кодекса.</w:t>
      </w:r>
    </w:p>
    <w:p w:rsidR="002C1F23">
      <w:pPr>
        <w:ind w:firstLine="708"/>
        <w:jc w:val="both"/>
      </w:pPr>
      <w:r>
        <w:rPr>
          <w:sz w:val="28"/>
        </w:rPr>
        <w:t>Согласно ст. 32.2 ч. 1.3 КоАП РФ при уплате административного штрафа лицом, привлеченным к административной ответственности за соверш</w:t>
      </w:r>
      <w:r>
        <w:rPr>
          <w:sz w:val="28"/>
        </w:rPr>
        <w:t xml:space="preserve">ение административного правонарушения, предусмотренного </w:t>
      </w:r>
      <w:hyperlink r:id="rId15" w:history="1">
        <w:r>
          <w:rPr>
            <w:color w:val="0000FF"/>
            <w:sz w:val="28"/>
            <w:u w:val="single"/>
          </w:rPr>
          <w:t>главой 12</w:t>
        </w:r>
      </w:hyperlink>
      <w:r>
        <w:rPr>
          <w:sz w:val="28"/>
        </w:rPr>
        <w:t xml:space="preserve"> настоящего Кодекса, за исключением административных правона</w:t>
      </w:r>
      <w:r>
        <w:rPr>
          <w:sz w:val="28"/>
        </w:rPr>
        <w:t xml:space="preserve">рушений, предусмотренных </w:t>
      </w:r>
      <w:hyperlink r:id="rId16" w:history="1">
        <w:r>
          <w:rPr>
            <w:color w:val="0000FF"/>
            <w:sz w:val="28"/>
            <w:u w:val="single"/>
          </w:rPr>
          <w:t>частью 1.1 статьи 12.1</w:t>
        </w:r>
      </w:hyperlink>
      <w:r>
        <w:rPr>
          <w:sz w:val="28"/>
        </w:rPr>
        <w:t xml:space="preserve">, </w:t>
      </w:r>
      <w:hyperlink r:id="rId17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18" w:history="1">
        <w:r>
          <w:rPr>
            <w:color w:val="0000FF"/>
            <w:sz w:val="28"/>
            <w:u w:val="single"/>
          </w:rPr>
          <w:t>частями 6</w:t>
        </w:r>
      </w:hyperlink>
      <w:r>
        <w:rPr>
          <w:sz w:val="28"/>
        </w:rPr>
        <w:t xml:space="preserve"> и </w:t>
      </w:r>
      <w:hyperlink r:id="rId19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20" w:history="1">
        <w:r>
          <w:rPr>
            <w:color w:val="0000FF"/>
            <w:sz w:val="28"/>
            <w:u w:val="single"/>
          </w:rPr>
          <w:t>частью 3 статьи 12.12</w:t>
        </w:r>
      </w:hyperlink>
      <w:r>
        <w:rPr>
          <w:sz w:val="28"/>
        </w:rPr>
        <w:t xml:space="preserve">, </w:t>
      </w:r>
      <w:hyperlink r:id="rId21" w:history="1">
        <w:r>
          <w:rPr>
            <w:color w:val="0000FF"/>
            <w:sz w:val="28"/>
            <w:u w:val="single"/>
          </w:rPr>
          <w:t>частью 5 статьи 12.15</w:t>
        </w:r>
      </w:hyperlink>
      <w:r>
        <w:rPr>
          <w:sz w:val="28"/>
        </w:rPr>
        <w:t xml:space="preserve">, </w:t>
      </w:r>
      <w:hyperlink r:id="rId22" w:history="1">
        <w:r>
          <w:rPr>
            <w:color w:val="0000FF"/>
            <w:sz w:val="28"/>
            <w:u w:val="single"/>
          </w:rPr>
          <w:t>ча</w:t>
        </w:r>
        <w:r>
          <w:rPr>
            <w:color w:val="0000FF"/>
            <w:sz w:val="28"/>
            <w:u w:val="single"/>
          </w:rPr>
          <w:t>стью 3.1 статьи 12.16</w:t>
        </w:r>
      </w:hyperlink>
      <w:r>
        <w:rPr>
          <w:sz w:val="28"/>
        </w:rPr>
        <w:t xml:space="preserve">, </w:t>
      </w:r>
      <w:hyperlink r:id="rId23" w:history="1">
        <w:r>
          <w:rPr>
            <w:color w:val="0000FF"/>
            <w:sz w:val="28"/>
            <w:u w:val="single"/>
          </w:rPr>
          <w:t>статьями 12.24</w:t>
        </w:r>
      </w:hyperlink>
      <w:r>
        <w:rPr>
          <w:sz w:val="28"/>
        </w:rPr>
        <w:t xml:space="preserve">, </w:t>
      </w:r>
      <w:hyperlink r:id="rId24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25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настоящего Кодекса, </w:t>
      </w:r>
      <w:r>
        <w:rPr>
          <w:sz w:val="28"/>
          <w:u w:val="single"/>
        </w:rPr>
        <w:t xml:space="preserve">не позднее двадцати дней со дня вынесения </w:t>
      </w:r>
      <w:r>
        <w:rPr>
          <w:sz w:val="28"/>
          <w:u w:val="single"/>
        </w:rPr>
        <w:t>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</w:t>
      </w:r>
      <w:r>
        <w:rPr>
          <w:sz w:val="28"/>
        </w:rPr>
        <w:t>. В случае, если исполнение постановления о назначении административного штрафа было отсрочено либо ра</w:t>
      </w:r>
      <w:r>
        <w:rPr>
          <w:sz w:val="28"/>
        </w:rPr>
        <w:t>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C1F2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</w:t>
      </w:r>
      <w:r>
        <w:rPr>
          <w:sz w:val="28"/>
        </w:rPr>
        <w:t xml:space="preserve">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17BC1">
      <w:pPr>
        <w:ind w:firstLine="708"/>
        <w:jc w:val="both"/>
      </w:pPr>
    </w:p>
    <w:p w:rsidR="002C1F2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>Е.В. Костюкова</w:t>
      </w:r>
    </w:p>
    <w:p w:rsidR="002C1F23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23"/>
    <w:rsid w:val="002C1F23"/>
    <w:rsid w:val="00D17B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AEDFF8C039E75E3A7B5597AC488A1B406670B2606BCD306C6C282F52CB5F75EEF3A53F2C064T2CBJ" TargetMode="External" /><Relationship Id="rId11" Type="http://schemas.openxmlformats.org/officeDocument/2006/relationships/hyperlink" Target="http://arbitr.garant.ru/" TargetMode="External" /><Relationship Id="rId12" Type="http://schemas.openxmlformats.org/officeDocument/2006/relationships/hyperlink" Target="consultantplus://offline/ref=6625E569E3D7E22B380F31F570485C0B38A55A4BD0D78C9D31435EF14249E46DF01E3B512316t3LFN" TargetMode="External" /><Relationship Id="rId13" Type="http://schemas.openxmlformats.org/officeDocument/2006/relationships/hyperlink" Target="consultantplus://offline/ref=6625E569E3D7E22B380F31F570485C0B38A55A4BD0D78C9D31435EF14249E46DF01E3B52241Dt3L6N" TargetMode="External" /><Relationship Id="rId14" Type="http://schemas.openxmlformats.org/officeDocument/2006/relationships/hyperlink" Target="consultantplus://offline/ref=6625E569E3D7E22B380F31F570485C0B38A55A4BD0D78C9D31435EF14249E46DF01E3B55231C3738t7L4N" TargetMode="External" /><Relationship Id="rId15" Type="http://schemas.openxmlformats.org/officeDocument/2006/relationships/hyperlink" Target="consultantplus://offline/ref=B9C31764FF27CA51C66053492A8434EFB9F4216FB231DFC7D96EC7681EE8A838CA6ED2C0F1C52238Z9NEN" TargetMode="External" /><Relationship Id="rId16" Type="http://schemas.openxmlformats.org/officeDocument/2006/relationships/hyperlink" Target="consultantplus://offline/ref=B9C31764FF27CA51C66053492A8434EFB9F4216FB231DFC7D96EC7681EE8A838CA6ED2C5F3C0Z2NEN" TargetMode="External" /><Relationship Id="rId17" Type="http://schemas.openxmlformats.org/officeDocument/2006/relationships/hyperlink" Target="consultantplus://offline/ref=B9C31764FF27CA51C66053492A8434EFB9F4216FB231DFC7D96EC7681EE8A838CA6ED2C5F3C2Z2NBN" TargetMode="External" /><Relationship Id="rId18" Type="http://schemas.openxmlformats.org/officeDocument/2006/relationships/hyperlink" Target="consultantplus://offline/ref=B9C31764FF27CA51C66053492A8434EFB9F4216FB231DFC7D96EC7681EE8A838CA6ED2C5F3CDZ2NEN" TargetMode="External" /><Relationship Id="rId19" Type="http://schemas.openxmlformats.org/officeDocument/2006/relationships/hyperlink" Target="consultantplus://offline/ref=B9C31764FF27CA51C66053492A8434EFB9F4216FB231DFC7D96EC7681EE8A838CA6ED2C5F3CDZ2NCN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9C31764FF27CA51C66053492A8434EFB9F4216FB231DFC7D96EC7681EE8A838CA6ED2C5F3CCZ2NFN" TargetMode="External" /><Relationship Id="rId21" Type="http://schemas.openxmlformats.org/officeDocument/2006/relationships/hyperlink" Target="consultantplus://offline/ref=B9C31764FF27CA51C66053492A8434EFB9F4216FB231DFC7D96EC7681EE8A838CA6ED2C2F9C6Z2N2N" TargetMode="External" /><Relationship Id="rId22" Type="http://schemas.openxmlformats.org/officeDocument/2006/relationships/hyperlink" Target="consultantplus://offline/ref=B9C31764FF27CA51C66053492A8434EFB9F4216FB231DFC7D96EC7681EE8A838CA6ED2C2F9C1Z2NAN" TargetMode="External" /><Relationship Id="rId23" Type="http://schemas.openxmlformats.org/officeDocument/2006/relationships/hyperlink" Target="consultantplus://offline/ref=B9C31764FF27CA51C66053492A8434EFB9F4216FB231DFC7D96EC7681EE8A838CA6ED2C4F1ZCN5N" TargetMode="External" /><Relationship Id="rId24" Type="http://schemas.openxmlformats.org/officeDocument/2006/relationships/hyperlink" Target="consultantplus://offline/ref=B9C31764FF27CA51C66053492A8434EFB9F4216FB231DFC7D96EC7681EE8A838CA6ED2C5F2C4Z2N2N" TargetMode="External" /><Relationship Id="rId25" Type="http://schemas.openxmlformats.org/officeDocument/2006/relationships/hyperlink" Target="consultantplus://offline/ref=B9C31764FF27CA51C66053492A8434EFB9F4216FB231DFC7D96EC7681EE8A838CA6ED2C3F4C6Z2NDN" TargetMode="Externa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03112/3616f9cc443dbe11b6898b6fa10d5b67a307cb59/" TargetMode="External" /><Relationship Id="rId5" Type="http://schemas.openxmlformats.org/officeDocument/2006/relationships/hyperlink" Target="http://www.consultant.ru/document/cons_doc_LAW_299580/824c911000b3626674abf3ad6e38a6f04b8a7428/" TargetMode="External" /><Relationship Id="rId6" Type="http://schemas.openxmlformats.org/officeDocument/2006/relationships/hyperlink" Target="http://home.garant.ru/document?id=1205770&amp;sub=0" TargetMode="External" /><Relationship Id="rId7" Type="http://schemas.openxmlformats.org/officeDocument/2006/relationships/hyperlink" Target="http://home.garant.ru/document?id=1205770&amp;sub=100013" TargetMode="External" /><Relationship Id="rId8" Type="http://schemas.openxmlformats.org/officeDocument/2006/relationships/hyperlink" Target="http://home.garant.ru/document?id=1205770&amp;sub=16" TargetMode="External" /><Relationship Id="rId9" Type="http://schemas.openxmlformats.org/officeDocument/2006/relationships/hyperlink" Target="consultantplus://offline/ref=58F461E121901630BBF94021D8D737D1772DBBB57140001000EA52D0321BAB31AE8B213FE7BF955By3u6R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