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5-72-341/2017</w:t>
      </w:r>
    </w:p>
    <w:p w:rsidR="00A77B3E" w:rsidP="00253B88">
      <w:pPr>
        <w:jc w:val="center"/>
      </w:pPr>
      <w:r>
        <w:t>ПОСТАНОВЛЕНИЕ</w:t>
      </w:r>
    </w:p>
    <w:p w:rsidR="00A77B3E" w:rsidP="00253B88">
      <w:pPr>
        <w:jc w:val="center"/>
      </w:pPr>
      <w:r>
        <w:t>по делу об административном правонарушении</w:t>
      </w:r>
    </w:p>
    <w:p w:rsidR="00A77B3E">
      <w:r>
        <w:t xml:space="preserve">09 октября 2017 года                                                     </w:t>
      </w:r>
      <w:r>
        <w:t xml:space="preserve">                           г. Саки</w:t>
      </w:r>
    </w:p>
    <w:p w:rsidR="00A77B3E" w:rsidP="00253B88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Петровского Романа Ва</w:t>
      </w:r>
      <w:r>
        <w:t xml:space="preserve">лерьевича, рассмотрев в открытом судебном заседании материалы дела об административном  правонарушение в отношении: </w:t>
      </w:r>
    </w:p>
    <w:p w:rsidR="00A77B3E" w:rsidP="00253B88">
      <w:pPr>
        <w:jc w:val="both"/>
      </w:pPr>
      <w:r>
        <w:t>Петровского Романа Валерьевича, паспортные данные УССР, гражданина Российской Федерации, работающего в наименование организации в контрольн</w:t>
      </w:r>
      <w:r>
        <w:t xml:space="preserve">о-ревизионной службе в должности слесаря-контролёра, инвалидом не являющегося, холостого, имеющего двоих несовершеннолетних детей, зарегистрированного и проживающего по адресу: адрес, ул. адрес, </w:t>
      </w:r>
    </w:p>
    <w:p w:rsidR="00A77B3E" w:rsidP="00253B88">
      <w:pPr>
        <w:jc w:val="both"/>
      </w:pPr>
      <w:r>
        <w:t>о привлечении его к административной ответственности за прав</w:t>
      </w:r>
      <w:r>
        <w:t xml:space="preserve">онарушение, предусмотренное ст. 17.17 Кодекса Российской Федерации об административных правонарушениях, </w:t>
      </w:r>
      <w:r>
        <w:tab/>
      </w:r>
    </w:p>
    <w:p w:rsidR="00A77B3E" w:rsidP="00253B88">
      <w:pPr>
        <w:jc w:val="center"/>
      </w:pPr>
      <w:r>
        <w:t>УСТАНОВИЛ:</w:t>
      </w:r>
    </w:p>
    <w:p w:rsidR="00A77B3E" w:rsidP="00253B88">
      <w:pPr>
        <w:jc w:val="both"/>
      </w:pPr>
      <w:r>
        <w:t xml:space="preserve">дата в время гражданин Петровский Р.В. на 50 км адрес </w:t>
      </w:r>
      <w:r>
        <w:t>адрес</w:t>
      </w:r>
      <w:r>
        <w:t>, совершил нарушение установленного в соответствии с законодательством об исполн</w:t>
      </w:r>
      <w:r>
        <w:t>ительном производстве временного ограничения на пользование специальным правом в виде права управления транспортным средством, будучи временно ограниченным в пользовании специальным правом управления транспортным средством на основании Постановления судебн</w:t>
      </w:r>
      <w:r>
        <w:t xml:space="preserve">ого пристава-исполнителя ОСП по г. Саки и </w:t>
      </w:r>
      <w:r>
        <w:t>Сакскому</w:t>
      </w:r>
      <w:r>
        <w:t xml:space="preserve"> району УФССП России по Республике Крым от дата, то есть совершил правонарушение, предусмотренное ст. 17.17 Кодекса РФ об АП - нарушение должником установленного в соответствии с законодательством об исполн</w:t>
      </w:r>
      <w:r>
        <w:t>ительном производстве временного ограничения на пользование специальным правом в виде права управления транспортным средством.</w:t>
      </w:r>
    </w:p>
    <w:p w:rsidR="00A77B3E" w:rsidP="00253B88">
      <w:pPr>
        <w:jc w:val="both"/>
      </w:pPr>
      <w:r>
        <w:t>В судебном заседании Петровский Р.В. вину в содеянном признал, пояснил суду, что не знал о том, что в отношении него наложено вре</w:t>
      </w:r>
      <w:r>
        <w:t xml:space="preserve">менное ограничение в пользовании специальным правом в виде права управления транспортным средством. </w:t>
      </w:r>
    </w:p>
    <w:p w:rsidR="00A77B3E" w:rsidP="00253B88">
      <w:pPr>
        <w:jc w:val="both"/>
      </w:pPr>
      <w:r>
        <w:t>Выслушав пояснения Петровского Р.В., исследовав письменные доказательства и фактические данные в совокупности, давая оценку представленным доказательствам,</w:t>
      </w:r>
      <w:r>
        <w:t xml:space="preserve"> мировой судья приходит к выводу, что данные доказательства являются достаточными, допустимыми, достоверными, относятся к исследованным по делу обстоятельствам, и получены в установленном законом порядке. </w:t>
      </w:r>
    </w:p>
    <w:p w:rsidR="00A77B3E" w:rsidP="00253B88">
      <w:pPr>
        <w:jc w:val="both"/>
      </w:pPr>
      <w:r>
        <w:t xml:space="preserve">На основании представленных доказательств мировой </w:t>
      </w:r>
      <w:r>
        <w:t xml:space="preserve">судья полагает, что вина Петровского Р.В. в совершении административного правонарушения, предусмотренного ст. 17.17 </w:t>
      </w:r>
      <w:r>
        <w:t>КоАП</w:t>
      </w:r>
      <w:r>
        <w:t xml:space="preserve"> РФ, нашла своё подтверждение в судебном заседании и подтверждается следующими доказательствами: протоколом об административном правонар</w:t>
      </w:r>
      <w:r>
        <w:t>ушении адрес телефон от дата (л.д. 1); копией рапорта инспектора по ИАЗ ОГИБДД МО МВД России «</w:t>
      </w:r>
      <w:r>
        <w:t>Сакский</w:t>
      </w:r>
      <w:r>
        <w:t xml:space="preserve">» о выявленном административном правонарушении от дата (л.д. 2); копией постановления </w:t>
      </w:r>
      <w:r>
        <w:t xml:space="preserve">судебного пристава-исполнителя ОСП по г. Саки и </w:t>
      </w:r>
      <w:r>
        <w:t>Сакскому</w:t>
      </w:r>
      <w:r>
        <w:t xml:space="preserve"> району УФССП</w:t>
      </w:r>
      <w:r>
        <w:t xml:space="preserve"> России по Республике Крым о временном ограничении на пользование должником специальным правом от дата (л.д. 3-4); копией сообщения ОСП по г. Саки и </w:t>
      </w:r>
      <w:r>
        <w:t>Сакскому</w:t>
      </w:r>
      <w:r>
        <w:t xml:space="preserve"> району УФССП России по Республике Крым от дата (л.д. 5-7); копией уведомления судебного пристава-и</w:t>
      </w:r>
      <w:r>
        <w:t>сполнителя к исполнительному производству № 8348/15/82011, согласно которого копия указанного уведомления получена на руки Петровским Р.В. лично под роспись дата (л.д. 10); копией постановления по делу об административном правонарушении от дата о привлечен</w:t>
      </w:r>
      <w:r>
        <w:t xml:space="preserve">ии к административной ответственности по ч. 2 ст. 12.9 </w:t>
      </w:r>
      <w:r>
        <w:t>КоАП</w:t>
      </w:r>
      <w:r>
        <w:t xml:space="preserve"> РФ (л.д. 14).</w:t>
      </w:r>
    </w:p>
    <w:p w:rsidR="00A77B3E" w:rsidP="00253B88">
      <w:pPr>
        <w:jc w:val="both"/>
      </w:pPr>
      <w:r>
        <w:t xml:space="preserve">Согласно протоколу об административном правонарушении адрес телефон от дата, он был составлен в отношении Петровского Р.В., за то, что он дата в время на 50 км адрес </w:t>
      </w:r>
      <w:r>
        <w:t>адрес</w:t>
      </w:r>
      <w:r>
        <w:t xml:space="preserve">, совершил </w:t>
      </w:r>
      <w:r>
        <w:t>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средством, будучи временно ограниченным в пользовании специальным право</w:t>
      </w:r>
      <w:r>
        <w:t xml:space="preserve">м управления транспортным средством на основании Постановления судебного пристава-исполнителя ОСП по г. Саки и </w:t>
      </w:r>
      <w:r>
        <w:t>Сакскому</w:t>
      </w:r>
      <w:r>
        <w:t xml:space="preserve"> району УФССП России по Республике Крым от дата, то есть совершил правонарушение, предусмотренное ст. 17.17 Кодекса РФ об АП - нарушение </w:t>
      </w:r>
      <w:r>
        <w:t>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средством.</w:t>
      </w:r>
    </w:p>
    <w:p w:rsidR="00A77B3E" w:rsidP="00253B88">
      <w:pPr>
        <w:jc w:val="both"/>
      </w:pPr>
      <w:r>
        <w:t xml:space="preserve">Пунктом 15.1 ч.1 ст.64 Федерального закона от дата № 229-ФЗ </w:t>
      </w:r>
      <w:r>
        <w:t>«Об исполнительном производстве» предусмотрено право судебного пристава-исполнителя устанавливать временные ограничения на пользование должником специальным правом, предоставленным ему в соответствии с законодательством Российской Федерации</w:t>
      </w:r>
    </w:p>
    <w:p w:rsidR="00A77B3E" w:rsidP="00253B88">
      <w:pPr>
        <w:jc w:val="both"/>
      </w:pPr>
      <w:r>
        <w:t xml:space="preserve">В соответствии </w:t>
      </w:r>
      <w:r>
        <w:t>со ст.67.1 Федерального закона от дата N 229-ФЗ (ред. от дата) "Об исполнительном производстве"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</w:t>
      </w:r>
      <w:r>
        <w:t xml:space="preserve">льством Российской Федерации специального права 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</w:t>
      </w:r>
      <w:r>
        <w:t>квадрициклами</w:t>
      </w:r>
      <w:r>
        <w:t xml:space="preserve">, </w:t>
      </w:r>
      <w:r>
        <w:t>тр</w:t>
      </w:r>
      <w:r>
        <w:t>ициклами</w:t>
      </w:r>
      <w:r>
        <w:t xml:space="preserve"> и </w:t>
      </w:r>
      <w:r>
        <w:t>квадрициклами</w:t>
      </w:r>
      <w:r>
        <w:t>, самоходными машинами) до исполнения требований исполнительного документа в полном объеме либо до возникновения оснований для отмены такого ограничения.</w:t>
      </w:r>
    </w:p>
    <w:p w:rsidR="00A77B3E" w:rsidP="00253B88">
      <w:pPr>
        <w:jc w:val="both"/>
      </w:pPr>
      <w:r>
        <w:t>В силу п. 5 ст. 67.1 указанного выше Закона в постановлении о временном ограни</w:t>
      </w:r>
      <w:r>
        <w:t>чении на пользование должником специальным правом судебный пристав-исполнитель разъясняет должнику его обязанность соблюдать установленное ограничение и предупреждает об административной ответственности за его нарушение. Указанное постановление утверждаетс</w:t>
      </w:r>
      <w:r>
        <w:t>я старшим судебным приставом или его заместителем. Копии указанного постановления не позднее дня, следующего за днем его вынесения, вручаются должнику лично, направляются взыскателю и в подразделение органа исполнительной власти, осуществляющего государств</w:t>
      </w:r>
      <w:r>
        <w:t xml:space="preserve">енный контроль и надзор в соответствующей сфере деятельности. </w:t>
      </w:r>
    </w:p>
    <w:p w:rsidR="00A77B3E" w:rsidP="00253B88">
      <w:pPr>
        <w:jc w:val="both"/>
      </w:pPr>
      <w:r>
        <w:t>Как усматривается из копии уведомления судебного пристава-исполнителя к исполнительному производству № 8348/15/82011, копия указанного уведомления получена на руки Петровским Р.В. лично под рос</w:t>
      </w:r>
      <w:r>
        <w:t>пись дата, что подтверждается уведомлением о вручении.</w:t>
      </w:r>
    </w:p>
    <w:p w:rsidR="00A77B3E" w:rsidP="00253B88">
      <w:pPr>
        <w:jc w:val="both"/>
      </w:pPr>
      <w:r>
        <w:t>Таким образом, суд считает установленным, что Петровский Р.В., будучи уведомленным о временном ограничении в специальном праве, нарушил данное ограничение и управлял транспортным средством.</w:t>
      </w:r>
    </w:p>
    <w:p w:rsidR="00A77B3E" w:rsidP="00253B88">
      <w:pPr>
        <w:jc w:val="both"/>
      </w:pPr>
      <w:r>
        <w:t>Согласно ст</w:t>
      </w:r>
      <w:r>
        <w:t xml:space="preserve">. 17.17 </w:t>
      </w:r>
      <w:r>
        <w:t>КоАП</w:t>
      </w:r>
      <w:r>
        <w:t xml:space="preserve"> РФ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влечет назначение административного</w:t>
      </w:r>
      <w:r>
        <w:t xml:space="preserve"> наказания в виде обязательных работ на срок до пятидесяти часов или лишение специального права на срок до одного года.</w:t>
      </w:r>
    </w:p>
    <w:p w:rsidR="00A77B3E" w:rsidP="00253B88">
      <w:pPr>
        <w:jc w:val="both"/>
      </w:pPr>
      <w:r>
        <w:t xml:space="preserve">Действия Петровского Р.В. мировой судья квалифицирует по ст. 17.17 </w:t>
      </w:r>
      <w:r>
        <w:t>КоАП</w:t>
      </w:r>
      <w:r>
        <w:t xml:space="preserve"> РФ - нарушение должником установленного в соответствии с законод</w:t>
      </w:r>
      <w:r>
        <w:t>ательством об исполнительном производстве временного ограничения на пользование специальным правом в виде права управления транспортным средством.</w:t>
      </w:r>
    </w:p>
    <w:p w:rsidR="00A77B3E" w:rsidP="00253B88">
      <w:pPr>
        <w:jc w:val="both"/>
      </w:pPr>
      <w:r>
        <w:t>Срок давности для привлечения к административной ответственности по данному административному делу в отношени</w:t>
      </w:r>
      <w:r>
        <w:t>и Петровского Р.В. не истек, обстоятельств, исключающих производство по делу, не имеется.</w:t>
      </w:r>
    </w:p>
    <w:p w:rsidR="00A77B3E" w:rsidP="00253B88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</w:t>
      </w:r>
      <w:r>
        <w:t>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253B88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наказания,  суд </w:t>
      </w:r>
      <w:r>
        <w:t>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253B88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</w:t>
      </w:r>
      <w:r>
        <w:t>нии административного наказания, 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положение, смягчающие административную ответственность обстоятельства</w:t>
      </w:r>
      <w:r>
        <w:t>: признание вины, а также отсутствие отягчающих административную ответственность обстоятельств.</w:t>
      </w:r>
    </w:p>
    <w:p w:rsidR="00A77B3E" w:rsidP="00253B88">
      <w:pPr>
        <w:jc w:val="both"/>
      </w:pPr>
      <w:r>
        <w:t>Учитывая данные о личности Петровского Р.В., его имущественное положение, наличие смягчающих и отсутствие отягчающих вину обстоятельств, мировой судья считает в</w:t>
      </w:r>
      <w:r>
        <w:t xml:space="preserve">озможным назначить Петровскому Р.В. наказание в виде обязательных работ на срок двадцать часов. Оснований, препятствующих назначению наказания в виде обязательных работ, судом не установлено. </w:t>
      </w:r>
    </w:p>
    <w:p w:rsidR="00A77B3E" w:rsidP="00253B88">
      <w:pPr>
        <w:jc w:val="both"/>
      </w:pPr>
      <w:r>
        <w:t>На основании изложенного и руководствуясь ст. ст. 3.9, 20.1, 29</w:t>
      </w:r>
      <w:r>
        <w:t>.9, 29.10 Кодекса Российской Федерации об административных правонарушениях, мировой судья,</w:t>
      </w:r>
    </w:p>
    <w:p w:rsidR="00A77B3E" w:rsidP="00253B88">
      <w:pPr>
        <w:jc w:val="center"/>
      </w:pPr>
      <w:r>
        <w:t>ПОСТАНОВИЛ:</w:t>
      </w:r>
    </w:p>
    <w:p w:rsidR="00A77B3E" w:rsidP="00253B88">
      <w:pPr>
        <w:jc w:val="both"/>
      </w:pPr>
    </w:p>
    <w:p w:rsidR="00A77B3E" w:rsidP="00253B88">
      <w:pPr>
        <w:jc w:val="both"/>
      </w:pPr>
      <w:r>
        <w:t xml:space="preserve">Признать Петровского Романа Валерьевича виновным в совершении административного правонарушения, предусмотренного ст. 17.17 Кодекса </w:t>
      </w:r>
      <w:r>
        <w:t xml:space="preserve">Российской Федерации </w:t>
      </w:r>
      <w:r>
        <w:t>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A77B3E" w:rsidP="00253B88">
      <w:pPr>
        <w:jc w:val="both"/>
      </w:pPr>
      <w:r>
        <w:t>Обязательные работы заключаются в выполнении физическим лицом, совершившим административное правонарушение, в свободное от</w:t>
      </w:r>
      <w:r>
        <w:t xml:space="preserve"> основной работы, службы или учебы время бесплатных общественно полезных работ. Обязательные работы отбываются не более четырех часов в день.</w:t>
      </w:r>
    </w:p>
    <w:p w:rsidR="00A77B3E" w:rsidP="00253B88">
      <w:pPr>
        <w:jc w:val="both"/>
      </w:pPr>
      <w:r>
        <w:t>Часть 4 статьи 20.25 Кодекса Российской Федерации об административных правонарушениях предусматривает, что уклонен</w:t>
      </w:r>
      <w:r>
        <w:t>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253B88">
      <w:pPr>
        <w:jc w:val="both"/>
      </w:pPr>
      <w:r>
        <w:t xml:space="preserve">Постановление может быть обжаловано лицами, указанными в статьях </w:t>
      </w:r>
      <w:r>
        <w:t xml:space="preserve">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253B88">
      <w:pPr>
        <w:jc w:val="both"/>
      </w:pPr>
    </w:p>
    <w:p w:rsidR="00A77B3E" w:rsidP="00253B88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Е.В. </w:t>
      </w:r>
      <w:r>
        <w:t>Костюкова</w:t>
      </w:r>
    </w:p>
    <w:p w:rsidR="00A77B3E" w:rsidP="00253B88">
      <w:pPr>
        <w:jc w:val="both"/>
      </w:pPr>
    </w:p>
    <w:p w:rsidR="00A77B3E" w:rsidP="00253B88">
      <w:pPr>
        <w:jc w:val="both"/>
      </w:pPr>
    </w:p>
    <w:p w:rsidR="00A77B3E" w:rsidP="00253B88">
      <w:pPr>
        <w:jc w:val="both"/>
      </w:pPr>
    </w:p>
    <w:p w:rsidR="00A77B3E" w:rsidP="00253B88">
      <w:pPr>
        <w:jc w:val="both"/>
      </w:pPr>
    </w:p>
    <w:sectPr w:rsidSect="00475B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B00"/>
    <w:rsid w:val="00253B88"/>
    <w:rsid w:val="00475B0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B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