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24898">
      <w:pPr>
        <w:jc w:val="right"/>
      </w:pPr>
      <w:r>
        <w:rPr>
          <w:sz w:val="25"/>
        </w:rPr>
        <w:t>Дело № 5-72-341/2024</w:t>
      </w:r>
    </w:p>
    <w:p w:rsidR="00824898">
      <w:pPr>
        <w:jc w:val="right"/>
      </w:pPr>
      <w:r>
        <w:rPr>
          <w:sz w:val="25"/>
        </w:rPr>
        <w:t>УИД: 91MS0072-телефон-телефон</w:t>
      </w:r>
    </w:p>
    <w:p w:rsidR="00824898">
      <w:pPr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824898">
      <w:pPr>
        <w:ind w:firstLine="708"/>
      </w:pPr>
      <w:r>
        <w:rPr>
          <w:sz w:val="25"/>
        </w:rPr>
        <w:t xml:space="preserve">28 августа 2024 года                                                                                               </w:t>
      </w:r>
      <w:r>
        <w:rPr>
          <w:sz w:val="25"/>
        </w:rPr>
        <w:t>г. Саки</w:t>
      </w:r>
    </w:p>
    <w:p w:rsidR="00824898" w:rsidP="0025349A">
      <w:pPr>
        <w:ind w:firstLine="708"/>
        <w:jc w:val="both"/>
      </w:pPr>
      <w:r>
        <w:rPr>
          <w:sz w:val="25"/>
        </w:rPr>
        <w:t xml:space="preserve">Исполняющий обязанности мирового судьи судебного участка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- мировой судья </w:t>
      </w:r>
      <w:r>
        <w:rPr>
          <w:sz w:val="25"/>
        </w:rPr>
        <w:t xml:space="preserve">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Васильев В.А., рассмотрев материалы дела об административном правонарушении, поступившие из отделения </w:t>
      </w:r>
      <w:r>
        <w:rPr>
          <w:sz w:val="25"/>
        </w:rPr>
        <w:t>фио</w:t>
      </w:r>
      <w:r>
        <w:rPr>
          <w:sz w:val="25"/>
        </w:rPr>
        <w:t xml:space="preserve"> МВД Российской Федерации «</w:t>
      </w:r>
      <w:r>
        <w:rPr>
          <w:sz w:val="25"/>
        </w:rPr>
        <w:t>Сакский</w:t>
      </w:r>
      <w:r>
        <w:rPr>
          <w:sz w:val="25"/>
        </w:rPr>
        <w:t>» в отношении гражданина:</w:t>
      </w:r>
    </w:p>
    <w:p w:rsidR="00824898">
      <w:pPr>
        <w:ind w:firstLine="708"/>
        <w:jc w:val="both"/>
      </w:pPr>
      <w:r>
        <w:rPr>
          <w:sz w:val="25"/>
        </w:rPr>
        <w:t xml:space="preserve">Кулиева </w:t>
      </w:r>
      <w:r>
        <w:rPr>
          <w:sz w:val="25"/>
        </w:rPr>
        <w:t>На</w:t>
      </w:r>
      <w:r>
        <w:rPr>
          <w:sz w:val="25"/>
        </w:rPr>
        <w:t>мик</w:t>
      </w:r>
      <w:r>
        <w:rPr>
          <w:sz w:val="25"/>
        </w:rPr>
        <w:t xml:space="preserve"> </w:t>
      </w:r>
      <w:r>
        <w:rPr>
          <w:sz w:val="25"/>
        </w:rPr>
        <w:t>Джамиль</w:t>
      </w:r>
      <w:r>
        <w:rPr>
          <w:sz w:val="25"/>
        </w:rPr>
        <w:t xml:space="preserve"> </w:t>
      </w:r>
      <w:r>
        <w:rPr>
          <w:sz w:val="25"/>
        </w:rPr>
        <w:t>О</w:t>
      </w:r>
      <w:r>
        <w:rPr>
          <w:sz w:val="25"/>
        </w:rPr>
        <w:t>глы</w:t>
      </w:r>
      <w:r>
        <w:rPr>
          <w:sz w:val="25"/>
        </w:rPr>
        <w:t xml:space="preserve">, паспортные данные, зарегистрированного и проживающего по адресу: адрес </w:t>
      </w:r>
      <w:r>
        <w:rPr>
          <w:sz w:val="25"/>
        </w:rPr>
        <w:t>адрес</w:t>
      </w:r>
      <w:r>
        <w:rPr>
          <w:sz w:val="25"/>
        </w:rPr>
        <w:t xml:space="preserve">, </w:t>
      </w:r>
    </w:p>
    <w:p w:rsidR="00824898">
      <w:pPr>
        <w:ind w:firstLine="708"/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ст. 11.21 ч. 2 Кодекса Российской Федерации об административных правона</w:t>
      </w:r>
      <w:r>
        <w:rPr>
          <w:sz w:val="25"/>
        </w:rPr>
        <w:t xml:space="preserve">рушениях, </w:t>
      </w:r>
    </w:p>
    <w:p w:rsidR="00824898" w:rsidP="0025349A">
      <w:pPr>
        <w:jc w:val="center"/>
      </w:pPr>
      <w:r>
        <w:rPr>
          <w:sz w:val="25"/>
        </w:rPr>
        <w:t>УСТАНОВИЛ:</w:t>
      </w:r>
    </w:p>
    <w:p w:rsidR="00824898">
      <w:pPr>
        <w:ind w:firstLine="540"/>
        <w:jc w:val="both"/>
      </w:pPr>
      <w:r>
        <w:rPr>
          <w:sz w:val="25"/>
        </w:rPr>
        <w:t>Кулиев Н.Д.О. дата, около время на адрес + 600 м на правой стороне из адрес в сторону адрес на обочине разместил нестационарный объект для торговли арбузами из вагончика не предназначенной для обслуживания автомобильных дорог создав у</w:t>
      </w:r>
      <w:r>
        <w:rPr>
          <w:sz w:val="25"/>
        </w:rPr>
        <w:t xml:space="preserve">словия препятствующие обеспечению БДД, чем совершил правонарушение, предусмотренное ч. 2 ст. 11.21 КоАП РФ. </w:t>
      </w:r>
    </w:p>
    <w:p w:rsidR="00824898">
      <w:pPr>
        <w:ind w:firstLine="708"/>
        <w:jc w:val="both"/>
      </w:pPr>
      <w:r>
        <w:rPr>
          <w:sz w:val="26"/>
        </w:rPr>
        <w:t>В судебное заседание Кулиев Н.Д.О. не явился, ходатайств об отложении дела не поступило, в материалах дела имеется телефонограмма об извещении, что</w:t>
      </w:r>
      <w:r>
        <w:rPr>
          <w:sz w:val="26"/>
        </w:rPr>
        <w:t xml:space="preserve"> является надлежащим извещением.</w:t>
      </w:r>
      <w:r>
        <w:rPr>
          <w:rFonts w:ascii="Calibri" w:eastAsia="Calibri" w:hAnsi="Calibri" w:cs="Calibri"/>
          <w:sz w:val="26"/>
        </w:rPr>
        <w:t xml:space="preserve"> </w:t>
      </w:r>
    </w:p>
    <w:p w:rsidR="00824898">
      <w:pPr>
        <w:ind w:firstLine="708"/>
        <w:jc w:val="both"/>
      </w:pPr>
      <w:r>
        <w:rPr>
          <w:sz w:val="26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</w:t>
      </w:r>
      <w:r>
        <w:rPr>
          <w:sz w:val="26"/>
        </w:rPr>
        <w:t>о ходатайство об отложении рассмотрения дела либо если такое ходатайство оставлено без удовлетворения.</w:t>
      </w:r>
      <w:r>
        <w:rPr>
          <w:sz w:val="26"/>
        </w:rP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</w:t>
      </w:r>
      <w:r>
        <w:rPr>
          <w:sz w:val="26"/>
        </w:rPr>
        <w:t>енности.</w:t>
      </w:r>
    </w:p>
    <w:p w:rsidR="00824898">
      <w:pPr>
        <w:ind w:firstLine="708"/>
        <w:jc w:val="both"/>
      </w:pPr>
      <w:r>
        <w:rPr>
          <w:sz w:val="25"/>
        </w:rPr>
        <w:t>Изучив материалы дела, мировой судья пришел к выводу о наличии в действиях Кулиев Н.Д.О. состава правонарушения, предусмотренного ст. 11.21 ч.1 КоАП РФ, исходя из следующего.</w:t>
      </w:r>
    </w:p>
    <w:p w:rsidR="00824898">
      <w:pPr>
        <w:jc w:val="both"/>
      </w:pPr>
      <w:r>
        <w:rPr>
          <w:sz w:val="25"/>
        </w:rPr>
        <w:t>В соответствии с ч. 1 ст. 26.2 КоАП РФ доказательствами по делу об админ</w:t>
      </w:r>
      <w:r>
        <w:rPr>
          <w:sz w:val="25"/>
        </w:rPr>
        <w:t>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</w:t>
      </w:r>
      <w:r>
        <w:rPr>
          <w:sz w:val="25"/>
        </w:rPr>
        <w:t xml:space="preserve">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824898">
      <w:pPr>
        <w:ind w:firstLine="708"/>
        <w:jc w:val="both"/>
      </w:pPr>
      <w:r>
        <w:rPr>
          <w:sz w:val="25"/>
        </w:rPr>
        <w:t>В соответствии с адрес положений по допуску транспортных средств к эксплуатации и обязанности должностных лиц по обеспечению безопас</w:t>
      </w:r>
      <w:r>
        <w:rPr>
          <w:sz w:val="25"/>
        </w:rPr>
        <w:t>ности дорожного движения, утвержденных Постановлением Совета Министров - Правительства Российской Федерации от дата N 1090 соответствующие должностные и иные лица в случаях, предусмотренных действующим законодательством, в установленном порядке согласовыва</w:t>
      </w:r>
      <w:r>
        <w:rPr>
          <w:sz w:val="25"/>
        </w:rPr>
        <w:t xml:space="preserve">ют проекты организации дорожного движения в городах и на автомобильных </w:t>
      </w:r>
      <w:r>
        <w:rPr>
          <w:sz w:val="25"/>
        </w:rPr>
        <w:t>дорогах, оборудование дорог техническими средствами организации</w:t>
      </w:r>
      <w:r>
        <w:rPr>
          <w:sz w:val="25"/>
        </w:rPr>
        <w:t xml:space="preserve"> движения, проекты строительства, реконструкции и ремонта дорог, дорожных сооружений.</w:t>
      </w:r>
    </w:p>
    <w:p w:rsidR="00824898">
      <w:pPr>
        <w:ind w:firstLine="708"/>
        <w:jc w:val="both"/>
      </w:pPr>
      <w:r>
        <w:rPr>
          <w:sz w:val="25"/>
        </w:rPr>
        <w:t>В соответствии с ч. 2 ст. 11.21 КоАП</w:t>
      </w:r>
      <w:r>
        <w:rPr>
          <w:sz w:val="25"/>
        </w:rPr>
        <w:t xml:space="preserve"> РФ размещение в границах полосы отвода автомобильной дороги зданий, строений, сооружений и других объектов, не предназначенных для обслуживания автомобильной дороги, строительства, реконструкции, капитального ремонта, ремонта и содержания автомобильной до</w:t>
      </w:r>
      <w:r>
        <w:rPr>
          <w:sz w:val="25"/>
        </w:rPr>
        <w:t xml:space="preserve">роги и не относящихся к объектам дорожного сервиса; </w:t>
      </w:r>
      <w:r>
        <w:rPr>
          <w:sz w:val="25"/>
        </w:rPr>
        <w:t>установка в границах полосы отвода автомобильной дороги рекламных конструкций, не соответствующих требованиям технических регламентов и (или) нормативным правовым актам Российской Федерации о безопасности</w:t>
      </w:r>
      <w:r>
        <w:rPr>
          <w:sz w:val="25"/>
        </w:rPr>
        <w:t xml:space="preserve"> дорожного движения, информационных щитов и указателей, не имеющих отношения к обеспечению безопасности дорожного движения или осуществлению дорожной деятельности, прокладка, перенос, переустройство инженерных коммуникаций, их эксплуатация в границах полос</w:t>
      </w:r>
      <w:r>
        <w:rPr>
          <w:sz w:val="25"/>
        </w:rPr>
        <w:t>ы отвода автомобильной дороги без заключения договора с владельцем автомобильной</w:t>
      </w:r>
      <w:r>
        <w:rPr>
          <w:sz w:val="25"/>
        </w:rPr>
        <w:t xml:space="preserve"> дороги, с нарушением такого договора или без согласования с владельцем автомобильной дороги планируемого размещения указанных инженерных коммуникаций; </w:t>
      </w:r>
      <w:r>
        <w:rPr>
          <w:sz w:val="25"/>
        </w:rPr>
        <w:t>строительство, реконстру</w:t>
      </w:r>
      <w:r>
        <w:rPr>
          <w:sz w:val="25"/>
        </w:rPr>
        <w:t>кция, капитальный ремонт, ремонт пересечений автомобильных дорог с другими автомобильными дорогами и примыканий автомобильных дорог к другим автомобильным дорогам, реконструкция, капитальный ремонт и ремонт примыканий объектов дорожного сервиса к автомобил</w:t>
      </w:r>
      <w:r>
        <w:rPr>
          <w:sz w:val="25"/>
        </w:rPr>
        <w:t>ьным дорогам, прокладка, перенос, переустройство инженерных коммуникаций, их эксплуатация в границах придорожных полос автомобильной дороги, строительство, реконструкция объектов капитального строительства, объектов, предназначенных для осуществления дорож</w:t>
      </w:r>
      <w:r>
        <w:rPr>
          <w:sz w:val="25"/>
        </w:rPr>
        <w:t>ной деятельности, объектов дорожного сервиса, установка</w:t>
      </w:r>
      <w:r>
        <w:rPr>
          <w:sz w:val="25"/>
        </w:rPr>
        <w:t xml:space="preserve"> рекламных конструкций,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</w:t>
      </w:r>
      <w:r>
        <w:rPr>
          <w:sz w:val="25"/>
        </w:rPr>
        <w:t xml:space="preserve">условий, подлежащих обязательному исполнению, влечет наложение административного штрафа на должностных лиц в размере от трех тысяч </w:t>
      </w:r>
      <w:r>
        <w:rPr>
          <w:sz w:val="25"/>
        </w:rPr>
        <w:t>до</w:t>
      </w:r>
      <w:r>
        <w:rPr>
          <w:sz w:val="25"/>
        </w:rPr>
        <w:t xml:space="preserve"> сумма прописью.</w:t>
      </w:r>
    </w:p>
    <w:p w:rsidR="00824898">
      <w:pPr>
        <w:ind w:firstLine="540"/>
        <w:jc w:val="both"/>
      </w:pPr>
      <w:r>
        <w:rPr>
          <w:sz w:val="25"/>
        </w:rPr>
        <w:t>Как следует из материалов дела, Кулиев Н.Д.О. дата, около время на адрес + 600 м на правой стороне из адре</w:t>
      </w:r>
      <w:r>
        <w:rPr>
          <w:sz w:val="25"/>
        </w:rPr>
        <w:t>с в сторону адрес на обочине разместил нестационарный объект для торговли арбузами из вагончика не предназначенной для обслуживания автомобильных дорог создав условия препятствующие обеспечению БДД, чем совершил правонарушение, предусмотренное ч. 2 ст. 11.</w:t>
      </w:r>
      <w:r>
        <w:rPr>
          <w:sz w:val="25"/>
        </w:rPr>
        <w:t xml:space="preserve">21 КоАП РФ. </w:t>
      </w:r>
    </w:p>
    <w:p w:rsidR="00824898">
      <w:pPr>
        <w:ind w:firstLine="708"/>
        <w:jc w:val="both"/>
      </w:pPr>
      <w:r>
        <w:rPr>
          <w:sz w:val="25"/>
        </w:rPr>
        <w:t>Фактические обстоятельства дела подтверждаются имеющимися в материалах дела доказательствами, а именно: протоколом об административном правонарушении 82 АП № 252940 от дата (</w:t>
      </w:r>
      <w:r>
        <w:rPr>
          <w:sz w:val="25"/>
        </w:rPr>
        <w:t>л.д</w:t>
      </w:r>
      <w:r>
        <w:rPr>
          <w:sz w:val="25"/>
        </w:rPr>
        <w:t>. 1); письменными объяснениями Кулиева Н.Д.О. от дата (л.д.2); тре</w:t>
      </w:r>
      <w:r>
        <w:rPr>
          <w:sz w:val="25"/>
        </w:rPr>
        <w:t xml:space="preserve">бованием о прекращении противоправных действий и </w:t>
      </w:r>
      <w:r>
        <w:rPr>
          <w:sz w:val="25"/>
        </w:rPr>
        <w:t>фототаблицей</w:t>
      </w:r>
      <w:r>
        <w:rPr>
          <w:sz w:val="25"/>
        </w:rPr>
        <w:t xml:space="preserve"> (</w:t>
      </w:r>
      <w:r>
        <w:rPr>
          <w:sz w:val="25"/>
        </w:rPr>
        <w:t>л.д</w:t>
      </w:r>
      <w:r>
        <w:rPr>
          <w:sz w:val="25"/>
        </w:rPr>
        <w:t xml:space="preserve">. 3-4); рапортом </w:t>
      </w:r>
      <w:r>
        <w:rPr>
          <w:sz w:val="25"/>
        </w:rPr>
        <w:t>ст</w:t>
      </w:r>
      <w:r>
        <w:rPr>
          <w:sz w:val="25"/>
        </w:rPr>
        <w:t>.и</w:t>
      </w:r>
      <w:r>
        <w:rPr>
          <w:sz w:val="25"/>
        </w:rPr>
        <w:t>нспектора</w:t>
      </w:r>
      <w:r>
        <w:rPr>
          <w:sz w:val="25"/>
        </w:rPr>
        <w:t xml:space="preserve"> ДПС </w:t>
      </w:r>
      <w:r>
        <w:rPr>
          <w:sz w:val="25"/>
        </w:rPr>
        <w:t>фио</w:t>
      </w:r>
      <w:r>
        <w:rPr>
          <w:sz w:val="25"/>
        </w:rPr>
        <w:t xml:space="preserve"> МВД России «</w:t>
      </w:r>
      <w:r>
        <w:rPr>
          <w:sz w:val="25"/>
        </w:rPr>
        <w:t>Сакский</w:t>
      </w:r>
      <w:r>
        <w:rPr>
          <w:sz w:val="25"/>
        </w:rPr>
        <w:t>» от дата, выпиской из ЕГРИП.</w:t>
      </w:r>
    </w:p>
    <w:p w:rsidR="00824898">
      <w:pPr>
        <w:ind w:firstLine="708"/>
        <w:jc w:val="both"/>
      </w:pPr>
      <w:r>
        <w:rPr>
          <w:sz w:val="25"/>
        </w:rPr>
        <w:t>Составленные по делу об административном правонарушении процессуальные документы соответствуют требова</w:t>
      </w:r>
      <w:r>
        <w:rPr>
          <w:sz w:val="25"/>
        </w:rPr>
        <w:t>ниям КоАП РФ, в связи с чем, являются допустимыми, достоверными, а в своей совокупности достаточными доказательствами, собранными в соответствии с правилами ст. ст. 26.2, 26.11 КоАП РФ.</w:t>
      </w:r>
    </w:p>
    <w:p w:rsidR="00824898">
      <w:pPr>
        <w:ind w:firstLine="708"/>
        <w:jc w:val="both"/>
      </w:pPr>
      <w:r>
        <w:rPr>
          <w:sz w:val="25"/>
        </w:rPr>
        <w:t>Оценив исследованные доказательства в совокупности, мировой судья прих</w:t>
      </w:r>
      <w:r>
        <w:rPr>
          <w:sz w:val="25"/>
        </w:rPr>
        <w:t>одит к выводу, что виновность Кулиева Н.Д.О. в совершении административного правонарушения, предусмотренного ч. 2 ст. 11.21 КоАП РФ, как установка в границах полосы отвода автомобильной дороги рекламных конструкций, не соответствующих требованиям техническ</w:t>
      </w:r>
      <w:r>
        <w:rPr>
          <w:sz w:val="25"/>
        </w:rPr>
        <w:t xml:space="preserve">их регламентов и (или) нормативным правовым актам Российской </w:t>
      </w:r>
      <w:r>
        <w:rPr>
          <w:sz w:val="25"/>
        </w:rPr>
        <w:t>Федерации о безопасности дорожного движения, без заключения договора с владельцем автомобильной дороги</w:t>
      </w:r>
      <w:r>
        <w:rPr>
          <w:sz w:val="25"/>
        </w:rPr>
        <w:t>, с нарушением такого договора или без согласования с владельцем автомобильной дороги планиру</w:t>
      </w:r>
      <w:r>
        <w:rPr>
          <w:sz w:val="25"/>
        </w:rPr>
        <w:t>емого размещения указанных инженерных коммуникаций, является доказанной.</w:t>
      </w:r>
    </w:p>
    <w:p w:rsidR="00824898">
      <w:pPr>
        <w:ind w:firstLine="708"/>
        <w:jc w:val="both"/>
      </w:pPr>
      <w:r>
        <w:rPr>
          <w:sz w:val="25"/>
        </w:rPr>
        <w:t xml:space="preserve">При назначении наказания мировой судья учитывает характер совершенного правонарушения, объектом которого являются общественные отношения в области </w:t>
      </w:r>
      <w:r>
        <w:rPr>
          <w:sz w:val="25"/>
        </w:rPr>
        <w:t>соблюдения правил использования поло</w:t>
      </w:r>
      <w:r>
        <w:rPr>
          <w:sz w:val="25"/>
        </w:rPr>
        <w:t>сы отвода</w:t>
      </w:r>
      <w:r>
        <w:rPr>
          <w:sz w:val="25"/>
        </w:rPr>
        <w:t xml:space="preserve"> и придорожных полос автомобильной дорог, данные о личности Кулиева Н.Д.О.. </w:t>
      </w:r>
    </w:p>
    <w:p w:rsidR="00824898">
      <w:pPr>
        <w:ind w:firstLine="708"/>
        <w:jc w:val="both"/>
      </w:pPr>
      <w:r>
        <w:rPr>
          <w:sz w:val="25"/>
        </w:rPr>
        <w:t>Обстоятельством, смягчающим административную ответственность, мировой судья признает признание вины при составлении протокола об административном правонарушении.</w:t>
      </w:r>
    </w:p>
    <w:p w:rsidR="00824898">
      <w:pPr>
        <w:ind w:firstLine="708"/>
        <w:jc w:val="both"/>
      </w:pPr>
      <w:r>
        <w:rPr>
          <w:sz w:val="25"/>
        </w:rPr>
        <w:t>Обстояте</w:t>
      </w:r>
      <w:r>
        <w:rPr>
          <w:sz w:val="25"/>
        </w:rPr>
        <w:t xml:space="preserve">льств, отягчающих административную ответственность, мировым судьей не установлено </w:t>
      </w:r>
    </w:p>
    <w:p w:rsidR="00824898">
      <w:pPr>
        <w:ind w:firstLine="708"/>
        <w:jc w:val="both"/>
        <w:rPr>
          <w:sz w:val="25"/>
        </w:rPr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 ст. ст. 29.9, 29.10 КоАП РФ суд,</w:t>
      </w:r>
    </w:p>
    <w:p w:rsidR="0025349A">
      <w:pPr>
        <w:ind w:firstLine="708"/>
        <w:jc w:val="both"/>
      </w:pPr>
    </w:p>
    <w:p w:rsidR="00824898">
      <w:pPr>
        <w:jc w:val="center"/>
      </w:pPr>
      <w:r>
        <w:rPr>
          <w:sz w:val="25"/>
        </w:rPr>
        <w:t xml:space="preserve">ПОСТАНОВИЛ: </w:t>
      </w:r>
    </w:p>
    <w:p w:rsidR="00824898">
      <w:pPr>
        <w:ind w:firstLine="708"/>
        <w:jc w:val="both"/>
      </w:pPr>
      <w:r>
        <w:rPr>
          <w:sz w:val="25"/>
        </w:rPr>
        <w:t xml:space="preserve">Кулиева </w:t>
      </w:r>
      <w:r>
        <w:rPr>
          <w:sz w:val="25"/>
        </w:rPr>
        <w:t>Намик</w:t>
      </w:r>
      <w:r>
        <w:rPr>
          <w:sz w:val="25"/>
        </w:rPr>
        <w:t xml:space="preserve"> </w:t>
      </w:r>
      <w:r>
        <w:rPr>
          <w:sz w:val="25"/>
        </w:rPr>
        <w:t>Джамиль</w:t>
      </w:r>
      <w:r>
        <w:rPr>
          <w:sz w:val="25"/>
        </w:rPr>
        <w:t xml:space="preserve"> </w:t>
      </w:r>
      <w:r>
        <w:rPr>
          <w:sz w:val="25"/>
        </w:rPr>
        <w:t>О</w:t>
      </w:r>
      <w:r>
        <w:rPr>
          <w:sz w:val="25"/>
        </w:rPr>
        <w:t>глы</w:t>
      </w:r>
      <w:r>
        <w:rPr>
          <w:sz w:val="25"/>
        </w:rPr>
        <w:t xml:space="preserve"> признать виновным</w:t>
      </w:r>
      <w:r>
        <w:rPr>
          <w:sz w:val="25"/>
        </w:rPr>
        <w:t xml:space="preserve"> в совершении административного правонарушения, ответственность за которое предусмотрена ч.2 ст. 11.21 КоАП РФ, и назначить ему наказание в виде административного штрафа в размере сумма.</w:t>
      </w:r>
    </w:p>
    <w:p w:rsidR="00824898">
      <w:pPr>
        <w:ind w:firstLine="708"/>
        <w:jc w:val="both"/>
      </w:pPr>
      <w:r>
        <w:rPr>
          <w:sz w:val="26"/>
        </w:rPr>
        <w:t>Штраф подлежит уплате по реквизитам: Получатель платежа: УФК по адрес</w:t>
      </w:r>
      <w:r>
        <w:rPr>
          <w:sz w:val="26"/>
        </w:rPr>
        <w:t xml:space="preserve"> (</w:t>
      </w:r>
      <w:r>
        <w:rPr>
          <w:sz w:val="26"/>
        </w:rPr>
        <w:t>фио</w:t>
      </w:r>
      <w:r>
        <w:rPr>
          <w:sz w:val="26"/>
        </w:rPr>
        <w:t xml:space="preserve"> России «</w:t>
      </w:r>
      <w:r>
        <w:rPr>
          <w:sz w:val="26"/>
        </w:rPr>
        <w:t>Сакский</w:t>
      </w:r>
      <w:r>
        <w:rPr>
          <w:sz w:val="26"/>
        </w:rPr>
        <w:t>»), ИНН: телефон, КПП: телефон, ЕКС № 40102810645370000035, Отделение адрес Банка России//УФК по адрес 03100643000000017500, КБК: 18811601123010001140, БИК: телефон, ОКТМО: телефон, УИН: 18810491242600003215.</w:t>
      </w:r>
    </w:p>
    <w:p w:rsidR="00824898">
      <w:pPr>
        <w:ind w:firstLine="708"/>
        <w:jc w:val="both"/>
      </w:pPr>
      <w:r>
        <w:rPr>
          <w:sz w:val="25"/>
        </w:rPr>
        <w:t>В случае неуплаты админист</w:t>
      </w:r>
      <w:r>
        <w:rPr>
          <w:sz w:val="25"/>
        </w:rPr>
        <w:t xml:space="preserve">ративного штрафа в установленный законом 60- </w:t>
      </w:r>
      <w:r>
        <w:rPr>
          <w:sz w:val="25"/>
        </w:rPr>
        <w:t>дневный</w:t>
      </w:r>
      <w:r>
        <w:rPr>
          <w:sz w:val="25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</w:t>
      </w:r>
      <w:r>
        <w:rPr>
          <w:sz w:val="25"/>
        </w:rPr>
        <w:t xml:space="preserve"> наказания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</w:t>
      </w:r>
      <w:r>
        <w:rPr>
          <w:sz w:val="25"/>
        </w:rPr>
        <w:t xml:space="preserve"> срок до пятидесяти часов. </w:t>
      </w:r>
    </w:p>
    <w:p w:rsidR="00824898">
      <w:pPr>
        <w:ind w:firstLine="708"/>
        <w:jc w:val="both"/>
      </w:pPr>
      <w:r>
        <w:rPr>
          <w:sz w:val="25"/>
        </w:rPr>
        <w:t>Оригинал док</w:t>
      </w:r>
      <w:r>
        <w:rPr>
          <w:sz w:val="25"/>
        </w:rPr>
        <w:t xml:space="preserve">умента, подтверждающего оплату административного штрафа, необходимо предоставить в судебный участок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адрес.</w:t>
      </w:r>
    </w:p>
    <w:p w:rsidR="00824898" w:rsidP="0025349A">
      <w:pPr>
        <w:ind w:firstLine="708"/>
        <w:jc w:val="both"/>
      </w:pPr>
      <w:r>
        <w:rPr>
          <w:sz w:val="25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адрес, через судебный участок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25349A" w:rsidP="0025349A">
      <w:pPr>
        <w:ind w:firstLine="708"/>
        <w:rPr>
          <w:sz w:val="25"/>
        </w:rPr>
      </w:pPr>
    </w:p>
    <w:p w:rsidR="00824898" w:rsidP="0025349A">
      <w:pPr>
        <w:ind w:firstLine="708"/>
      </w:pPr>
      <w:r>
        <w:rPr>
          <w:sz w:val="25"/>
        </w:rPr>
        <w:t>Мировой судья 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8"/>
    <w:rsid w:val="0025349A"/>
    <w:rsid w:val="008248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