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C45F5">
      <w:pPr>
        <w:widowControl w:val="0"/>
        <w:spacing w:after="342" w:line="280" w:lineRule="atLeast"/>
        <w:ind w:right="20"/>
        <w:jc w:val="right"/>
      </w:pPr>
      <w:r>
        <w:rPr>
          <w:sz w:val="28"/>
        </w:rPr>
        <w:t>Дело № 5-72-347/2019</w:t>
      </w:r>
    </w:p>
    <w:p w:rsidR="007C45F5">
      <w:pPr>
        <w:keepNext/>
        <w:keepLines/>
        <w:widowControl w:val="0"/>
        <w:spacing w:after="291" w:line="280" w:lineRule="atLeast"/>
        <w:jc w:val="center"/>
      </w:pPr>
      <w:r>
        <w:rPr>
          <w:b/>
          <w:color w:val="0000FF"/>
          <w:spacing w:val="-10"/>
          <w:sz w:val="28"/>
          <w:u w:val="single"/>
        </w:rPr>
        <w:t>ПОСТАНОВЛЕНИЕ</w:t>
      </w:r>
    </w:p>
    <w:p w:rsidR="007C45F5">
      <w:pPr>
        <w:widowControl w:val="0"/>
        <w:spacing w:after="309" w:line="280" w:lineRule="atLeast"/>
        <w:ind w:left="20"/>
        <w:jc w:val="both"/>
      </w:pPr>
      <w:r>
        <w:rPr>
          <w:sz w:val="28"/>
        </w:rPr>
        <w:t xml:space="preserve">19 августа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</w:t>
      </w:r>
      <w:r>
        <w:rPr>
          <w:sz w:val="28"/>
        </w:rPr>
        <w:t xml:space="preserve">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</w:t>
      </w:r>
    </w:p>
    <w:p w:rsidR="007C45F5">
      <w:pPr>
        <w:widowControl w:val="0"/>
        <w:spacing w:line="322" w:lineRule="atLeast"/>
        <w:ind w:left="20" w:right="20" w:firstLine="700"/>
      </w:pPr>
      <w:r>
        <w:rPr>
          <w:sz w:val="28"/>
        </w:rPr>
        <w:t>рассмотрев дело об административном правонарушении, поступившие из отделения государственной инспекции безопасности дорожного движения Межмуниц</w:t>
      </w:r>
      <w:r>
        <w:rPr>
          <w:sz w:val="28"/>
        </w:rPr>
        <w:t>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  <w:r>
        <w:rPr>
          <w:sz w:val="28"/>
        </w:rPr>
        <w:t>Слабунова</w:t>
      </w:r>
      <w:r>
        <w:rPr>
          <w:sz w:val="28"/>
        </w:rPr>
        <w:t xml:space="preserve"> Игоря Андреевича,</w:t>
      </w:r>
    </w:p>
    <w:p w:rsidR="007C45F5">
      <w:pPr>
        <w:widowControl w:val="0"/>
        <w:spacing w:line="322" w:lineRule="atLeast"/>
        <w:ind w:left="1140" w:right="20"/>
        <w:jc w:val="both"/>
      </w:pPr>
      <w:r>
        <w:rPr>
          <w:sz w:val="28"/>
        </w:rPr>
        <w:t xml:space="preserve">паспортные </w:t>
      </w:r>
      <w:r>
        <w:rPr>
          <w:sz w:val="28"/>
        </w:rPr>
        <w:t>данныеадрес</w:t>
      </w:r>
      <w:r>
        <w:rPr>
          <w:sz w:val="28"/>
        </w:rPr>
        <w:t>, гражданина Российской Федерации, имеющего среднее профессиональное образование, холостого, не работающего, зарегистрированного и проживающего по адресу:</w:t>
      </w:r>
      <w:r>
        <w:rPr>
          <w:sz w:val="28"/>
        </w:rPr>
        <w:t xml:space="preserve"> адрес,</w:t>
      </w:r>
    </w:p>
    <w:p w:rsidR="007C45F5">
      <w:pPr>
        <w:widowControl w:val="0"/>
        <w:spacing w:after="240" w:line="322" w:lineRule="atLeast"/>
        <w:ind w:left="20" w:right="20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2 статьи 12.26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>,</w:t>
      </w:r>
    </w:p>
    <w:p w:rsidR="007C45F5">
      <w:pPr>
        <w:widowControl w:val="0"/>
        <w:spacing w:line="322" w:lineRule="atLeast"/>
        <w:jc w:val="center"/>
      </w:pPr>
      <w:r>
        <w:rPr>
          <w:sz w:val="28"/>
        </w:rPr>
        <w:t>УСТАНОВИЛ:</w:t>
      </w:r>
    </w:p>
    <w:p w:rsidR="007C45F5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>Слабунов</w:t>
      </w:r>
      <w:r>
        <w:rPr>
          <w:sz w:val="28"/>
        </w:rPr>
        <w:t xml:space="preserve"> И.А. дата в время на адрес </w:t>
      </w:r>
      <w:r>
        <w:rPr>
          <w:sz w:val="28"/>
        </w:rPr>
        <w:t>адрес</w:t>
      </w:r>
      <w:r>
        <w:rPr>
          <w:sz w:val="28"/>
        </w:rPr>
        <w:t>, не имея права упра</w:t>
      </w:r>
      <w:r>
        <w:rPr>
          <w:sz w:val="28"/>
        </w:rPr>
        <w:t>вления транспортными средствами, управляя мопедом марки «</w:t>
      </w:r>
      <w:r>
        <w:rPr>
          <w:sz w:val="28"/>
        </w:rPr>
        <w:t>Flash</w:t>
      </w:r>
      <w:r>
        <w:rPr>
          <w:sz w:val="28"/>
        </w:rPr>
        <w:t xml:space="preserve">», без государственного регистрационного знака, в нарушение требований п. 2.3.2 Правил дорожного движения Российской Федерации, не выполнил законное требование уполномоченного должностного лица </w:t>
      </w:r>
      <w:r>
        <w:rPr>
          <w:sz w:val="28"/>
        </w:rPr>
        <w:t>о прохождении медицинского освидетельствования на состояние опьянения.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Слабунов</w:t>
      </w:r>
      <w:r>
        <w:rPr>
          <w:sz w:val="28"/>
        </w:rPr>
        <w:t xml:space="preserve"> И.А. явился, вину признал, в </w:t>
      </w:r>
      <w:r>
        <w:rPr>
          <w:sz w:val="28"/>
        </w:rPr>
        <w:t>содеянном</w:t>
      </w:r>
      <w:r>
        <w:rPr>
          <w:sz w:val="28"/>
        </w:rPr>
        <w:t xml:space="preserve"> раскаялся.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Слабунова</w:t>
      </w:r>
      <w:r>
        <w:rPr>
          <w:sz w:val="28"/>
        </w:rPr>
        <w:t xml:space="preserve"> И.А., исследовав материалы дела, суд пришел к выводу о наличии в действиях </w:t>
      </w:r>
      <w:r>
        <w:rPr>
          <w:sz w:val="28"/>
        </w:rPr>
        <w:t>Слабунова</w:t>
      </w:r>
      <w:r>
        <w:rPr>
          <w:sz w:val="28"/>
        </w:rPr>
        <w:t xml:space="preserve"> И</w:t>
      </w:r>
      <w:r>
        <w:rPr>
          <w:sz w:val="28"/>
        </w:rPr>
        <w:t xml:space="preserve">.А.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12.26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протоколу об административном правонарушении 82 АП № 051893 от дата, он был составлен в отношении </w:t>
      </w:r>
      <w:r>
        <w:rPr>
          <w:sz w:val="28"/>
        </w:rPr>
        <w:t>Слабунова</w:t>
      </w:r>
      <w:r>
        <w:rPr>
          <w:sz w:val="28"/>
        </w:rPr>
        <w:t xml:space="preserve"> И.А.,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д. ,3</w:t>
      </w:r>
      <w:r>
        <w:rPr>
          <w:sz w:val="28"/>
        </w:rPr>
        <w:t>8 в адрес, не имея права управления транспортными средствами, управляя мопедом марки «</w:t>
      </w:r>
      <w:r>
        <w:rPr>
          <w:sz w:val="28"/>
        </w:rPr>
        <w:t>Flash</w:t>
      </w:r>
      <w:r>
        <w:rPr>
          <w:sz w:val="28"/>
        </w:rPr>
        <w:t xml:space="preserve">», без государственного регистрационного знака, в нарушение требований п. 2.3.2 ПДД РФ не выполнил законное требование уполномоченного должностного лица о </w:t>
      </w:r>
      <w:r>
        <w:rPr>
          <w:sz w:val="28"/>
        </w:rPr>
        <w:t>прохождени</w:t>
      </w:r>
      <w:r>
        <w:rPr>
          <w:sz w:val="28"/>
        </w:rPr>
        <w:t>и</w:t>
      </w:r>
      <w:r>
        <w:rPr>
          <w:sz w:val="28"/>
        </w:rPr>
        <w:t xml:space="preserve"> медицинского освидетельствования на состояние опьянения.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Слабуновым</w:t>
      </w:r>
      <w:r>
        <w:rPr>
          <w:sz w:val="28"/>
        </w:rPr>
        <w:t xml:space="preserve"> И.А. транспортным средством при </w:t>
      </w:r>
      <w:r>
        <w:rPr>
          <w:sz w:val="28"/>
        </w:rPr>
        <w:t xml:space="preserve">указанных в протоколе об административном правонарушении обстоятельствах подтверждается протоколом 82 ОТ № 003407 </w:t>
      </w:r>
      <w:r>
        <w:rPr>
          <w:sz w:val="28"/>
        </w:rPr>
        <w:t>об</w:t>
      </w:r>
    </w:p>
    <w:p w:rsidR="007C45F5">
      <w:pPr>
        <w:widowControl w:val="0"/>
        <w:spacing w:line="322" w:lineRule="atLeast"/>
        <w:ind w:left="20" w:right="20"/>
        <w:jc w:val="both"/>
      </w:pPr>
      <w:r>
        <w:rPr>
          <w:sz w:val="28"/>
        </w:rPr>
        <w:t xml:space="preserve">отстранении от управления транспортным средством от дата, согласно которому </w:t>
      </w:r>
      <w:r>
        <w:rPr>
          <w:sz w:val="28"/>
        </w:rPr>
        <w:t>Слабунов</w:t>
      </w:r>
      <w:r>
        <w:rPr>
          <w:sz w:val="28"/>
        </w:rPr>
        <w:t xml:space="preserve"> И.А.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управляющий мопедом марки «</w:t>
      </w:r>
      <w:r>
        <w:rPr>
          <w:sz w:val="28"/>
        </w:rPr>
        <w:t>Flash</w:t>
      </w:r>
      <w:r>
        <w:rPr>
          <w:sz w:val="28"/>
        </w:rPr>
        <w:t>», без государственного регистрационного знака, при наличии достаточных оснований полагать, что лицо, кот</w:t>
      </w:r>
      <w:r>
        <w:rPr>
          <w:sz w:val="28"/>
        </w:rPr>
        <w:t>орое управляет транспортным средством, находится в состоянии опьянения (наличие двух признаков), отстранен от управления транспортным средством до устранения причин отстранения.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Как следует из акта освидетельствования на состояние алкогольного опьянения 82</w:t>
      </w:r>
      <w:r>
        <w:rPr>
          <w:sz w:val="28"/>
        </w:rPr>
        <w:t xml:space="preserve"> АО № 000302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у </w:t>
      </w:r>
      <w:r>
        <w:rPr>
          <w:sz w:val="28"/>
        </w:rPr>
        <w:t>Слабунова</w:t>
      </w:r>
      <w:r>
        <w:rPr>
          <w:sz w:val="28"/>
        </w:rPr>
        <w:t xml:space="preserve"> И.А. состояние алкогольного опьянения не установлено.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Слабунова</w:t>
      </w:r>
      <w:r>
        <w:rPr>
          <w:sz w:val="28"/>
        </w:rPr>
        <w:t xml:space="preserve"> И.А. от прохождения медицинского освидетельствования на состояние опьянения подтверждается протоколом 50 MB № 032356 от дата о направлении </w:t>
      </w:r>
      <w:r>
        <w:rPr>
          <w:sz w:val="28"/>
        </w:rPr>
        <w:t>Слабунов</w:t>
      </w:r>
      <w:r>
        <w:rPr>
          <w:sz w:val="28"/>
        </w:rPr>
        <w:t>а</w:t>
      </w:r>
      <w:r>
        <w:rPr>
          <w:sz w:val="28"/>
        </w:rPr>
        <w:t xml:space="preserve"> И.А. на медицинское освидетельствование, согласно которому последний при наличии признаков опьянения: нарушение речи, резкое изменение окраски кожных покровов лица и основания для его направления на медицинское освидетельствование на состояние опьянения </w:t>
      </w:r>
      <w:r>
        <w:rPr>
          <w:sz w:val="28"/>
        </w:rPr>
        <w:t>- наличие достаточных оснований, что водитель транспортного средства</w:t>
      </w:r>
      <w:r>
        <w:rPr>
          <w:sz w:val="28"/>
        </w:rPr>
        <w:t xml:space="preserve"> находится в состоянии опьянения и отрицательном результате освидетельствования на состояние алкогольного опьянения,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 xml:space="preserve">.д. 6), а </w:t>
      </w:r>
      <w:r>
        <w:rPr>
          <w:sz w:val="28"/>
        </w:rPr>
        <w:t xml:space="preserve">также видеозаписью, просмотренной в судебном заседании с участием </w:t>
      </w:r>
      <w:r>
        <w:rPr>
          <w:sz w:val="28"/>
        </w:rPr>
        <w:t>Слабунова</w:t>
      </w:r>
      <w:r>
        <w:rPr>
          <w:sz w:val="28"/>
        </w:rPr>
        <w:t xml:space="preserve"> И.А.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rPr>
          <w:sz w:val="28"/>
        </w:rPr>
        <w:t>Слабуновым</w:t>
      </w:r>
      <w:r>
        <w:rPr>
          <w:sz w:val="28"/>
        </w:rPr>
        <w:t xml:space="preserve"> И.А. медицин</w:t>
      </w:r>
      <w:r>
        <w:rPr>
          <w:sz w:val="28"/>
        </w:rPr>
        <w:t xml:space="preserve">ского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Слабунова</w:t>
      </w:r>
      <w:r>
        <w:rPr>
          <w:sz w:val="28"/>
        </w:rPr>
        <w:t xml:space="preserve"> И.А.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опьянения соответствуют требованиям Правил освидетельствования лица, которое управляет тран</w:t>
      </w:r>
      <w:r>
        <w:rPr>
          <w:sz w:val="28"/>
        </w:rPr>
        <w:t>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</w:t>
      </w:r>
      <w:r>
        <w:rPr>
          <w:sz w:val="28"/>
        </w:rPr>
        <w:t xml:space="preserve">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п. 2.3.2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</w:t>
      </w:r>
      <w:r>
        <w:rPr>
          <w:sz w:val="28"/>
        </w:rPr>
        <w:t>сности дорожного движения, проходить освидетельствование на состояние опьянения.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Слабунов</w:t>
      </w:r>
      <w:r>
        <w:rPr>
          <w:sz w:val="28"/>
        </w:rPr>
        <w:t xml:space="preserve"> И.А. в установленном законом порядке не получал права управления транспортными средствами.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 соответствии с ч. 1 ст. 25 Федераль</w:t>
      </w:r>
      <w:r>
        <w:rPr>
          <w:sz w:val="28"/>
        </w:rPr>
        <w:t xml:space="preserve">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196- ФЗ (ред. </w:t>
      </w:r>
      <w:r>
        <w:rPr>
          <w:sz w:val="28"/>
        </w:rPr>
        <w:t>от дата) "О безопасности дорожного движения" 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- катег</w:t>
      </w:r>
      <w:r>
        <w:rPr>
          <w:sz w:val="28"/>
        </w:rPr>
        <w:t>ория "М" - мопеды.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Слабунова</w:t>
      </w:r>
      <w:r>
        <w:rPr>
          <w:sz w:val="28"/>
        </w:rPr>
        <w:t xml:space="preserve"> И.А. имеется состав правонарушения, предусмотренного ч. 2 ст. 12.26 </w:t>
      </w:r>
      <w:r>
        <w:rPr>
          <w:sz w:val="28"/>
        </w:rPr>
        <w:t>КоАП</w:t>
      </w:r>
      <w:r>
        <w:rPr>
          <w:sz w:val="28"/>
        </w:rPr>
        <w:t xml:space="preserve"> РФ, а именно невыполнение водителем транспортного средства, не имеющим права управления транспортными средствами, за</w:t>
      </w:r>
      <w:r>
        <w:rPr>
          <w:sz w:val="28"/>
        </w:rPr>
        <w:t>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содержит уголовно наказуемого деяния.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</w:t>
      </w:r>
      <w:r>
        <w:rPr>
          <w:sz w:val="28"/>
        </w:rPr>
        <w:t>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Принимая во внимание характер и обстоятельства</w:t>
      </w:r>
      <w:r>
        <w:rPr>
          <w:sz w:val="28"/>
        </w:rPr>
        <w:t xml:space="preserve"> совершенного административного правонарушения, раскаяние в содеянном, что является обстоятельством, смягчающем административную ответственность, учитывая данные о личности </w:t>
      </w:r>
      <w:r>
        <w:rPr>
          <w:sz w:val="28"/>
        </w:rPr>
        <w:t>Слабунова</w:t>
      </w:r>
      <w:r>
        <w:rPr>
          <w:sz w:val="28"/>
        </w:rPr>
        <w:t xml:space="preserve"> И.А., мировой судья пришел к выводу о возможности назначить ему администр</w:t>
      </w:r>
      <w:r>
        <w:rPr>
          <w:sz w:val="28"/>
        </w:rPr>
        <w:t xml:space="preserve">ативное наказание в виде административного ареста в нижнем пределе санкции ч. 2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Ограничений для применения к </w:t>
      </w:r>
      <w:r>
        <w:rPr>
          <w:sz w:val="28"/>
        </w:rPr>
        <w:t>Слабунову</w:t>
      </w:r>
      <w:r>
        <w:rPr>
          <w:sz w:val="28"/>
        </w:rPr>
        <w:t xml:space="preserve"> И.А. наказания в виде административного ареста судом не установлено.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На основании изложенного, руководствуясь статьями</w:t>
      </w:r>
      <w:r>
        <w:rPr>
          <w:sz w:val="28"/>
        </w:rPr>
        <w:t xml:space="preserve"> 29.9, 29.10 Кодекса Российской Федерации об административных правонарушениях, мировой судья</w:t>
      </w:r>
    </w:p>
    <w:p w:rsidR="007C45F5">
      <w:pPr>
        <w:widowControl w:val="0"/>
        <w:spacing w:line="322" w:lineRule="atLeast"/>
        <w:jc w:val="center"/>
      </w:pPr>
      <w:r>
        <w:rPr>
          <w:sz w:val="28"/>
        </w:rPr>
        <w:t>ПОСТАНОВИЛ: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Слабунова</w:t>
      </w:r>
      <w:r>
        <w:rPr>
          <w:sz w:val="28"/>
        </w:rPr>
        <w:t xml:space="preserve"> Игоря Андреевича признать виновным в совершении административного правонарушения, предусмотренного частью 2 статьи 12.26 Кодекса Российской Ф</w:t>
      </w:r>
      <w:r>
        <w:rPr>
          <w:sz w:val="28"/>
        </w:rPr>
        <w:t>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7C45F5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Срок административного ареста исчислять с момента административного задержания, то есть с время дата.</w:t>
      </w:r>
      <w:r>
        <w:br w:type="page"/>
      </w:r>
    </w:p>
    <w:p w:rsidR="007C45F5">
      <w:pPr>
        <w:widowControl w:val="0"/>
        <w:spacing w:after="630" w:line="317" w:lineRule="atLeast"/>
        <w:ind w:firstLine="700"/>
        <w:jc w:val="both"/>
      </w:pPr>
      <w:r>
        <w:rPr>
          <w:sz w:val="28"/>
        </w:rPr>
        <w:t>Пос</w:t>
      </w:r>
      <w:r>
        <w:rPr>
          <w:sz w:val="28"/>
        </w:rPr>
        <w:t xml:space="preserve">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7C45F5">
      <w:pPr>
        <w:widowControl w:val="0"/>
        <w:spacing w:line="280" w:lineRule="atLeast"/>
      </w:pPr>
      <w:r>
        <w:rPr>
          <w:sz w:val="28"/>
        </w:rPr>
        <w:t>Мировой судья</w:t>
      </w:r>
    </w:p>
    <w:sectPr w:rsidSect="007C45F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C45F5"/>
    <w:rsid w:val="00145891"/>
    <w:rsid w:val="007C45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