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A2042">
      <w:pPr>
        <w:jc w:val="center"/>
      </w:pPr>
    </w:p>
    <w:p w:rsidR="000A2042">
      <w:pPr>
        <w:ind w:firstLine="708"/>
        <w:jc w:val="right"/>
      </w:pPr>
      <w:r>
        <w:rPr>
          <w:sz w:val="27"/>
        </w:rPr>
        <w:t>Дело № 5-72-352/2023</w:t>
      </w:r>
    </w:p>
    <w:p w:rsidR="000A2042">
      <w:pPr>
        <w:ind w:firstLine="708"/>
        <w:jc w:val="right"/>
        <w:rPr>
          <w:sz w:val="27"/>
        </w:rPr>
      </w:pPr>
      <w:r>
        <w:rPr>
          <w:sz w:val="27"/>
        </w:rPr>
        <w:t>УИД 91MS0072-телефон-телефон</w:t>
      </w:r>
    </w:p>
    <w:p w:rsidR="00B37688">
      <w:pPr>
        <w:ind w:firstLine="708"/>
        <w:jc w:val="right"/>
      </w:pPr>
    </w:p>
    <w:p w:rsidR="000A2042">
      <w:pPr>
        <w:spacing w:line="240" w:lineRule="atLeast"/>
        <w:jc w:val="center"/>
      </w:pPr>
      <w:r>
        <w:rPr>
          <w:b/>
          <w:spacing w:val="50"/>
          <w:sz w:val="27"/>
        </w:rPr>
        <w:t>ПОСТАНОВЛЕНИЕ</w:t>
      </w:r>
    </w:p>
    <w:p w:rsidR="000A2042">
      <w:pPr>
        <w:spacing w:line="240" w:lineRule="atLeast"/>
        <w:jc w:val="center"/>
        <w:rPr>
          <w:b/>
          <w:sz w:val="27"/>
        </w:rPr>
      </w:pPr>
      <w:r>
        <w:rPr>
          <w:b/>
          <w:sz w:val="27"/>
        </w:rPr>
        <w:t>по делу об административном правонарушении</w:t>
      </w:r>
    </w:p>
    <w:p w:rsidR="00B37688">
      <w:pPr>
        <w:spacing w:line="240" w:lineRule="atLeast"/>
        <w:jc w:val="center"/>
      </w:pP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0A2042">
            <w:pPr>
              <w:jc w:val="both"/>
            </w:pPr>
            <w:r>
              <w:rPr>
                <w:sz w:val="27"/>
              </w:rPr>
              <w:t xml:space="preserve">25 августа 2023 года                                                                                      </w:t>
            </w:r>
            <w:r>
              <w:rPr>
                <w:sz w:val="27"/>
              </w:rPr>
              <w:t>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0A2042">
            <w:pPr>
              <w:jc w:val="both"/>
            </w:pPr>
          </w:p>
        </w:tc>
      </w:tr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0A2042">
            <w:pPr>
              <w:jc w:val="both"/>
            </w:pP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0A2042">
            <w:pPr>
              <w:jc w:val="both"/>
            </w:pPr>
          </w:p>
        </w:tc>
      </w:tr>
    </w:tbl>
    <w:p w:rsidR="000A2042">
      <w:pPr>
        <w:ind w:firstLine="708"/>
        <w:jc w:val="both"/>
      </w:pPr>
      <w:r>
        <w:rPr>
          <w:sz w:val="27"/>
        </w:rPr>
        <w:t>М</w:t>
      </w:r>
      <w:r>
        <w:rPr>
          <w:sz w:val="27"/>
        </w:rPr>
        <w:t xml:space="preserve">ировой судья судебного участка № 72 Сакского судебного района (Сакский муниципальный район и городской округ Саки) Республики Крым Костюкова Е.В., </w:t>
      </w:r>
    </w:p>
    <w:p w:rsidR="000A2042">
      <w:pPr>
        <w:ind w:firstLine="708"/>
        <w:jc w:val="both"/>
      </w:pPr>
      <w:r>
        <w:rPr>
          <w:sz w:val="27"/>
        </w:rPr>
        <w:t xml:space="preserve">с участием лица, привлекаемого к ответственности – Лукашенко Э.Г., </w:t>
      </w:r>
    </w:p>
    <w:p w:rsidR="000A2042">
      <w:pPr>
        <w:ind w:firstLine="708"/>
        <w:jc w:val="both"/>
      </w:pPr>
      <w:r>
        <w:rPr>
          <w:sz w:val="27"/>
        </w:rPr>
        <w:t>рассмотрев дело об административном прав</w:t>
      </w:r>
      <w:r>
        <w:rPr>
          <w:sz w:val="27"/>
        </w:rPr>
        <w:t xml:space="preserve">онарушении, поступившее из </w:t>
      </w:r>
      <w:r>
        <w:rPr>
          <w:sz w:val="28"/>
        </w:rPr>
        <w:t>МО МВД Российской Федерации «Сакский»</w:t>
      </w:r>
      <w:r>
        <w:rPr>
          <w:sz w:val="27"/>
        </w:rPr>
        <w:t xml:space="preserve"> в отношении </w:t>
      </w:r>
    </w:p>
    <w:p w:rsidR="000A2042">
      <w:pPr>
        <w:ind w:left="709"/>
        <w:jc w:val="both"/>
      </w:pPr>
      <w:r>
        <w:rPr>
          <w:b/>
          <w:sz w:val="27"/>
        </w:rPr>
        <w:t>Лукашенко Эдуарда Георгиевича</w:t>
      </w:r>
      <w:r>
        <w:rPr>
          <w:sz w:val="27"/>
        </w:rPr>
        <w:t xml:space="preserve">, паспортные данные УССР, гражданина Российской Фдатапаспортные данные), имеющего среднее образование, женатого, имеющего одного несовершеннолетнего </w:t>
      </w:r>
      <w:r>
        <w:rPr>
          <w:sz w:val="27"/>
        </w:rPr>
        <w:t>ребенка, не работающего, зарегистрированного и проживающего по адресу: адрес,</w:t>
      </w:r>
    </w:p>
    <w:p w:rsidR="000A2042">
      <w:pPr>
        <w:jc w:val="both"/>
        <w:rPr>
          <w:sz w:val="27"/>
        </w:rPr>
      </w:pPr>
      <w:r>
        <w:rPr>
          <w:sz w:val="27"/>
        </w:rPr>
        <w:t xml:space="preserve">привлекаемого к ответственности по ч. 1 ст. 6.9 Кодекса Российской Федерации об административных правонарушениях, </w:t>
      </w:r>
    </w:p>
    <w:p w:rsidR="00B37688">
      <w:pPr>
        <w:jc w:val="both"/>
      </w:pPr>
    </w:p>
    <w:p w:rsidR="000A2042">
      <w:pPr>
        <w:spacing w:line="240" w:lineRule="atLeast"/>
        <w:jc w:val="center"/>
        <w:rPr>
          <w:b/>
          <w:spacing w:val="50"/>
          <w:sz w:val="27"/>
        </w:rPr>
      </w:pPr>
      <w:r>
        <w:rPr>
          <w:b/>
          <w:spacing w:val="50"/>
          <w:sz w:val="27"/>
        </w:rPr>
        <w:t>УСТАНОВИЛ:</w:t>
      </w:r>
    </w:p>
    <w:p w:rsidR="00B37688">
      <w:pPr>
        <w:spacing w:line="240" w:lineRule="atLeast"/>
        <w:jc w:val="center"/>
      </w:pPr>
    </w:p>
    <w:p w:rsidR="000A2042">
      <w:pPr>
        <w:ind w:firstLine="708"/>
        <w:jc w:val="both"/>
      </w:pPr>
      <w:r>
        <w:rPr>
          <w:sz w:val="27"/>
        </w:rPr>
        <w:t xml:space="preserve">дата в время Лукашенко Э.Г., находясь по адресу: </w:t>
      </w:r>
      <w:r>
        <w:rPr>
          <w:sz w:val="27"/>
        </w:rPr>
        <w:t>адрес, в отношении которого имелись достаточные основания полагать, что он находится в состоянии наркотического опьянения, на требование уполномоченного должностного лица отказался от прохождения медицинского освидетельствования на состояние опьянения, сов</w:t>
      </w:r>
      <w:r>
        <w:rPr>
          <w:sz w:val="27"/>
        </w:rPr>
        <w:t>ершив административное правонарушение, предусмотренное ч. 1 ст. 6.9 КоАП РФ «невыполнение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</w:t>
      </w:r>
      <w:r>
        <w:rPr>
          <w:sz w:val="27"/>
        </w:rPr>
        <w:t xml:space="preserve"> достаточные основания полагать, что он употребил наркотические средства или психотропные вещества без назначения врача либо новые потенциально опасные психоактивные вещества».</w:t>
      </w:r>
    </w:p>
    <w:p w:rsidR="000A2042">
      <w:pPr>
        <w:jc w:val="both"/>
      </w:pPr>
      <w:r>
        <w:rPr>
          <w:sz w:val="27"/>
        </w:rPr>
        <w:t>В судебном заседании Лукашенко Э.Г. вину в совершении вышеуказанного правонаруш</w:t>
      </w:r>
      <w:r>
        <w:rPr>
          <w:sz w:val="27"/>
        </w:rPr>
        <w:t>ения признал в полном объеме, не оспаривал фактические обстоятельства дела, изложенные в протоколе об административном правонарушении, при этом пояснил, что действительно отказался от прохождения медицинского освидетельствования, поскольку употребил наркот</w:t>
      </w:r>
      <w:r>
        <w:rPr>
          <w:sz w:val="27"/>
        </w:rPr>
        <w:t xml:space="preserve">ическое средство. </w:t>
      </w:r>
    </w:p>
    <w:p w:rsidR="000A2042">
      <w:pPr>
        <w:jc w:val="both"/>
      </w:pPr>
      <w:r>
        <w:rPr>
          <w:sz w:val="27"/>
        </w:rPr>
        <w:t>Выслушав Лукашенко Э.Г., исследовав материалы дела, мировой судья пришел к выводу о наличии в действиях Лукашенко Э.Г. состава правонарушения, предусмотренного ст. 6.9 ч. 1 КоАП РФ, исходя из следующего.</w:t>
      </w:r>
    </w:p>
    <w:p w:rsidR="000A2042">
      <w:pPr>
        <w:ind w:firstLine="708"/>
        <w:jc w:val="both"/>
      </w:pPr>
      <w:r>
        <w:rPr>
          <w:sz w:val="27"/>
        </w:rPr>
        <w:t xml:space="preserve">В соответствии с ч. 1 ст. </w:t>
      </w:r>
      <w:hyperlink r:id="rId4" w:anchor="12/2.1" w:history="1">
        <w:r>
          <w:rPr>
            <w:color w:val="0000FF"/>
            <w:sz w:val="27"/>
            <w:u w:val="single"/>
          </w:rPr>
          <w:t>2.1 КоАП РФ</w:t>
        </w:r>
      </w:hyperlink>
      <w:r>
        <w:rPr>
          <w:sz w:val="27"/>
        </w:rPr>
        <w:t>,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</w:t>
      </w:r>
      <w:r>
        <w:rPr>
          <w:sz w:val="27"/>
        </w:rPr>
        <w:t>кой Федерации об административных правонарушениях установлена административная ответственность.</w:t>
      </w:r>
    </w:p>
    <w:p w:rsidR="000A2042">
      <w:pPr>
        <w:ind w:firstLine="708"/>
        <w:jc w:val="both"/>
      </w:pPr>
      <w:r>
        <w:rPr>
          <w:sz w:val="27"/>
        </w:rPr>
        <w:t xml:space="preserve">Согласно ч. 1 </w:t>
      </w:r>
      <w:hyperlink r:id="rId5" w:history="1">
        <w:r>
          <w:rPr>
            <w:color w:val="0000FF"/>
            <w:sz w:val="27"/>
            <w:u w:val="single"/>
          </w:rPr>
          <w:t>ст. 6.9 КоАП РФ</w:t>
        </w:r>
      </w:hyperlink>
      <w:r>
        <w:rPr>
          <w:sz w:val="27"/>
        </w:rPr>
        <w:t xml:space="preserve"> потре</w:t>
      </w:r>
      <w:r>
        <w:rPr>
          <w:sz w:val="27"/>
        </w:rPr>
        <w:t>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</w:t>
      </w:r>
      <w:r>
        <w:rPr>
          <w:sz w:val="27"/>
        </w:rPr>
        <w:t>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</w:t>
      </w:r>
      <w:r>
        <w:rPr>
          <w:sz w:val="27"/>
        </w:rPr>
        <w:t xml:space="preserve"> назначения врача либо новые потенциально опасные психоактивные вещества, - влечет наложение административного штрафа в размере от четырех тысяч до сумма прописью или административный арест на срок до пятнадцати суток. </w:t>
      </w:r>
    </w:p>
    <w:p w:rsidR="000A2042">
      <w:pPr>
        <w:ind w:firstLine="708"/>
        <w:jc w:val="both"/>
      </w:pPr>
      <w:r>
        <w:rPr>
          <w:sz w:val="27"/>
        </w:rPr>
        <w:t>Факт совершения Лукашенко Э.Г. админ</w:t>
      </w:r>
      <w:r>
        <w:rPr>
          <w:sz w:val="27"/>
        </w:rPr>
        <w:t>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0A2042">
      <w:pPr>
        <w:ind w:firstLine="708"/>
        <w:jc w:val="both"/>
      </w:pPr>
      <w:r>
        <w:rPr>
          <w:sz w:val="27"/>
        </w:rPr>
        <w:t>- протоколом об административном правонарушении 82 01 № 117806 от дата;</w:t>
      </w:r>
    </w:p>
    <w:p w:rsidR="000A2042">
      <w:pPr>
        <w:ind w:firstLine="708"/>
        <w:jc w:val="both"/>
      </w:pPr>
      <w:r>
        <w:rPr>
          <w:sz w:val="27"/>
        </w:rPr>
        <w:t xml:space="preserve">- копией объяснения Лукашенко </w:t>
      </w:r>
      <w:r>
        <w:rPr>
          <w:sz w:val="27"/>
        </w:rPr>
        <w:t>Э.Г. от дата, который не оспаривал суть изложенных в протоколе об административном правонарушении обстоятельств;</w:t>
      </w:r>
    </w:p>
    <w:p w:rsidR="000A2042">
      <w:pPr>
        <w:ind w:firstLine="708"/>
        <w:jc w:val="both"/>
      </w:pPr>
      <w:r>
        <w:rPr>
          <w:sz w:val="27"/>
        </w:rPr>
        <w:t>- протоколом о направлении на медицинское освидетельствование на состояние опьянения от дата;</w:t>
      </w:r>
    </w:p>
    <w:p w:rsidR="000A2042">
      <w:pPr>
        <w:ind w:firstLine="708"/>
        <w:jc w:val="both"/>
      </w:pPr>
      <w:r>
        <w:rPr>
          <w:sz w:val="27"/>
        </w:rPr>
        <w:t>- рапортом должностного лица МО МВД России «Сакск</w:t>
      </w:r>
      <w:r>
        <w:rPr>
          <w:sz w:val="27"/>
        </w:rPr>
        <w:t>ий» от дата.</w:t>
      </w:r>
    </w:p>
    <w:p w:rsidR="000A2042">
      <w:pPr>
        <w:ind w:firstLine="708"/>
        <w:jc w:val="both"/>
      </w:pPr>
      <w:r>
        <w:rPr>
          <w:sz w:val="27"/>
        </w:rPr>
        <w:t xml:space="preserve">Мотивы отказа Лукашенко Э.Г. от выполнения требования о прохождении медицинского освидетельствования на состояние опьянения, не имеют правового значения для рассмотрения дела. </w:t>
      </w:r>
    </w:p>
    <w:p w:rsidR="000A2042">
      <w:pPr>
        <w:ind w:firstLine="708"/>
        <w:jc w:val="both"/>
      </w:pPr>
      <w:r>
        <w:rPr>
          <w:sz w:val="27"/>
        </w:rPr>
        <w:t>Учитывая изложенное, вину Лукашенко Э.Г. в совершении правонарушен</w:t>
      </w:r>
      <w:r>
        <w:rPr>
          <w:sz w:val="27"/>
        </w:rPr>
        <w:t>ия, предусмотренного ч.1 ст. 6.9 КоАП РФ, то есть невыполнение законного требования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он потребил наркоти</w:t>
      </w:r>
      <w:r>
        <w:rPr>
          <w:sz w:val="27"/>
        </w:rPr>
        <w:t xml:space="preserve">ческие средства, суд считает установленной. </w:t>
      </w:r>
    </w:p>
    <w:p w:rsidR="000A2042">
      <w:pPr>
        <w:jc w:val="both"/>
      </w:pPr>
      <w:r>
        <w:rPr>
          <w:sz w:val="27"/>
        </w:rPr>
        <w:t>При таких обстоятельствах в действиях Лукашенко Э.Г. имеется состав правонарушения, предусмотренного ст. 6.9 ч.1 КоАП РФ, а именно: невыполнение законного требования уполномоченного должностного лица о прохожден</w:t>
      </w:r>
      <w:r>
        <w:rPr>
          <w:sz w:val="27"/>
        </w:rPr>
        <w:t>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</w:t>
      </w:r>
      <w:r>
        <w:rPr>
          <w:sz w:val="27"/>
        </w:rPr>
        <w:t>активные вещества.</w:t>
      </w:r>
    </w:p>
    <w:p w:rsidR="000A2042">
      <w:pPr>
        <w:ind w:firstLine="708"/>
        <w:jc w:val="both"/>
      </w:pPr>
      <w:r>
        <w:rPr>
          <w:sz w:val="27"/>
        </w:rPr>
        <w:t>Согласно ст. 4.1 ч. 2 КоАП РФ</w:t>
      </w:r>
      <w:r>
        <w:rPr>
          <w:sz w:val="27"/>
        </w:rPr>
        <w:t xml:space="preserve">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A2042">
      <w:pPr>
        <w:jc w:val="both"/>
      </w:pPr>
      <w:r>
        <w:rPr>
          <w:sz w:val="27"/>
        </w:rPr>
        <w:t>Принимая во внимани</w:t>
      </w:r>
      <w:r>
        <w:rPr>
          <w:sz w:val="27"/>
        </w:rPr>
        <w:t>е характер и обстоятельства совершенного административного правонарушения, учитывая данные о личности Лукашенко Э.Г., наличие обстоятельств, смягчающих административную ответственность – полное признание вины, раскаяние в содеянном, отсутствие обстоятельст</w:t>
      </w:r>
      <w:r>
        <w:rPr>
          <w:sz w:val="27"/>
        </w:rPr>
        <w:t>в, отягчающих административную ответственность, мировой судья пришел к выводу о возможности назначить ему административное наказание в виде административного штрафа в нижнем пределе санкции статьи.</w:t>
      </w:r>
    </w:p>
    <w:p w:rsidR="000A2042">
      <w:pPr>
        <w:ind w:firstLine="708"/>
        <w:jc w:val="both"/>
      </w:pPr>
      <w:r>
        <w:rPr>
          <w:sz w:val="27"/>
        </w:rPr>
        <w:t>Согласно ч. 2.1 ст. 4.1 КоАП РФ при назначении администрат</w:t>
      </w:r>
      <w:r>
        <w:rPr>
          <w:sz w:val="27"/>
        </w:rPr>
        <w:t>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</w:t>
      </w:r>
      <w:r>
        <w:rPr>
          <w:sz w:val="27"/>
        </w:rPr>
        <w:t xml:space="preserve">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</w:t>
      </w:r>
      <w:r>
        <w:rPr>
          <w:sz w:val="27"/>
        </w:rPr>
        <w:t>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0A2042">
      <w:pPr>
        <w:ind w:firstLine="708"/>
        <w:jc w:val="both"/>
      </w:pPr>
      <w:r>
        <w:rPr>
          <w:sz w:val="27"/>
        </w:rPr>
        <w:t>Принимая во внимание, что Лукашенко Э.Г. употребил наркотическое средство, что также следует из его пояснен</w:t>
      </w:r>
      <w:r>
        <w:rPr>
          <w:sz w:val="27"/>
        </w:rPr>
        <w:t>ий, мировой судья приходит к выводу о необходимости возложения на Лукашенко Э.Г. обязанности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</w:t>
      </w:r>
      <w:r>
        <w:rPr>
          <w:sz w:val="27"/>
        </w:rPr>
        <w:t xml:space="preserve">начения врача. </w:t>
      </w:r>
    </w:p>
    <w:p w:rsidR="000A2042">
      <w:pPr>
        <w:jc w:val="both"/>
      </w:pPr>
      <w:r>
        <w:rPr>
          <w:sz w:val="27"/>
        </w:rPr>
        <w:t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</w:t>
      </w:r>
      <w:r>
        <w:rPr>
          <w:sz w:val="27"/>
        </w:rPr>
        <w:t>сийской Федерации от дата № 484, а также согласно ст. 28.3 ч.2 п. 83 КоАП РФ, контроль за исполнением лицом обязанности пройти диагностику, профилактические мероприятия, лечение возлагается на органы по контролю за оборотом наркотических средств и психотро</w:t>
      </w:r>
      <w:r>
        <w:rPr>
          <w:sz w:val="27"/>
        </w:rPr>
        <w:t xml:space="preserve">пных веществ по месту жительства лица, на которое эта обязанность была возложена. </w:t>
      </w:r>
    </w:p>
    <w:p w:rsidR="000A2042">
      <w:pPr>
        <w:jc w:val="both"/>
      </w:pPr>
      <w:r>
        <w:rPr>
          <w:sz w:val="27"/>
        </w:rPr>
        <w:t>Согласно ст. 29.10 ч.2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</w:t>
      </w:r>
      <w:r>
        <w:rPr>
          <w:sz w:val="27"/>
        </w:rPr>
        <w:t xml:space="preserve">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</w:t>
      </w:r>
      <w:r>
        <w:rPr>
          <w:sz w:val="27"/>
        </w:rPr>
        <w:t xml:space="preserve">удья устанавливает срок, в течение которого лицо обязано обратиться в соответствующие медицинскую организацию или учреждение социальной </w:t>
      </w:r>
      <w:r>
        <w:rPr>
          <w:sz w:val="27"/>
        </w:rPr>
        <w:t>реабилитации. Указанный срок исчисляется со дня вступления в законную силу постановления по делу об административном пра</w:t>
      </w:r>
      <w:r>
        <w:rPr>
          <w:sz w:val="27"/>
        </w:rPr>
        <w:t xml:space="preserve">вонарушении. </w:t>
      </w:r>
    </w:p>
    <w:p w:rsidR="000A2042">
      <w:pPr>
        <w:ind w:firstLine="708"/>
        <w:jc w:val="both"/>
      </w:pPr>
      <w:r>
        <w:rPr>
          <w:sz w:val="27"/>
        </w:rPr>
        <w:t>На основании изложенного, руководствуясь ст. ст. 4.1, 29.9, 29.10 Кодекса Российской Федерации об административных правонарушениях, мировой судья,</w:t>
      </w:r>
    </w:p>
    <w:p w:rsidR="000A2042">
      <w:pPr>
        <w:jc w:val="center"/>
      </w:pPr>
      <w:r>
        <w:rPr>
          <w:b/>
          <w:sz w:val="27"/>
        </w:rPr>
        <w:t>ПОСТАНОВИЛ:</w:t>
      </w:r>
    </w:p>
    <w:p w:rsidR="000A2042">
      <w:pPr>
        <w:jc w:val="both"/>
      </w:pPr>
      <w:r>
        <w:rPr>
          <w:b/>
          <w:sz w:val="27"/>
        </w:rPr>
        <w:t>Лукашенко Эдуарда Георгиевича</w:t>
      </w:r>
      <w:r>
        <w:rPr>
          <w:sz w:val="27"/>
        </w:rPr>
        <w:t xml:space="preserve"> признать виновным в совершении административного прав</w:t>
      </w:r>
      <w:r>
        <w:rPr>
          <w:sz w:val="27"/>
        </w:rPr>
        <w:t>онарушения, предусмотренного ст. 6.9 ч.1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0A2042">
      <w:pPr>
        <w:ind w:firstLine="708"/>
        <w:jc w:val="both"/>
      </w:pPr>
      <w:r>
        <w:rPr>
          <w:sz w:val="27"/>
        </w:rPr>
        <w:t>Возложить на Лукашенко Э.Г. обязанность пройти диагностик</w:t>
      </w:r>
      <w:r>
        <w:rPr>
          <w:sz w:val="27"/>
        </w:rPr>
        <w:t xml:space="preserve">у, профилактические мероприятия, лечение от наркомании в связи с потреблением наркотических средств без назначения врача, </w:t>
      </w:r>
      <w:r>
        <w:rPr>
          <w:sz w:val="27"/>
          <w:u w:val="single"/>
        </w:rPr>
        <w:t>обязав его в течение месяца</w:t>
      </w:r>
      <w:r>
        <w:rPr>
          <w:sz w:val="27"/>
        </w:rPr>
        <w:t xml:space="preserve"> со дня вступления постановления по делу об административном правонарушении в законную силу обратиться в ГБ</w:t>
      </w:r>
      <w:r>
        <w:rPr>
          <w:sz w:val="27"/>
        </w:rPr>
        <w:t>УЗ «Крымский научно-практический центр наркологии», расположенный по адресу: адрес.</w:t>
      </w:r>
    </w:p>
    <w:p w:rsidR="000A2042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0A2042">
      <w:pPr>
        <w:ind w:firstLine="708"/>
        <w:jc w:val="both"/>
      </w:pPr>
      <w:r>
        <w:rPr>
          <w:sz w:val="27"/>
        </w:rPr>
        <w:t>Юридический адрес: адрес, телефон, г, Симферополь, адрес60-летия СССР, 28</w:t>
      </w:r>
    </w:p>
    <w:p w:rsidR="000A2042">
      <w:pPr>
        <w:ind w:firstLine="708"/>
        <w:jc w:val="both"/>
      </w:pPr>
      <w:r>
        <w:rPr>
          <w:sz w:val="27"/>
        </w:rPr>
        <w:t>Почтовый адрес: адрес, телефон, г, Симферополь, адрес60-летия</w:t>
      </w:r>
      <w:r>
        <w:rPr>
          <w:sz w:val="27"/>
        </w:rPr>
        <w:t xml:space="preserve"> СССР, 28 </w:t>
      </w:r>
    </w:p>
    <w:p w:rsidR="000A2042">
      <w:pPr>
        <w:ind w:firstLine="708"/>
        <w:jc w:val="both"/>
      </w:pPr>
      <w:r>
        <w:rPr>
          <w:sz w:val="27"/>
        </w:rPr>
        <w:t>ОГРН 1149102019164</w:t>
      </w:r>
    </w:p>
    <w:p w:rsidR="000A2042">
      <w:pPr>
        <w:ind w:firstLine="708"/>
        <w:jc w:val="both"/>
      </w:pPr>
      <w:r>
        <w:rPr>
          <w:sz w:val="27"/>
        </w:rPr>
        <w:t>Банковские реквизиты:</w:t>
      </w:r>
    </w:p>
    <w:p w:rsidR="000A2042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Крым)</w:t>
      </w:r>
    </w:p>
    <w:p w:rsidR="000A2042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0A2042">
      <w:pPr>
        <w:ind w:firstLine="708"/>
        <w:jc w:val="both"/>
      </w:pPr>
      <w:r>
        <w:rPr>
          <w:sz w:val="27"/>
        </w:rPr>
        <w:t xml:space="preserve">ИНН: телефон </w:t>
      </w:r>
    </w:p>
    <w:p w:rsidR="000A2042">
      <w:pPr>
        <w:ind w:firstLine="708"/>
        <w:jc w:val="both"/>
      </w:pPr>
      <w:r>
        <w:rPr>
          <w:sz w:val="27"/>
        </w:rPr>
        <w:t>КПП: 910201001</w:t>
      </w:r>
    </w:p>
    <w:p w:rsidR="000A2042">
      <w:pPr>
        <w:ind w:firstLine="708"/>
        <w:jc w:val="both"/>
      </w:pPr>
      <w:r>
        <w:rPr>
          <w:sz w:val="27"/>
        </w:rPr>
        <w:t>БИК: 013510002</w:t>
      </w:r>
    </w:p>
    <w:p w:rsidR="000A2042">
      <w:pPr>
        <w:ind w:firstLine="708"/>
        <w:jc w:val="both"/>
      </w:pPr>
      <w:r>
        <w:rPr>
          <w:sz w:val="27"/>
        </w:rPr>
        <w:t xml:space="preserve">Единый </w:t>
      </w:r>
      <w:r>
        <w:rPr>
          <w:sz w:val="27"/>
        </w:rPr>
        <w:t>казначейский счет 40102810645370000035</w:t>
      </w:r>
    </w:p>
    <w:p w:rsidR="000A2042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0A2042">
      <w:pPr>
        <w:ind w:firstLine="708"/>
        <w:jc w:val="both"/>
      </w:pPr>
      <w:r>
        <w:rPr>
          <w:sz w:val="27"/>
        </w:rPr>
        <w:t xml:space="preserve">Лицевой счет телефон в УФК по Республике Крым, Код Сводного реестра телефон </w:t>
      </w:r>
    </w:p>
    <w:p w:rsidR="000A2042">
      <w:pPr>
        <w:ind w:firstLine="708"/>
        <w:jc w:val="both"/>
      </w:pPr>
      <w:r>
        <w:rPr>
          <w:sz w:val="27"/>
        </w:rPr>
        <w:t>ОКТМО 35643000</w:t>
      </w:r>
    </w:p>
    <w:p w:rsidR="000A2042">
      <w:pPr>
        <w:ind w:firstLine="708"/>
        <w:jc w:val="both"/>
      </w:pPr>
      <w:r>
        <w:rPr>
          <w:sz w:val="27"/>
        </w:rPr>
        <w:t>КБК телефон телефон 140</w:t>
      </w:r>
    </w:p>
    <w:p w:rsidR="000A2042">
      <w:pPr>
        <w:ind w:firstLine="708"/>
        <w:jc w:val="both"/>
      </w:pPr>
      <w:r>
        <w:rPr>
          <w:sz w:val="27"/>
        </w:rPr>
        <w:t>УИН 0410760300725003522306100</w:t>
      </w:r>
    </w:p>
    <w:p w:rsidR="000A2042">
      <w:pPr>
        <w:ind w:firstLine="708"/>
        <w:jc w:val="both"/>
      </w:pPr>
      <w:r>
        <w:rPr>
          <w:sz w:val="27"/>
        </w:rPr>
        <w:t>Квитанцию об оплате администрати</w:t>
      </w:r>
      <w:r>
        <w:rPr>
          <w:sz w:val="27"/>
        </w:rPr>
        <w:t>вного штрафа следует представить в судебный участок № 72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0A2042">
      <w:pPr>
        <w:ind w:firstLine="708"/>
        <w:jc w:val="both"/>
      </w:pPr>
      <w:r>
        <w:rPr>
          <w:sz w:val="27"/>
        </w:rPr>
        <w:t>Согласно ст. 32.2 КоАП РФ администр</w:t>
      </w:r>
      <w:r>
        <w:rPr>
          <w:sz w:val="27"/>
        </w:rPr>
        <w:t xml:space="preserve">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>
        <w:rPr>
          <w:sz w:val="27"/>
        </w:rPr>
        <w:t>предусмотре</w:t>
      </w:r>
      <w:r>
        <w:rPr>
          <w:sz w:val="27"/>
        </w:rPr>
        <w:t xml:space="preserve">нных </w:t>
      </w:r>
      <w:hyperlink r:id="rId6" w:anchor="dst5081" w:history="1">
        <w:r>
          <w:rPr>
            <w:color w:val="0000FF"/>
            <w:sz w:val="27"/>
            <w:u w:val="single"/>
          </w:rPr>
          <w:t>частями 1.1</w:t>
        </w:r>
      </w:hyperlink>
      <w:r>
        <w:rPr>
          <w:sz w:val="27"/>
        </w:rPr>
        <w:t xml:space="preserve">, </w:t>
      </w:r>
      <w:hyperlink r:id="rId6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6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6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dst102904" w:history="1">
        <w:r>
          <w:rPr>
            <w:color w:val="0000FF"/>
            <w:sz w:val="27"/>
            <w:u w:val="single"/>
          </w:rPr>
          <w:t>статьей 31.5</w:t>
        </w:r>
      </w:hyperlink>
      <w:r>
        <w:rPr>
          <w:sz w:val="27"/>
        </w:rPr>
        <w:t xml:space="preserve"> настоящего Кодекса.</w:t>
      </w:r>
    </w:p>
    <w:p w:rsidR="000A2042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0A2042">
      <w:pPr>
        <w:ind w:firstLine="708"/>
        <w:jc w:val="both"/>
      </w:pPr>
      <w:r>
        <w:rPr>
          <w:sz w:val="27"/>
        </w:rPr>
        <w:t>Поста</w:t>
      </w:r>
      <w:r>
        <w:rPr>
          <w:sz w:val="27"/>
        </w:rPr>
        <w:t xml:space="preserve">новление может быть обжаловано в течение 10 суток со дня вручения или получения копии постановления в Сакский районный суд Республики Крым через мирового судью судебного участка № 72 Сакского судебного района (Сакский муниципальный район и городской округ </w:t>
      </w:r>
      <w:r>
        <w:rPr>
          <w:sz w:val="27"/>
        </w:rPr>
        <w:t>Саки) Республики Крым.</w:t>
      </w:r>
    </w:p>
    <w:p w:rsidR="00B37688">
      <w:pPr>
        <w:ind w:firstLine="426"/>
        <w:jc w:val="both"/>
        <w:rPr>
          <w:sz w:val="27"/>
        </w:rPr>
      </w:pPr>
    </w:p>
    <w:p w:rsidR="000A2042" w:rsidP="00B37688">
      <w:pPr>
        <w:ind w:firstLine="708"/>
        <w:jc w:val="both"/>
      </w:pPr>
      <w:r>
        <w:rPr>
          <w:sz w:val="27"/>
        </w:rPr>
        <w:t>Мировой судья 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42"/>
    <w:rsid w:val="000A2042"/>
    <w:rsid w:val="00B376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37651.html" TargetMode="External" /><Relationship Id="rId5" Type="http://schemas.openxmlformats.org/officeDocument/2006/relationships/hyperlink" Target="https://rospravosudie.com/law/%D0%A1%D1%82%D0%B0%D1%82%D1%8C%D1%8F_6.9_%D0%9A%D0%BE%D0%90%D0%9F_%D0%A0%D0%A4" TargetMode="External" /><Relationship Id="rId6" Type="http://schemas.openxmlformats.org/officeDocument/2006/relationships/hyperlink" Target="http://www.consultant.ru/document/cons_doc_LAW_422315/ebf5dddb0d5fcdf25d19cbc40c405fc254be2f76/" TargetMode="External" /><Relationship Id="rId7" Type="http://schemas.openxmlformats.org/officeDocument/2006/relationships/hyperlink" Target="http://www.consultant.ru/document/cons_doc_LAW_422315/1dce3753e09dd89825ecda0893e4cb0428a17ed9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