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1E80">
      <w:pPr>
        <w:widowControl w:val="0"/>
        <w:ind w:firstLine="720"/>
        <w:jc w:val="right"/>
      </w:pPr>
      <w:r>
        <w:rPr>
          <w:sz w:val="26"/>
        </w:rPr>
        <w:t>Дело № 5-72-356/2022</w:t>
      </w:r>
    </w:p>
    <w:p w:rsidR="00F31E80">
      <w:pPr>
        <w:widowControl w:val="0"/>
        <w:spacing w:line="260" w:lineRule="atLeast"/>
        <w:ind w:firstLine="709"/>
        <w:jc w:val="right"/>
      </w:pPr>
      <w:r>
        <w:rPr>
          <w:sz w:val="26"/>
        </w:rPr>
        <w:t>УИД 91MS0072-телефон-телефон</w:t>
      </w:r>
    </w:p>
    <w:p w:rsidR="00F31E80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F31E80">
      <w:pPr>
        <w:widowControl w:val="0"/>
        <w:ind w:firstLine="720"/>
      </w:pPr>
      <w:r>
        <w:rPr>
          <w:spacing w:val="-5"/>
          <w:sz w:val="26"/>
        </w:rPr>
        <w:t xml:space="preserve">22 июля 2022 года                                                                                                          </w:t>
      </w:r>
      <w:r>
        <w:rPr>
          <w:spacing w:val="-6"/>
          <w:sz w:val="26"/>
        </w:rPr>
        <w:t>адрес</w:t>
      </w:r>
    </w:p>
    <w:p w:rsidR="00F31E80">
      <w:pPr>
        <w:widowControl w:val="0"/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участка № 73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z w:val="26"/>
        </w:rPr>
        <w:t xml:space="preserve">отношении </w:t>
      </w:r>
    </w:p>
    <w:p w:rsidR="00F31E80">
      <w:pPr>
        <w:widowControl w:val="0"/>
        <w:ind w:firstLine="720"/>
        <w:jc w:val="both"/>
      </w:pPr>
      <w:r>
        <w:rPr>
          <w:b/>
          <w:sz w:val="26"/>
        </w:rPr>
        <w:t xml:space="preserve">Донских Алексея Вадимовича, </w:t>
      </w:r>
      <w:r>
        <w:rPr>
          <w:sz w:val="26"/>
        </w:rPr>
        <w:t>паспортные данные адрес, гражданина Рос</w:t>
      </w:r>
      <w:r>
        <w:rPr>
          <w:sz w:val="26"/>
        </w:rPr>
        <w:t xml:space="preserve">сийской Федерации, получившего средне-специальное образование, холостого, не имеющего несовершеннолетних детей, официально работающего в 166 ОМИС в должности </w:t>
      </w:r>
      <w:r>
        <w:rPr>
          <w:sz w:val="26"/>
        </w:rPr>
        <w:t>электромантера</w:t>
      </w:r>
      <w:r>
        <w:rPr>
          <w:sz w:val="26"/>
        </w:rPr>
        <w:t>, ранее привлекаемого к административной ответственности, зарегистрированного по адр</w:t>
      </w:r>
      <w:r>
        <w:rPr>
          <w:sz w:val="26"/>
        </w:rPr>
        <w:t>есу: адрес, фактически проживающего по адресу: адрес,</w:t>
      </w:r>
    </w:p>
    <w:p w:rsidR="00F31E80">
      <w:pPr>
        <w:widowControl w:val="0"/>
        <w:ind w:firstLine="720"/>
        <w:jc w:val="both"/>
      </w:pPr>
      <w:r>
        <w:rPr>
          <w:sz w:val="26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F31E80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F31E80">
      <w:pPr>
        <w:widowControl w:val="0"/>
        <w:ind w:firstLine="720"/>
        <w:jc w:val="both"/>
      </w:pPr>
      <w:r>
        <w:rPr>
          <w:sz w:val="26"/>
        </w:rPr>
        <w:t xml:space="preserve">Донских А.В. дата </w:t>
      </w:r>
      <w:r>
        <w:rPr>
          <w:sz w:val="26"/>
        </w:rPr>
        <w:t>в</w:t>
      </w:r>
      <w:r>
        <w:rPr>
          <w:sz w:val="26"/>
        </w:rPr>
        <w:t xml:space="preserve"> время на адрес + 400 м, управлял трансп</w:t>
      </w:r>
      <w:r>
        <w:rPr>
          <w:sz w:val="26"/>
        </w:rPr>
        <w:t xml:space="preserve">ортным средством – автомобилем марки марка автомобиля, государственный регистрационный знак В899РУ82, принадлежащим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pacing w:val="-2"/>
          <w:sz w:val="26"/>
        </w:rPr>
        <w:t xml:space="preserve">будучи лишенным права управления транспортными средствами, в соответствии с постановлением мирового судьи судебного участка № 72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pacing w:val="-2"/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дата</w:t>
      </w:r>
      <w:r>
        <w:rPr>
          <w:spacing w:val="-2"/>
          <w:sz w:val="26"/>
        </w:rPr>
        <w:t xml:space="preserve"> по ст. 12.26 ч. 1 КоАП РФ (дело № 5-72-365/2021), вступившим в законную силу дата, чем нарушил п. 2.1.1 ПДД РФ, тем самым совершил административное правонарушение, предусмотренное ч. 2 ст. 12.7 Ко</w:t>
      </w:r>
      <w:r>
        <w:rPr>
          <w:spacing w:val="-2"/>
          <w:sz w:val="26"/>
        </w:rPr>
        <w:t>АП РФ.</w:t>
      </w:r>
    </w:p>
    <w:p w:rsidR="00F31E80">
      <w:pPr>
        <w:widowControl w:val="0"/>
        <w:ind w:firstLine="720"/>
        <w:jc w:val="both"/>
      </w:pPr>
      <w:r>
        <w:rPr>
          <w:spacing w:val="-2"/>
          <w:sz w:val="26"/>
        </w:rPr>
        <w:t>В судебном заседании Донских А.В. вину признал, не оспаривал фактические обстоятельства дела, изложенные в протоколе об административном правонарушении. Знал о том, что лишен права управления транспортными средствами. Просил назначить наказание в ви</w:t>
      </w:r>
      <w:r>
        <w:rPr>
          <w:spacing w:val="-2"/>
          <w:sz w:val="26"/>
        </w:rPr>
        <w:t xml:space="preserve">де административного штрафа. В содеянном чистосердечно раскаялся. </w:t>
      </w:r>
    </w:p>
    <w:p w:rsidR="00F31E80">
      <w:pPr>
        <w:widowControl w:val="0"/>
        <w:ind w:firstLine="720"/>
        <w:jc w:val="both"/>
      </w:pPr>
      <w:r>
        <w:rPr>
          <w:sz w:val="26"/>
        </w:rPr>
        <w:t>Выслушав Донских А.В., исследовав письменные доказательства и фактические данные в совокупности, мировой судья приходит к следующему.</w:t>
      </w:r>
    </w:p>
    <w:p w:rsidR="00F31E80">
      <w:pPr>
        <w:ind w:firstLine="708"/>
        <w:jc w:val="both"/>
      </w:pPr>
      <w:r>
        <w:rPr>
          <w:spacing w:val="-2"/>
          <w:sz w:val="26"/>
        </w:rPr>
        <w:t>Исходя из положений ч. 1 ст. 1.6 КоАП РФ, обеспечение з</w:t>
      </w:r>
      <w:r>
        <w:rPr>
          <w:spacing w:val="-2"/>
          <w:sz w:val="26"/>
        </w:rPr>
        <w:t>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31E80">
      <w:pPr>
        <w:widowControl w:val="0"/>
        <w:ind w:firstLine="720"/>
        <w:jc w:val="both"/>
      </w:pPr>
      <w:r>
        <w:rPr>
          <w:spacing w:val="-2"/>
          <w:sz w:val="26"/>
        </w:rPr>
        <w:t>В с</w:t>
      </w:r>
      <w:r>
        <w:rPr>
          <w:spacing w:val="-2"/>
          <w:sz w:val="26"/>
        </w:rPr>
        <w:t xml:space="preserve">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</w:t>
      </w:r>
      <w:r>
        <w:rPr>
          <w:spacing w:val="-2"/>
          <w:sz w:val="26"/>
        </w:rPr>
        <w:t>правонарушениях установлена административная ответственность</w:t>
      </w:r>
    </w:p>
    <w:p w:rsidR="00F31E80">
      <w:pPr>
        <w:widowControl w:val="0"/>
        <w:ind w:firstLine="708"/>
        <w:jc w:val="both"/>
      </w:pPr>
      <w:r>
        <w:rPr>
          <w:spacing w:val="-2"/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6"/>
        </w:rPr>
        <w:t>, должностное лицо, в произв</w:t>
      </w:r>
      <w:r>
        <w:rPr>
          <w:sz w:val="26"/>
        </w:rPr>
        <w:t xml:space="preserve">одстве которых </w:t>
      </w:r>
      <w:r>
        <w:rPr>
          <w:sz w:val="26"/>
        </w:rP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31E80">
      <w:pPr>
        <w:widowControl w:val="0"/>
        <w:ind w:firstLine="708"/>
        <w:jc w:val="both"/>
      </w:pPr>
      <w:r>
        <w:rPr>
          <w:sz w:val="26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F31E80">
      <w:pPr>
        <w:jc w:val="both"/>
      </w:pPr>
      <w:r>
        <w:rPr>
          <w:sz w:val="26"/>
        </w:rPr>
        <w:t>Вина Донских А.В. в совершении административного правонарушения, предусмотренного ч. 2 ст. 12.7 К</w:t>
      </w:r>
      <w:r>
        <w:rPr>
          <w:sz w:val="26"/>
        </w:rPr>
        <w:t>оАП РФ подтверждается письменными материалами дела, а именно:</w:t>
      </w:r>
    </w:p>
    <w:p w:rsidR="00F31E80">
      <w:pPr>
        <w:ind w:firstLine="720"/>
        <w:jc w:val="both"/>
      </w:pPr>
      <w:r>
        <w:rPr>
          <w:sz w:val="26"/>
        </w:rPr>
        <w:t xml:space="preserve">- протоколом об административном правонарушении 82 АП № 161044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F31E80">
      <w:pPr>
        <w:ind w:firstLine="720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039824 </w:t>
      </w:r>
      <w:r>
        <w:rPr>
          <w:sz w:val="26"/>
        </w:rPr>
        <w:t>от</w:t>
      </w:r>
      <w:r>
        <w:rPr>
          <w:sz w:val="26"/>
        </w:rPr>
        <w:t xml:space="preserve"> дата. Процессуальные действия проводил</w:t>
      </w:r>
      <w:r>
        <w:rPr>
          <w:sz w:val="26"/>
        </w:rPr>
        <w:t>ись с использованием видеозаписи;</w:t>
      </w:r>
    </w:p>
    <w:p w:rsidR="00F31E80">
      <w:pPr>
        <w:ind w:firstLine="720"/>
        <w:jc w:val="both"/>
      </w:pPr>
      <w:r>
        <w:rPr>
          <w:sz w:val="26"/>
        </w:rPr>
        <w:t xml:space="preserve">- протоколом о доставлении 61 ЕР телефон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31E80">
      <w:pPr>
        <w:ind w:firstLine="720"/>
        <w:jc w:val="both"/>
      </w:pPr>
      <w:r>
        <w:rPr>
          <w:sz w:val="26"/>
        </w:rPr>
        <w:t>- протоколом об административном задержании 82 АЗ № 000595 от 22 июля 2022 года;</w:t>
      </w:r>
    </w:p>
    <w:p w:rsidR="00F31E80">
      <w:pPr>
        <w:ind w:firstLine="720"/>
        <w:jc w:val="both"/>
      </w:pPr>
      <w:r>
        <w:rPr>
          <w:sz w:val="26"/>
        </w:rPr>
        <w:t xml:space="preserve">- копией протокола о задержании транспортного средства 82 ПЗ № 038796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31E80">
      <w:pPr>
        <w:ind w:firstLine="720"/>
        <w:jc w:val="both"/>
      </w:pPr>
      <w:r>
        <w:rPr>
          <w:sz w:val="26"/>
        </w:rPr>
        <w:t xml:space="preserve">- копией протокола об изъятии вещей и документов 82 ИВ № 003730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F31E80">
      <w:pPr>
        <w:ind w:firstLine="720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22.07.2022 года;</w:t>
      </w:r>
    </w:p>
    <w:p w:rsidR="00F31E80">
      <w:pPr>
        <w:ind w:firstLine="720"/>
        <w:jc w:val="both"/>
      </w:pPr>
      <w:r>
        <w:rPr>
          <w:sz w:val="26"/>
        </w:rPr>
        <w:t>- видеозаписью фиксации процессуальных действий;</w:t>
      </w:r>
    </w:p>
    <w:p w:rsidR="00F31E80">
      <w:pPr>
        <w:ind w:firstLine="720"/>
        <w:jc w:val="both"/>
      </w:pPr>
      <w:r>
        <w:rPr>
          <w:sz w:val="26"/>
        </w:rPr>
        <w:t xml:space="preserve">- копией постановления мирового судьи </w:t>
      </w:r>
      <w:r>
        <w:rPr>
          <w:spacing w:val="-2"/>
          <w:sz w:val="26"/>
        </w:rPr>
        <w:t xml:space="preserve">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pacing w:val="-2"/>
          <w:sz w:val="26"/>
        </w:rPr>
        <w:t>от дата</w:t>
      </w:r>
      <w:r>
        <w:rPr>
          <w:sz w:val="26"/>
        </w:rPr>
        <w:t xml:space="preserve"> по делу об административном правонарушении № 5-72-365/2021 по ч. 1 ст. 12.26 КоАП РФ, вступившим в законную силу дата;</w:t>
      </w:r>
    </w:p>
    <w:p w:rsidR="00F31E80">
      <w:pPr>
        <w:ind w:firstLine="708"/>
        <w:jc w:val="both"/>
      </w:pPr>
      <w:r>
        <w:rPr>
          <w:sz w:val="26"/>
        </w:rPr>
        <w:t>- справкой к протоколу об административном правонарушении, согласно кот</w:t>
      </w:r>
      <w:r>
        <w:rPr>
          <w:sz w:val="26"/>
        </w:rPr>
        <w:t>орой, по состоянию на 22 июля 2022 года, гражданин Донских А.В., паспортные данные, значится среди лишенных права управления.</w:t>
      </w:r>
      <w:r>
        <w:rPr>
          <w:sz w:val="26"/>
        </w:rPr>
        <w:t xml:space="preserve"> Справка содержит информацию о ранее допущенных административных правонарушениях. Информация об имеющейся судимости за совершение п</w:t>
      </w:r>
      <w:r>
        <w:rPr>
          <w:sz w:val="26"/>
        </w:rPr>
        <w:t>реступления, предусмотренного частями 2, 4, 6 статьи 264 или статьей 264.1 УК РФ отсутствует.</w:t>
      </w:r>
    </w:p>
    <w:p w:rsidR="00F31E80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</w:t>
      </w:r>
      <w:r>
        <w:rPr>
          <w:sz w:val="26"/>
        </w:rPr>
        <w:t xml:space="preserve">на, имеют надлежащую процессуальную форму. </w:t>
      </w:r>
    </w:p>
    <w:p w:rsidR="00F31E80">
      <w:pPr>
        <w:ind w:firstLine="708"/>
        <w:jc w:val="both"/>
      </w:pPr>
      <w:r>
        <w:rPr>
          <w:sz w:val="26"/>
        </w:rPr>
        <w:t xml:space="preserve">Действия Донских А.В.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F31E80">
      <w:pPr>
        <w:ind w:firstLine="708"/>
        <w:jc w:val="both"/>
      </w:pPr>
      <w:r>
        <w:rPr>
          <w:sz w:val="26"/>
        </w:rPr>
        <w:t>Таким образом, мировой судья считает,</w:t>
      </w:r>
      <w:r>
        <w:rPr>
          <w:sz w:val="26"/>
        </w:rPr>
        <w:t xml:space="preserve"> что вина Донских А.В. в совершении административного правонарушения, предусмотренного ч. 2 ст. 12.7 полностью доказана. </w:t>
      </w:r>
    </w:p>
    <w:p w:rsidR="00F31E80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</w:t>
      </w:r>
      <w:r>
        <w:rPr>
          <w:sz w:val="26"/>
        </w:rPr>
        <w:t xml:space="preserve">дминистративного правонарушения и применяется в целях предупреждения </w:t>
      </w:r>
      <w:r>
        <w:rPr>
          <w:sz w:val="26"/>
        </w:rPr>
        <w:t>совершения новых правонарушений, как самим правонарушителем, так и другими лицами.</w:t>
      </w:r>
    </w:p>
    <w:p w:rsidR="00F31E80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</w:t>
      </w:r>
      <w:r>
        <w:rPr>
          <w:sz w:val="26"/>
        </w:rPr>
        <w:t>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1E80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объектом которого является безопасность дорожного движения, при отсутствии вредных последствий, учитывая полное признание вины и раскаяние в содеянном, что мировой судья признает обстоятельствами, смягчающими административную ответственность, отсутствие об</w:t>
      </w:r>
      <w:r>
        <w:rPr>
          <w:sz w:val="26"/>
        </w:rPr>
        <w:t>стоятельств, отягчающих административную ответственность, принимая во внимание данные о личности Донских А.В., а также, учитывая имущественное положение лица, привлекаемого к административной ответственности, имеющего</w:t>
      </w:r>
      <w:r>
        <w:rPr>
          <w:sz w:val="26"/>
        </w:rPr>
        <w:t xml:space="preserve"> стабильный доход, мировой судья пришел</w:t>
      </w:r>
      <w:r>
        <w:rPr>
          <w:sz w:val="26"/>
        </w:rPr>
        <w:t xml:space="preserve"> к выводу о возможности назначения ему административного наказания в виде административного штрафа, считая данное наказание достаточным для предупреждения совершения новых правонарушений. </w:t>
      </w:r>
    </w:p>
    <w:p w:rsidR="00F31E8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</w:t>
      </w:r>
      <w:r>
        <w:rPr>
          <w:sz w:val="26"/>
        </w:rPr>
        <w:t>Ф, мировой судья</w:t>
      </w:r>
    </w:p>
    <w:p w:rsidR="00F31E80">
      <w:pPr>
        <w:jc w:val="center"/>
      </w:pPr>
      <w:r>
        <w:rPr>
          <w:sz w:val="26"/>
        </w:rPr>
        <w:t>ПОСТАНОВИЛ</w:t>
      </w:r>
    </w:p>
    <w:p w:rsidR="00F31E80">
      <w:pPr>
        <w:ind w:firstLine="708"/>
        <w:jc w:val="both"/>
      </w:pPr>
      <w:r>
        <w:rPr>
          <w:b/>
          <w:sz w:val="26"/>
        </w:rPr>
        <w:t>Донских Алексея Вадимовича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 назначить ему административное наказание в виде административного штраф</w:t>
      </w:r>
      <w:r>
        <w:rPr>
          <w:sz w:val="26"/>
        </w:rPr>
        <w:t xml:space="preserve">а в размере сумма. </w:t>
      </w:r>
    </w:p>
    <w:p w:rsidR="00F31E80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 ОТДЕЛЕНИЕ адрес наименование организации//УФК по адрес 03100643000000017500, КБК 18811601</w:t>
      </w:r>
      <w:r>
        <w:rPr>
          <w:sz w:val="26"/>
        </w:rPr>
        <w:t>123010001140; БИК телефон; ОКТМО телефон; УИН 18810491222600002929, назначение платежа – административный штраф.</w:t>
      </w:r>
    </w:p>
    <w:p w:rsidR="00F31E80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судебного района (адрес и городской адрес) адрес, расположенную по адресу: адрес.</w:t>
      </w:r>
    </w:p>
    <w:p w:rsidR="00F31E80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6"/>
        </w:rPr>
        <w:t>становления о наложении административного штрафа в законную силу.</w:t>
      </w:r>
    </w:p>
    <w:p w:rsidR="00F31E80">
      <w:pPr>
        <w:ind w:firstLine="708"/>
        <w:jc w:val="both"/>
      </w:pPr>
      <w:r>
        <w:rPr>
          <w:sz w:val="26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5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7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1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4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административного ш</w:t>
      </w:r>
      <w:r>
        <w:rPr>
          <w:sz w:val="26"/>
        </w:rPr>
        <w:t xml:space="preserve">трафа </w:t>
      </w:r>
      <w:r>
        <w:rPr>
          <w:sz w:val="26"/>
          <w:u w:val="single"/>
        </w:rPr>
        <w:t>административный штраф может быть уплачен в размере половины суммы наложенного административного штрафа</w:t>
      </w:r>
      <w:r>
        <w:rPr>
          <w:sz w:val="26"/>
        </w:rPr>
        <w:t xml:space="preserve">. В </w:t>
      </w:r>
      <w:r>
        <w:rPr>
          <w:sz w:val="26"/>
        </w:rPr>
        <w:t xml:space="preserve">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sz w:val="26"/>
        </w:rPr>
        <w:t>вынесшими постановление, административный штраф уплачивается в полном размере.</w:t>
      </w:r>
    </w:p>
    <w:p w:rsidR="00F31E80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F31E80">
      <w:pPr>
        <w:ind w:firstLine="708"/>
        <w:jc w:val="both"/>
        <w:rPr>
          <w:sz w:val="26"/>
        </w:rPr>
      </w:pPr>
      <w:r>
        <w:rPr>
          <w:sz w:val="26"/>
        </w:rPr>
        <w:t>Поста</w:t>
      </w:r>
      <w:r>
        <w:rPr>
          <w:sz w:val="26"/>
        </w:rPr>
        <w:t xml:space="preserve">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81CF8">
      <w:pPr>
        <w:ind w:firstLine="708"/>
        <w:jc w:val="both"/>
      </w:pPr>
    </w:p>
    <w:p w:rsidR="00F31E80">
      <w:pPr>
        <w:ind w:firstLine="708"/>
        <w:jc w:val="both"/>
      </w:pPr>
      <w:r>
        <w:rPr>
          <w:sz w:val="26"/>
        </w:rPr>
        <w:t>Мировой суд</w:t>
      </w:r>
      <w:r>
        <w:rPr>
          <w:sz w:val="26"/>
        </w:rPr>
        <w:t xml:space="preserve">ья В.А. Васильев </w:t>
      </w:r>
    </w:p>
    <w:p w:rsidR="00F31E8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80"/>
    <w:rsid w:val="00F31E80"/>
    <w:rsid w:val="00F8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2F9C6Z2N2N" TargetMode="External" /><Relationship Id="rId11" Type="http://schemas.openxmlformats.org/officeDocument/2006/relationships/hyperlink" Target="consultantplus://offline/ref=B9C31764FF27CA51C66053492A8434EFB9F4216FB231DFC7D96EC7681EE8A838CA6ED2C2F9C1Z2NAN" TargetMode="External" /><Relationship Id="rId12" Type="http://schemas.openxmlformats.org/officeDocument/2006/relationships/hyperlink" Target="consultantplus://offline/ref=B9C31764FF27CA51C66053492A8434EFB9F4216FB231DFC7D96EC7681EE8A838CA6ED2C4F1ZCN5N" TargetMode="External" /><Relationship Id="rId13" Type="http://schemas.openxmlformats.org/officeDocument/2006/relationships/hyperlink" Target="consultantplus://offline/ref=B9C31764FF27CA51C66053492A8434EFB9F4216FB231DFC7D96EC7681EE8A838CA6ED2C5F2C4Z2N2N" TargetMode="External" /><Relationship Id="rId14" Type="http://schemas.openxmlformats.org/officeDocument/2006/relationships/hyperlink" Target="consultantplus://offline/ref=B9C31764FF27CA51C66053492A8434EFB9F4216FB231DFC7D96EC7681EE8A838CA6ED2C3F4C6Z2ND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C31764FF27CA51C66053492A8434EFB9F4216FB231DFC7D96EC7681EE8A838CA6ED2C0F1C52238Z9NEN" TargetMode="External" /><Relationship Id="rId5" Type="http://schemas.openxmlformats.org/officeDocument/2006/relationships/hyperlink" Target="consultantplus://offline/ref=B9C31764FF27CA51C66053492A8434EFB9F4216FB231DFC7D96EC7681EE8A838CA6ED2C5F3C0Z2NEN" TargetMode="External" /><Relationship Id="rId6" Type="http://schemas.openxmlformats.org/officeDocument/2006/relationships/hyperlink" Target="consultantplus://offline/ref=B9C31764FF27CA51C66053492A8434EFB9F4216FB231DFC7D96EC7681EE8A838CA6ED2C5F3C2Z2NBN" TargetMode="External" /><Relationship Id="rId7" Type="http://schemas.openxmlformats.org/officeDocument/2006/relationships/hyperlink" Target="consultantplus://offline/ref=B9C31764FF27CA51C66053492A8434EFB9F4216FB231DFC7D96EC7681EE8A838CA6ED2C5F3CDZ2NEN" TargetMode="External" /><Relationship Id="rId8" Type="http://schemas.openxmlformats.org/officeDocument/2006/relationships/hyperlink" Target="consultantplus://offline/ref=B9C31764FF27CA51C66053492A8434EFB9F4216FB231DFC7D96EC7681EE8A838CA6ED2C5F3CDZ2NCN" TargetMode="External" /><Relationship Id="rId9" Type="http://schemas.openxmlformats.org/officeDocument/2006/relationships/hyperlink" Target="consultantplus://offline/ref=B9C31764FF27CA51C66053492A8434EFB9F4216FB231DFC7D96EC7681EE8A838CA6ED2C5F3CCZ2N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