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21261">
      <w:pPr>
        <w:spacing w:line="280" w:lineRule="atLeast"/>
        <w:ind w:firstLine="709"/>
        <w:jc w:val="right"/>
      </w:pPr>
      <w:r>
        <w:rPr>
          <w:sz w:val="28"/>
        </w:rPr>
        <w:t>Дело № 5-72-392/2021</w:t>
      </w:r>
    </w:p>
    <w:p w:rsidR="00F21261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F21261">
      <w:pPr>
        <w:spacing w:line="280" w:lineRule="atLeast"/>
        <w:ind w:firstLine="709"/>
        <w:jc w:val="center"/>
      </w:pPr>
      <w:r>
        <w:rPr>
          <w:sz w:val="28"/>
        </w:rPr>
        <w:t>ПОСТАНОВЛЕНИЕ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23 августа 2021 года                                                                          </w:t>
      </w:r>
      <w:r>
        <w:rPr>
          <w:sz w:val="28"/>
        </w:rPr>
        <w:t xml:space="preserve">г. Саки </w:t>
      </w:r>
    </w:p>
    <w:p w:rsidR="00F2126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F21261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Мартиросян</w:t>
      </w:r>
      <w:r>
        <w:rPr>
          <w:sz w:val="28"/>
        </w:rPr>
        <w:t xml:space="preserve"> А.Г., </w:t>
      </w:r>
    </w:p>
    <w:p w:rsidR="00F21261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>в отношении:</w:t>
      </w:r>
    </w:p>
    <w:p w:rsidR="00F21261">
      <w:pPr>
        <w:spacing w:line="280" w:lineRule="atLeast"/>
        <w:ind w:firstLine="709"/>
        <w:jc w:val="both"/>
      </w:pPr>
      <w:r>
        <w:rPr>
          <w:b/>
          <w:sz w:val="28"/>
        </w:rPr>
        <w:t>Мартиросян</w:t>
      </w:r>
      <w:r>
        <w:rPr>
          <w:b/>
          <w:sz w:val="28"/>
        </w:rPr>
        <w:t xml:space="preserve"> Ашота </w:t>
      </w:r>
      <w:r>
        <w:rPr>
          <w:b/>
          <w:sz w:val="28"/>
        </w:rPr>
        <w:t>Гарниковича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</w:t>
      </w:r>
      <w:r>
        <w:rPr>
          <w:sz w:val="28"/>
        </w:rPr>
        <w:t>а Российской Федерации, образование среднее, холостого, несовершеннолетних детей не имеющего, официально не трудоустроенного, ранее привлекаемого к административной ответственности, инвалидом не являющегося, зарегистрированного и проживающего по адресу: ад</w:t>
      </w:r>
      <w:r>
        <w:rPr>
          <w:sz w:val="28"/>
        </w:rPr>
        <w:t xml:space="preserve">рес, 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</w:t>
      </w:r>
    </w:p>
    <w:p w:rsidR="00F21261">
      <w:pPr>
        <w:spacing w:line="280" w:lineRule="atLeast"/>
        <w:jc w:val="center"/>
      </w:pPr>
      <w:r>
        <w:rPr>
          <w:sz w:val="28"/>
        </w:rPr>
        <w:t>УСТАНОВИЛ: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время, в адрес по адрес, был выявлен гражданин </w:t>
      </w:r>
      <w:r>
        <w:rPr>
          <w:sz w:val="28"/>
        </w:rPr>
        <w:t>Мартиросян</w:t>
      </w:r>
      <w:r>
        <w:rPr>
          <w:sz w:val="28"/>
        </w:rPr>
        <w:t xml:space="preserve"> А.Г., кото</w:t>
      </w:r>
      <w:r>
        <w:rPr>
          <w:sz w:val="28"/>
        </w:rPr>
        <w:t xml:space="preserve">рый находился в состоянии алкогольного опьянения в общественном месте, </w:t>
      </w:r>
      <w:r>
        <w:rPr>
          <w:sz w:val="28"/>
        </w:rPr>
        <w:t>выразившееся в шаткой походке, резким запахом алкоголя изо рта, невнятной речи, неопрятном внешнем виде, оскорбляющее человеческое достоинство и общественную нравственность, таким образ</w:t>
      </w:r>
      <w:r>
        <w:rPr>
          <w:sz w:val="28"/>
        </w:rPr>
        <w:t>ом, совершил административное правонарушение, предусмотренное ст. 20.21 КоАП РФ -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</w:t>
      </w:r>
      <w:r>
        <w:rPr>
          <w:sz w:val="28"/>
        </w:rPr>
        <w:t>остоинство и общественную нравственность.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Мартиросян</w:t>
      </w:r>
      <w:r>
        <w:rPr>
          <w:sz w:val="28"/>
        </w:rPr>
        <w:t xml:space="preserve"> А.Г. свою вину в совершении данного административного правонарушения признал полностью, не оспаривал фактические обстоятельства дела, изложенные в протоколе об административном право</w:t>
      </w:r>
      <w:r>
        <w:rPr>
          <w:sz w:val="28"/>
        </w:rPr>
        <w:t>нарушении. В содеянном раскаялся.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Мировой судья, выслушав </w:t>
      </w:r>
      <w:r>
        <w:rPr>
          <w:sz w:val="28"/>
        </w:rPr>
        <w:t>Мартиросян</w:t>
      </w:r>
      <w:r>
        <w:rPr>
          <w:sz w:val="28"/>
        </w:rPr>
        <w:t xml:space="preserve"> А.Г.,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>Статьей 24.1 КоАП РФ установлено, что зада</w:t>
      </w:r>
      <w:r>
        <w:rPr>
          <w:sz w:val="28"/>
        </w:rPr>
        <w:t>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</w:t>
      </w:r>
      <w:r>
        <w:rPr>
          <w:sz w:val="28"/>
        </w:rPr>
        <w:t>же выявление причин и условий, способствовавших совершению административных правонарушений.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</w:t>
      </w:r>
      <w:r>
        <w:rPr>
          <w:sz w:val="28"/>
        </w:rPr>
        <w:t>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</w:t>
      </w:r>
      <w:r>
        <w:rPr>
          <w:sz w:val="28"/>
        </w:rPr>
        <w:t>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</w:t>
      </w:r>
      <w:r>
        <w:rPr>
          <w:sz w:val="28"/>
        </w:rPr>
        <w:t xml:space="preserve"> имеющие значение для правильного разрешения дела, а также причины и условия совершения административного правонарушения.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</w:t>
      </w:r>
      <w:r>
        <w:rPr>
          <w:sz w:val="28"/>
        </w:rPr>
        <w:t>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</w:t>
      </w:r>
      <w:r>
        <w:rPr>
          <w:sz w:val="28"/>
        </w:rPr>
        <w:t xml:space="preserve">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Мартиросян</w:t>
      </w:r>
      <w:r>
        <w:rPr>
          <w:sz w:val="28"/>
        </w:rPr>
        <w:t xml:space="preserve"> А.Г.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РК-телефон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составленн</w:t>
      </w:r>
      <w:r>
        <w:rPr>
          <w:sz w:val="28"/>
        </w:rPr>
        <w:t>ым уполномоченным должностным лицом с участием правонарушителя с разъяснением ему прав, предусмотренных ст. 25.1 КоАП РФ, ст. 51 Конституции РФ, о чем имеется его подпись;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>- объяснением лица, в отношении которого ведется производство по делу об администрат</w:t>
      </w:r>
      <w:r>
        <w:rPr>
          <w:sz w:val="28"/>
        </w:rPr>
        <w:t xml:space="preserve">ивном правонарушении - </w:t>
      </w:r>
      <w:r>
        <w:rPr>
          <w:sz w:val="28"/>
        </w:rPr>
        <w:t>Мартиросян</w:t>
      </w:r>
      <w:r>
        <w:rPr>
          <w:sz w:val="28"/>
        </w:rPr>
        <w:t xml:space="preserve"> А.Г.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- рапортом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правонарушении от дата в отношении </w:t>
      </w:r>
      <w:r>
        <w:rPr>
          <w:sz w:val="28"/>
        </w:rPr>
        <w:t>Мартиросян</w:t>
      </w:r>
      <w:r>
        <w:rPr>
          <w:sz w:val="28"/>
        </w:rPr>
        <w:t xml:space="preserve"> А.Г.;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</w:t>
      </w:r>
      <w:r>
        <w:rPr>
          <w:sz w:val="28"/>
        </w:rPr>
        <w:t>от</w:t>
      </w:r>
      <w:r>
        <w:rPr>
          <w:sz w:val="28"/>
        </w:rPr>
        <w:t xml:space="preserve"> д</w:t>
      </w:r>
      <w:r>
        <w:rPr>
          <w:sz w:val="28"/>
        </w:rPr>
        <w:t>ата;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- актом медицинского освидетельствования на состояние опьянения (алкогольного, наркотического или иного токсического) № 214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от прохождения которого </w:t>
      </w:r>
      <w:r>
        <w:rPr>
          <w:sz w:val="28"/>
        </w:rPr>
        <w:t>Мартиросян</w:t>
      </w:r>
      <w:r>
        <w:rPr>
          <w:sz w:val="28"/>
        </w:rPr>
        <w:t xml:space="preserve"> А.Г. отказался;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>- протоколом о доставлении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задержании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- признательными пояснения </w:t>
      </w:r>
      <w:r>
        <w:rPr>
          <w:sz w:val="28"/>
        </w:rPr>
        <w:t>Мартиросян</w:t>
      </w:r>
      <w:r>
        <w:rPr>
          <w:sz w:val="28"/>
        </w:rPr>
        <w:t xml:space="preserve"> А.Г., данными в судебном заседании.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</w:t>
      </w:r>
      <w:r>
        <w:rPr>
          <w:sz w:val="28"/>
        </w:rPr>
        <w:t xml:space="preserve">чными для установления вины </w:t>
      </w:r>
      <w:r>
        <w:rPr>
          <w:sz w:val="28"/>
        </w:rPr>
        <w:t>Мартиросян</w:t>
      </w:r>
      <w:r>
        <w:rPr>
          <w:sz w:val="28"/>
        </w:rPr>
        <w:t xml:space="preserve"> А.Г. в совершенном административном правонарушении. 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</w:t>
      </w:r>
      <w:r>
        <w:rPr>
          <w:sz w:val="28"/>
        </w:rPr>
        <w:t>артиросян</w:t>
      </w:r>
      <w:r>
        <w:rPr>
          <w:sz w:val="28"/>
        </w:rPr>
        <w:t xml:space="preserve"> А.Г. имеется состав правонарушения, предусмотренного статьей 20.21 Кодекса Российской Федерации об административных правонарушениях, а именно: появление на улицах в состоянии опьянения, оскорбляющем человеческое достоинство и общественную нравств</w:t>
      </w:r>
      <w:r>
        <w:rPr>
          <w:sz w:val="28"/>
        </w:rPr>
        <w:t>енность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Мартиросян</w:t>
      </w:r>
      <w:r>
        <w:rPr>
          <w:sz w:val="28"/>
        </w:rPr>
        <w:t xml:space="preserve"> А.Г. правильно квалифицированы по ст. 20.21 КоАП РФ, т.е. появление на улицах в состоянии опьянения, оскорбляющем человеческое достоинство и общественную нравственность. </w:t>
      </w:r>
    </w:p>
    <w:p w:rsidR="00F21261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</w:t>
      </w:r>
      <w:r>
        <w:rPr>
          <w:sz w:val="28"/>
        </w:rPr>
        <w:t>упреждения совершения новых правонарушений, как самим правонарушителем, так и другими лицами.</w:t>
      </w:r>
    </w:p>
    <w:p w:rsidR="00F21261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</w:t>
      </w:r>
      <w:r>
        <w:rPr>
          <w:sz w:val="28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F21261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</w:t>
      </w:r>
      <w:r>
        <w:rPr>
          <w:sz w:val="28"/>
        </w:rPr>
        <w:t xml:space="preserve">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F21261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F21261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F21261">
      <w:pPr>
        <w:ind w:firstLine="708"/>
        <w:jc w:val="both"/>
      </w:pPr>
      <w:r>
        <w:rPr>
          <w:sz w:val="28"/>
        </w:rPr>
        <w:t>В ходе рассмотрения дела основан</w:t>
      </w:r>
      <w:r>
        <w:rPr>
          <w:sz w:val="28"/>
        </w:rPr>
        <w:t>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</w:t>
      </w:r>
    </w:p>
    <w:p w:rsidR="00F21261">
      <w:pPr>
        <w:ind w:firstLine="708"/>
        <w:jc w:val="both"/>
      </w:pPr>
      <w:r>
        <w:rPr>
          <w:sz w:val="28"/>
        </w:rPr>
        <w:t>Всесторонне, полно и объективно выяснив обст</w:t>
      </w:r>
      <w:r>
        <w:rPr>
          <w:sz w:val="28"/>
        </w:rPr>
        <w:t>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ран</w:t>
      </w:r>
      <w:r>
        <w:rPr>
          <w:sz w:val="28"/>
        </w:rPr>
        <w:t xml:space="preserve">ее неоднократно привлекаемого к административной ответственности, его имущественное положение, наличие обстоятельств, </w:t>
      </w:r>
      <w:r>
        <w:rPr>
          <w:sz w:val="28"/>
        </w:rPr>
        <w:t>смягчающих административную ответственность, отсутствие обстоятельств, отягчающих административную ответственность, с целью воспитания ува</w:t>
      </w:r>
      <w:r>
        <w:rPr>
          <w:sz w:val="28"/>
        </w:rPr>
        <w:t>жения к общеустановленным правилам, а также предотвращения</w:t>
      </w:r>
      <w:r>
        <w:rPr>
          <w:sz w:val="28"/>
        </w:rPr>
        <w:t xml:space="preserve">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необходимым назначить </w:t>
      </w:r>
      <w:r>
        <w:rPr>
          <w:sz w:val="28"/>
        </w:rPr>
        <w:t>Мартиро</w:t>
      </w:r>
      <w:r>
        <w:rPr>
          <w:sz w:val="28"/>
        </w:rPr>
        <w:t>сян</w:t>
      </w:r>
      <w:r>
        <w:rPr>
          <w:sz w:val="28"/>
        </w:rPr>
        <w:t xml:space="preserve"> А.Г. административное наказание в виде административного ареста в пределе санкции ст. 20.21 КоАП РФ, считая данное наказание достаточным для предупреждения совершения новых правонарушений. Препятствий для применения административного ареста, мировым су</w:t>
      </w:r>
      <w:r>
        <w:rPr>
          <w:sz w:val="28"/>
        </w:rPr>
        <w:t>дьей не установлено.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</w:t>
      </w:r>
      <w:r>
        <w:rPr>
          <w:sz w:val="28"/>
        </w:rPr>
        <w:t>ст.ст</w:t>
      </w:r>
      <w:r>
        <w:rPr>
          <w:sz w:val="28"/>
        </w:rPr>
        <w:t>. 29.9, 29.10 КоАП РФ, мировой судья,</w:t>
      </w:r>
    </w:p>
    <w:p w:rsidR="00F21261">
      <w:pPr>
        <w:spacing w:line="280" w:lineRule="atLeast"/>
        <w:ind w:firstLine="709"/>
        <w:jc w:val="center"/>
      </w:pPr>
      <w:r>
        <w:rPr>
          <w:spacing w:val="20"/>
          <w:sz w:val="28"/>
        </w:rPr>
        <w:t>ПОСТАНОВИЛ:</w:t>
      </w:r>
    </w:p>
    <w:p w:rsidR="00F21261">
      <w:pPr>
        <w:spacing w:line="280" w:lineRule="atLeast"/>
        <w:ind w:firstLine="709"/>
        <w:jc w:val="both"/>
      </w:pPr>
      <w:r>
        <w:rPr>
          <w:b/>
          <w:sz w:val="28"/>
        </w:rPr>
        <w:t>Мартиросян</w:t>
      </w:r>
      <w:r>
        <w:rPr>
          <w:b/>
          <w:sz w:val="28"/>
        </w:rPr>
        <w:t xml:space="preserve"> Ашота </w:t>
      </w:r>
      <w:r>
        <w:rPr>
          <w:b/>
          <w:sz w:val="28"/>
        </w:rPr>
        <w:t>Гарниковича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20.21 КоАП РФ и назначит</w:t>
      </w:r>
      <w:r>
        <w:rPr>
          <w:sz w:val="28"/>
        </w:rPr>
        <w:t>ь ему наказание в виде административного ареста сроком на 2 (двое) суток.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Срок отбывания наказания исчислять с дата с время. </w:t>
      </w:r>
    </w:p>
    <w:p w:rsidR="00F21261">
      <w:pPr>
        <w:spacing w:line="280" w:lineRule="atLeast"/>
        <w:ind w:firstLine="709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F21261">
      <w:pPr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</w:t>
      </w:r>
      <w:r>
        <w:rPr>
          <w:sz w:val="28"/>
        </w:rPr>
        <w:t xml:space="preserve">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B4EDE">
      <w:pPr>
        <w:jc w:val="both"/>
      </w:pPr>
    </w:p>
    <w:p w:rsidR="00F21261">
      <w:pPr>
        <w:spacing w:line="276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F21261">
      <w:pPr>
        <w:spacing w:line="28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61"/>
    <w:rsid w:val="00F21261"/>
    <w:rsid w:val="00FB4E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