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B479F" w:rsidP="002C4412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5-72-405/2021</w:t>
      </w:r>
    </w:p>
    <w:p w:rsidR="00DB479F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УИД 91MS0072-телефон-телефон </w:t>
      </w:r>
    </w:p>
    <w:p w:rsidR="00DB479F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DB479F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8"/>
        </w:rPr>
        <w:t xml:space="preserve">24 августа 2022 года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</w:rPr>
        <w:t>г. Саки</w:t>
      </w:r>
    </w:p>
    <w:p w:rsidR="00DB479F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Костюкова Е.В., </w:t>
      </w:r>
    </w:p>
    <w:p w:rsidR="00DB479F">
      <w:pPr>
        <w:ind w:firstLine="708"/>
        <w:jc w:val="both"/>
      </w:pPr>
      <w:r>
        <w:rPr>
          <w:sz w:val="28"/>
        </w:rPr>
        <w:t xml:space="preserve">с участием помощника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адрес – Макарова В.Г.,</w:t>
      </w:r>
    </w:p>
    <w:p w:rsidR="00DB479F">
      <w:pPr>
        <w:ind w:firstLine="708"/>
        <w:jc w:val="both"/>
      </w:pPr>
      <w:r>
        <w:rPr>
          <w:sz w:val="28"/>
        </w:rPr>
        <w:t xml:space="preserve">рассмотрев дело об административном правонарушении, поступившее из </w:t>
      </w:r>
      <w:r>
        <w:rPr>
          <w:sz w:val="28"/>
        </w:rPr>
        <w:t>Сакской</w:t>
      </w:r>
      <w:r>
        <w:rPr>
          <w:sz w:val="28"/>
        </w:rPr>
        <w:t xml:space="preserve"> межрайонной прокуратуры, в отношении,</w:t>
      </w:r>
      <w:r>
        <w:rPr>
          <w:b/>
          <w:sz w:val="28"/>
        </w:rPr>
        <w:t xml:space="preserve"> </w:t>
      </w:r>
    </w:p>
    <w:p w:rsidR="00DB479F">
      <w:pPr>
        <w:ind w:left="1418"/>
        <w:jc w:val="both"/>
      </w:pPr>
      <w:r>
        <w:rPr>
          <w:sz w:val="28"/>
        </w:rPr>
        <w:t xml:space="preserve">Заместителя главы администрации Суворовского адрес </w:t>
      </w:r>
      <w:r>
        <w:rPr>
          <w:sz w:val="28"/>
        </w:rPr>
        <w:t>Хлус</w:t>
      </w:r>
      <w:r>
        <w:rPr>
          <w:sz w:val="28"/>
        </w:rPr>
        <w:t xml:space="preserve"> Оксаны Оле</w:t>
      </w:r>
      <w:r>
        <w:rPr>
          <w:sz w:val="28"/>
        </w:rPr>
        <w:t xml:space="preserve">говны, паспортные данные, гражданки Российской Федерации (паспортные данные), имеющей высшее образование, не замужней, несовершеннолетних детей не имеющей, зарегистрированной и проживающей по адресу: адрес, </w:t>
      </w:r>
    </w:p>
    <w:p w:rsidR="002C4412" w:rsidP="002C4412">
      <w:pPr>
        <w:jc w:val="both"/>
        <w:rPr>
          <w:sz w:val="28"/>
        </w:rPr>
      </w:pPr>
      <w:r>
        <w:rPr>
          <w:sz w:val="28"/>
        </w:rPr>
        <w:t>о привлечении к административной ответственности</w:t>
      </w:r>
      <w:r>
        <w:rPr>
          <w:sz w:val="28"/>
        </w:rPr>
        <w:t xml:space="preserve"> за правонарушение, предусмотренное статьей 19.7 Кодекса Российской Федерации об административных правонарушениях, </w:t>
      </w:r>
    </w:p>
    <w:p w:rsidR="002C4412" w:rsidP="002C4412">
      <w:pPr>
        <w:jc w:val="both"/>
      </w:pPr>
    </w:p>
    <w:p w:rsidR="00DB479F" w:rsidP="002C4412">
      <w:pPr>
        <w:jc w:val="center"/>
        <w:rPr>
          <w:sz w:val="28"/>
        </w:rPr>
      </w:pPr>
      <w:r>
        <w:rPr>
          <w:sz w:val="28"/>
        </w:rPr>
        <w:t>УСТАНОВИЛ:</w:t>
      </w:r>
    </w:p>
    <w:p w:rsidR="002C4412" w:rsidP="002C4412">
      <w:pPr>
        <w:jc w:val="center"/>
      </w:pPr>
    </w:p>
    <w:p w:rsidR="00DB479F">
      <w:pPr>
        <w:ind w:firstLine="540"/>
        <w:jc w:val="both"/>
      </w:pPr>
      <w:r>
        <w:rPr>
          <w:sz w:val="28"/>
        </w:rPr>
        <w:t xml:space="preserve">дата постановлением заместителя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прокурора, юриста 2 класса Гусева Д.М. возбуждено дело об административном </w:t>
      </w:r>
      <w:r>
        <w:rPr>
          <w:sz w:val="28"/>
        </w:rPr>
        <w:t>правонарушении по ст. 19.7 Кодекса Российской Федерации об административных правонарушениях (далее</w:t>
      </w:r>
      <w:r>
        <w:rPr>
          <w:sz w:val="28"/>
        </w:rPr>
        <w:t xml:space="preserve"> ?</w:t>
      </w:r>
      <w:r>
        <w:rPr>
          <w:sz w:val="28"/>
        </w:rPr>
        <w:t xml:space="preserve"> </w:t>
      </w:r>
      <w:r>
        <w:rPr>
          <w:sz w:val="28"/>
        </w:rPr>
        <w:t xml:space="preserve">КоАП РФ) в отношении заместителя главы администрации Суворовского адрес </w:t>
      </w:r>
      <w:r>
        <w:rPr>
          <w:sz w:val="28"/>
        </w:rPr>
        <w:t>Хлус</w:t>
      </w:r>
      <w:r>
        <w:rPr>
          <w:sz w:val="28"/>
        </w:rPr>
        <w:t xml:space="preserve"> О.О. за нарушения обязанности в своевременности предоставления сведений о муни</w:t>
      </w:r>
      <w:r>
        <w:rPr>
          <w:sz w:val="28"/>
        </w:rPr>
        <w:t>ципальных нормативных актах, предусмотренных ч. 1 ст. 6 Закона № 70-ЗРК/2015 «О регистре муниципальных нормативных правовых актов адрес», нарушив обязательные требования действующего законодательства, создав препятствия для осуществления деятельности госуд</w:t>
      </w:r>
      <w:r>
        <w:rPr>
          <w:sz w:val="28"/>
        </w:rPr>
        <w:t xml:space="preserve">арственного органа – Министерства юстиции адрес по систематизации и формированию нормативной базы. </w:t>
      </w:r>
    </w:p>
    <w:p w:rsidR="00DB479F">
      <w:pPr>
        <w:ind w:firstLine="708"/>
        <w:jc w:val="both"/>
      </w:pPr>
      <w:r>
        <w:rPr>
          <w:sz w:val="28"/>
        </w:rPr>
        <w:t xml:space="preserve">В судебное заседание должностное лицо </w:t>
      </w:r>
      <w:r>
        <w:rPr>
          <w:sz w:val="28"/>
        </w:rPr>
        <w:t>Хлус</w:t>
      </w:r>
      <w:r>
        <w:rPr>
          <w:sz w:val="28"/>
        </w:rPr>
        <w:t xml:space="preserve"> О.О. не явилась. О дне, времени и месте рассмотрения дела об административном правонарушении </w:t>
      </w:r>
      <w:r>
        <w:rPr>
          <w:sz w:val="28"/>
        </w:rPr>
        <w:t>извещена</w:t>
      </w:r>
      <w:r>
        <w:rPr>
          <w:sz w:val="28"/>
        </w:rPr>
        <w:t xml:space="preserve"> надлежащим </w:t>
      </w:r>
      <w:r>
        <w:rPr>
          <w:sz w:val="28"/>
        </w:rPr>
        <w:t xml:space="preserve">образом, просила дело рассмотреть в её отсутствие, вину признаёт в полном объёме, нарушения устранены, просила назначить минимальное наказание в связи с привлечением впервые по данной статье, о чем имеется в материалах дела заявление. </w:t>
      </w:r>
    </w:p>
    <w:p w:rsidR="00DB479F">
      <w:pPr>
        <w:ind w:firstLine="708"/>
        <w:jc w:val="both"/>
      </w:pPr>
      <w:r>
        <w:rPr>
          <w:sz w:val="28"/>
        </w:rPr>
        <w:t>Согласно ст. 25.1 Ко</w:t>
      </w:r>
      <w:r>
        <w:rPr>
          <w:sz w:val="28"/>
        </w:rPr>
        <w:t>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</w:t>
      </w:r>
      <w:r>
        <w:rPr>
          <w:sz w:val="28"/>
        </w:rPr>
        <w:t xml:space="preserve">е о </w:t>
      </w:r>
      <w:r>
        <w:rPr>
          <w:sz w:val="28"/>
        </w:rPr>
        <w:t>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DB479F">
      <w:pPr>
        <w:ind w:firstLine="708"/>
        <w:jc w:val="both"/>
      </w:pPr>
      <w:r>
        <w:rPr>
          <w:sz w:val="28"/>
        </w:rPr>
        <w:t>Руководствуясь положением ст. 25.1 КоАП РФ, принимая во внима</w:t>
      </w:r>
      <w:r>
        <w:rPr>
          <w:sz w:val="28"/>
        </w:rPr>
        <w:t xml:space="preserve">ние, что должностное лицо </w:t>
      </w:r>
      <w:r>
        <w:rPr>
          <w:sz w:val="28"/>
        </w:rPr>
        <w:t>Хлус</w:t>
      </w:r>
      <w:r>
        <w:rPr>
          <w:sz w:val="28"/>
        </w:rPr>
        <w:t xml:space="preserve"> О.О. извещена надлежащим образом о месте и времени рассмотрения дела об административного правонарушении, учитывая наличие ходатайства о рассмотрении дела в её отсутствие, а также мнение помощника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</w:t>
      </w:r>
      <w:r>
        <w:rPr>
          <w:sz w:val="28"/>
        </w:rPr>
        <w:t xml:space="preserve">ора адрес Макарова В.Г., который не возражал о рассмотрении дела в отсутствие должностного лица </w:t>
      </w:r>
      <w:r>
        <w:rPr>
          <w:sz w:val="28"/>
        </w:rPr>
        <w:t>Хлус</w:t>
      </w:r>
      <w:r>
        <w:rPr>
          <w:sz w:val="28"/>
        </w:rPr>
        <w:t xml:space="preserve"> О.О.</w:t>
      </w:r>
      <w:r>
        <w:rPr>
          <w:sz w:val="28"/>
        </w:rPr>
        <w:t xml:space="preserve">, мировой судья считает </w:t>
      </w:r>
      <w:r>
        <w:rPr>
          <w:sz w:val="28"/>
        </w:rPr>
        <w:t>возможным</w:t>
      </w:r>
      <w:r>
        <w:rPr>
          <w:sz w:val="28"/>
        </w:rPr>
        <w:t xml:space="preserve"> рассмотреть дело об административном правонарушение в отсутствие должностного лица </w:t>
      </w:r>
      <w:r>
        <w:rPr>
          <w:sz w:val="28"/>
        </w:rPr>
        <w:t>Хлус</w:t>
      </w:r>
      <w:r>
        <w:rPr>
          <w:sz w:val="28"/>
        </w:rPr>
        <w:t xml:space="preserve"> О.О.</w:t>
      </w:r>
    </w:p>
    <w:p w:rsidR="00DB479F">
      <w:pPr>
        <w:ind w:firstLine="540"/>
        <w:jc w:val="both"/>
      </w:pPr>
      <w:r>
        <w:rPr>
          <w:sz w:val="28"/>
        </w:rPr>
        <w:t>В судебном заседании пом</w:t>
      </w:r>
      <w:r>
        <w:rPr>
          <w:sz w:val="28"/>
        </w:rPr>
        <w:t xml:space="preserve">ощник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адрес Макаров В.Г. постановление о возбуждении дела об административном правонарушении от дата поддержал в полном объеме, указав на наличие оснований для привлечения должностного лица </w:t>
      </w:r>
      <w:r>
        <w:rPr>
          <w:sz w:val="28"/>
        </w:rPr>
        <w:t>Хлус</w:t>
      </w:r>
      <w:r>
        <w:rPr>
          <w:sz w:val="28"/>
        </w:rPr>
        <w:t xml:space="preserve"> О.О. к административной ответ</w:t>
      </w:r>
      <w:r>
        <w:rPr>
          <w:sz w:val="28"/>
        </w:rPr>
        <w:t>ственности за совершенное правонарушение, предусмотренное ст. 19.7 КоАП РФ, по основаниям, указанным в постановлении о возбуждении производства по делу об административном правонарушении, при</w:t>
      </w:r>
      <w:r>
        <w:rPr>
          <w:sz w:val="28"/>
        </w:rPr>
        <w:t xml:space="preserve"> </w:t>
      </w:r>
      <w:r>
        <w:rPr>
          <w:sz w:val="28"/>
        </w:rPr>
        <w:t>этом</w:t>
      </w:r>
      <w:r>
        <w:rPr>
          <w:sz w:val="28"/>
        </w:rPr>
        <w:t>, пояснил суду следующее. Обстоятельства совершения правонар</w:t>
      </w:r>
      <w:r>
        <w:rPr>
          <w:sz w:val="28"/>
        </w:rPr>
        <w:t xml:space="preserve">ушения, указанные в постановлении о возбуждении дела об административном правонарушении, подтверждаются собранными материалами проверки. Считает, что в действиях должностного лица </w:t>
      </w:r>
      <w:r>
        <w:rPr>
          <w:sz w:val="28"/>
        </w:rPr>
        <w:t>Хлус</w:t>
      </w:r>
      <w:r>
        <w:rPr>
          <w:sz w:val="28"/>
        </w:rPr>
        <w:t xml:space="preserve"> О.О. имеются признаки состава административного правонарушения ст. 19.7</w:t>
      </w:r>
      <w:r>
        <w:rPr>
          <w:sz w:val="28"/>
        </w:rPr>
        <w:t xml:space="preserve"> КоАП РФ. </w:t>
      </w:r>
    </w:p>
    <w:p w:rsidR="00DB479F">
      <w:pPr>
        <w:ind w:firstLine="708"/>
        <w:jc w:val="both"/>
      </w:pPr>
      <w:r>
        <w:rPr>
          <w:sz w:val="28"/>
        </w:rPr>
        <w:t xml:space="preserve">Выслушав заключение помощника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адрес Макарова В.Г., исследовав материалы дела, суд пришел к выводу о наличии в действиях </w:t>
      </w:r>
      <w:r>
        <w:rPr>
          <w:sz w:val="28"/>
        </w:rPr>
        <w:t>Хлус</w:t>
      </w:r>
      <w:r>
        <w:rPr>
          <w:sz w:val="28"/>
        </w:rPr>
        <w:t xml:space="preserve"> О.О. состава правонарушения, предусмотренного статьей 19.7 КоАП РФ, исходя из следующего</w:t>
      </w:r>
      <w:r>
        <w:rPr>
          <w:sz w:val="28"/>
        </w:rPr>
        <w:t>.</w:t>
      </w:r>
    </w:p>
    <w:p w:rsidR="00DB479F">
      <w:pPr>
        <w:ind w:firstLine="567"/>
        <w:jc w:val="both"/>
      </w:pPr>
      <w:r>
        <w:rPr>
          <w:sz w:val="28"/>
        </w:rPr>
        <w:t xml:space="preserve">Согласно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</w:t>
      </w:r>
      <w:r>
        <w:rPr>
          <w:sz w:val="28"/>
        </w:rPr>
        <w:t>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DB479F">
      <w:pPr>
        <w:ind w:firstLine="567"/>
        <w:jc w:val="both"/>
      </w:pPr>
      <w:r>
        <w:rPr>
          <w:sz w:val="28"/>
        </w:rPr>
        <w:t>В соответствии с ч. 1 ст. 26.2 КоАП РФ доказательствами по делу об административном правонарушении являются любые фактические данные</w:t>
      </w:r>
      <w:r>
        <w:rPr>
          <w:sz w:val="28"/>
        </w:rPr>
        <w:t>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</w:t>
      </w:r>
      <w:r>
        <w:rPr>
          <w:sz w:val="28"/>
        </w:rPr>
        <w:t>тоятельства, имеющие значение для правильного разрешения дела.</w:t>
      </w:r>
    </w:p>
    <w:p w:rsidR="00DB479F">
      <w:pPr>
        <w:ind w:firstLine="708"/>
        <w:jc w:val="both"/>
      </w:pPr>
      <w:r>
        <w:rPr>
          <w:sz w:val="28"/>
        </w:rPr>
        <w:t xml:space="preserve">Постановлением заместителя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прокурора, юриста 2 класса Гусева Д.М. от дата в отношении заместителя главы администрации </w:t>
      </w:r>
      <w:r>
        <w:rPr>
          <w:sz w:val="28"/>
        </w:rPr>
        <w:t xml:space="preserve">Суворовского адрес </w:t>
      </w:r>
      <w:r>
        <w:rPr>
          <w:sz w:val="28"/>
        </w:rPr>
        <w:t>Хлус</w:t>
      </w:r>
      <w:r>
        <w:rPr>
          <w:sz w:val="28"/>
        </w:rPr>
        <w:t xml:space="preserve"> О.О. возбуждено дело об админ</w:t>
      </w:r>
      <w:r>
        <w:rPr>
          <w:sz w:val="28"/>
        </w:rPr>
        <w:t>истративном правонарушении, предусмотренном ст. 19.7 КоАП РФ за нарушения обязанности в своевременности предоставления сведений о муниципальных нормативных актах, предусмотренных ч. 1 ст. 6 Закона № 70-ЗРК/2015 «О регистре муниципальных нормативных правовы</w:t>
      </w:r>
      <w:r>
        <w:rPr>
          <w:sz w:val="28"/>
        </w:rPr>
        <w:t>х актов адрес», нарушив</w:t>
      </w:r>
      <w:r>
        <w:rPr>
          <w:sz w:val="28"/>
        </w:rPr>
        <w:t xml:space="preserve"> обязательные требования действующего законодательства, создав препятствия для осуществления деятельности государственного органа – Министерства юстиции адрес по систематизации и формированию нормативной базы. </w:t>
      </w:r>
    </w:p>
    <w:p w:rsidR="00DB479F">
      <w:pPr>
        <w:ind w:firstLine="708"/>
        <w:jc w:val="both"/>
      </w:pPr>
      <w:r>
        <w:rPr>
          <w:sz w:val="28"/>
        </w:rPr>
        <w:t>Согласно вышеуказанном</w:t>
      </w:r>
      <w:r>
        <w:rPr>
          <w:sz w:val="28"/>
        </w:rPr>
        <w:t xml:space="preserve">у постановлению, Межрайонной прокуратурой на основании решения № 467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проведена проверка исполнения администрацией Суворовского адрес (ОГРН 1149102091170, ИНН 9107002550) требований Федерального закона от дата № 131-ФЗ «Об общих принципах организаци</w:t>
      </w:r>
      <w:r>
        <w:rPr>
          <w:sz w:val="28"/>
        </w:rPr>
        <w:t>и местного самоуправления в Российской Федерации», Закона адрес от дата № 70-ЗРК/2015 «О регистре муниципальных нормативных правовых актов адрес».</w:t>
      </w:r>
    </w:p>
    <w:p w:rsidR="00DB479F">
      <w:pPr>
        <w:ind w:firstLine="708"/>
        <w:jc w:val="both"/>
      </w:pPr>
      <w:r>
        <w:rPr>
          <w:sz w:val="28"/>
        </w:rPr>
        <w:t>В соответствии с ч. 1 ст. 43.1 Федерального закона от дата</w:t>
      </w:r>
      <w:r>
        <w:rPr>
          <w:sz w:val="28"/>
        </w:rPr>
        <w:t xml:space="preserve"> № 131- ФЗ «Об общих принципах организации местного самоуправления в Российской Федерации» муниципальные нормативные правовые акты, в том числе оформленные в виде правовых актов решения, принятые на местном референдуме (сходе граждан), подлежат включению в</w:t>
      </w:r>
      <w:r>
        <w:rPr>
          <w:sz w:val="28"/>
        </w:rPr>
        <w:t xml:space="preserve"> регистр муниципальных нормативных правовых актов субъекта Российской Федерации, организация и ведение которого осуществляются органами государственной власти</w:t>
      </w:r>
      <w:r>
        <w:rPr>
          <w:sz w:val="28"/>
        </w:rPr>
        <w:t xml:space="preserve"> субъекта Российской Федерации в порядке, установленном законом субъекта Российской Федерации.</w:t>
      </w:r>
    </w:p>
    <w:p w:rsidR="00DB479F">
      <w:pPr>
        <w:ind w:firstLine="708"/>
        <w:jc w:val="both"/>
      </w:pPr>
      <w:r>
        <w:rPr>
          <w:sz w:val="28"/>
        </w:rPr>
        <w:t>Зак</w:t>
      </w:r>
      <w:r>
        <w:rPr>
          <w:sz w:val="28"/>
        </w:rPr>
        <w:t xml:space="preserve">он адрес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70-ЗРК/2015 «О регистре муниципальных нормативных правовых актов адрес» (далее - Закон №70-ЗРК/2015) регулирует общественные отношения, связанные с организацией и ведением регистра муниципальных нормативных правовых актов адрес.</w:t>
      </w:r>
    </w:p>
    <w:p w:rsidR="00DB479F">
      <w:pPr>
        <w:ind w:firstLine="708"/>
        <w:jc w:val="both"/>
      </w:pPr>
      <w:r>
        <w:rPr>
          <w:sz w:val="28"/>
        </w:rPr>
        <w:t>Закон №7</w:t>
      </w:r>
      <w:r>
        <w:rPr>
          <w:sz w:val="28"/>
        </w:rPr>
        <w:t>0-ЗРК/2015 определяет порядок ведения Регистра муниципальных правовых актов адрес в целях соответствия муниципальных нормативных правовых актов Конституции Российской Федерации, федеральному законодательству, законодательству адрес, уставам муниципальных о</w:t>
      </w:r>
      <w:r>
        <w:rPr>
          <w:sz w:val="28"/>
        </w:rPr>
        <w:t>бразований, систематизации и учета муниципальных нормативных правовых актов, обеспечения конституционного права граждан на получение достоверной информации о муниципальных нормативных правовых актах, создания условий для получения информации о муниципальны</w:t>
      </w:r>
      <w:r>
        <w:rPr>
          <w:sz w:val="28"/>
        </w:rPr>
        <w:t>х нормативных правовых актах органами государственной</w:t>
      </w:r>
      <w:r>
        <w:rPr>
          <w:sz w:val="28"/>
        </w:rPr>
        <w:t xml:space="preserve"> власти, органами местного самоуправления, должностными лицами и организациями.</w:t>
      </w:r>
    </w:p>
    <w:p w:rsidR="00DB479F">
      <w:pPr>
        <w:ind w:firstLine="708"/>
        <w:jc w:val="both"/>
      </w:pPr>
      <w:r>
        <w:rPr>
          <w:sz w:val="28"/>
        </w:rPr>
        <w:t>В силу ст. 3 Закона № 70-ЗРК/2015 принципами ведения Регистра являются общедоступность, достоверность и актуальность сведен</w:t>
      </w:r>
      <w:r>
        <w:rPr>
          <w:sz w:val="28"/>
        </w:rPr>
        <w:t>ий.</w:t>
      </w:r>
    </w:p>
    <w:p w:rsidR="00DB479F">
      <w:pPr>
        <w:ind w:firstLine="708"/>
        <w:jc w:val="both"/>
      </w:pPr>
      <w:r>
        <w:rPr>
          <w:sz w:val="28"/>
        </w:rPr>
        <w:t xml:space="preserve">В соответствии с ч. 1 ст. 5 Закона № 70-ЗРК/2015 включению в Регистр подлежат муниципальные нормативные правовые акты, принятые в </w:t>
      </w:r>
      <w:r>
        <w:rPr>
          <w:sz w:val="28"/>
        </w:rPr>
        <w:t>установленном порядке, а также оформленные в виде правовых актов решения, принятые на местном референдуме (сходе граждан),</w:t>
      </w:r>
      <w:r>
        <w:rPr>
          <w:sz w:val="28"/>
        </w:rPr>
        <w:t xml:space="preserve"> а также дополнительные сведения к ним.</w:t>
      </w:r>
    </w:p>
    <w:p w:rsidR="00DB479F">
      <w:pPr>
        <w:ind w:firstLine="708"/>
        <w:jc w:val="both"/>
      </w:pPr>
      <w:r>
        <w:rPr>
          <w:sz w:val="28"/>
        </w:rPr>
        <w:t>В силу ч. 1 ст. 6 Закона № 70-ЗРК/2015 предоставление в уполномоченный орган для включения в Регистр копий муниципальных нормативных правовых актов на бумажном и электронном носителях осуществляется в течение 15 дней</w:t>
      </w:r>
      <w:r>
        <w:rPr>
          <w:sz w:val="28"/>
        </w:rPr>
        <w:t xml:space="preserve"> со дня их принятия.</w:t>
      </w:r>
    </w:p>
    <w:p w:rsidR="00DB479F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ч.ч</w:t>
      </w:r>
      <w:r>
        <w:rPr>
          <w:sz w:val="28"/>
        </w:rPr>
        <w:t>. 2, 3, 3.1 ст. 6 Закона №70-ЗРК/2015 представляемые копии муниципальных правовых актов на бумажном носителе заверяются подписью руководителя органа местного самоуправления, должностного лица местного самоуправления или упо</w:t>
      </w:r>
      <w:r>
        <w:rPr>
          <w:sz w:val="28"/>
        </w:rPr>
        <w:t>лномоченного им лица и скрепляются печатью. Представляемые копии муниципальных правовых актов на бумажном носителе, состоящие из нескольких листов, прошиваются, листы нумеруются и на обороте последнего листа заверяются подписью руководителя органа местного</w:t>
      </w:r>
      <w:r>
        <w:rPr>
          <w:sz w:val="28"/>
        </w:rPr>
        <w:t xml:space="preserve"> самоуправления, должностного лица местного самоуправления или уполномоченного им лица и скрепляются печатью.</w:t>
      </w:r>
    </w:p>
    <w:p w:rsidR="00DB479F">
      <w:pPr>
        <w:ind w:firstLine="708"/>
        <w:jc w:val="both"/>
      </w:pPr>
      <w:r>
        <w:rPr>
          <w:sz w:val="28"/>
        </w:rPr>
        <w:t>Текст копии муниципального правового акта, представляемого в электронном виде, должен соответствовать тексту заверенной копии соответствующего мун</w:t>
      </w:r>
      <w:r>
        <w:rPr>
          <w:sz w:val="28"/>
        </w:rPr>
        <w:t>иципального правового акта, представляемого на бумажном носителе.</w:t>
      </w:r>
    </w:p>
    <w:p w:rsidR="00DB479F">
      <w:pPr>
        <w:ind w:firstLine="708"/>
        <w:jc w:val="both"/>
      </w:pPr>
      <w:r>
        <w:rPr>
          <w:sz w:val="28"/>
        </w:rPr>
        <w:t>Полноту и достоверность сведений, подлежащих включению в Регистр, обеспечивают органы местного самоуправления, принявшие (издавшие) муниципальный нормативный правовой акт.</w:t>
      </w:r>
    </w:p>
    <w:p w:rsidR="00DB479F">
      <w:pPr>
        <w:ind w:firstLine="708"/>
        <w:jc w:val="both"/>
      </w:pPr>
      <w:r>
        <w:rPr>
          <w:sz w:val="28"/>
        </w:rPr>
        <w:t>Лицо, уполномоченн</w:t>
      </w:r>
      <w:r>
        <w:rPr>
          <w:sz w:val="28"/>
        </w:rPr>
        <w:t>ое в соответствии с Уставом муниципального образования или иными муниципальными правовыми актами на подписание муниципальных нормативных правовых актов, несет ответственность за полноту и достоверность сведений, подлежащих включению в Регистр.</w:t>
      </w:r>
    </w:p>
    <w:p w:rsidR="00DB479F">
      <w:pPr>
        <w:ind w:firstLine="708"/>
        <w:jc w:val="both"/>
      </w:pPr>
      <w:r>
        <w:rPr>
          <w:sz w:val="28"/>
        </w:rPr>
        <w:t>В соответств</w:t>
      </w:r>
      <w:r>
        <w:rPr>
          <w:sz w:val="28"/>
        </w:rPr>
        <w:t xml:space="preserve">ии с ч. 1 ст. 12 Закона № 70-ЗРК/2015 положения части 1 статьи 5 настоящего Закона применяются к муниципальным нормативным правовым актам, принятым (изданным) </w:t>
      </w:r>
      <w:r>
        <w:rPr>
          <w:sz w:val="28"/>
        </w:rPr>
        <w:t>с</w:t>
      </w:r>
      <w:r>
        <w:rPr>
          <w:sz w:val="28"/>
        </w:rPr>
        <w:t xml:space="preserve"> дата.</w:t>
      </w:r>
    </w:p>
    <w:p w:rsidR="00DB479F">
      <w:pPr>
        <w:ind w:firstLine="708"/>
        <w:jc w:val="both"/>
      </w:pPr>
      <w:r>
        <w:rPr>
          <w:sz w:val="28"/>
        </w:rPr>
        <w:t xml:space="preserve">Постановлением Совета министров адрес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158 утверждено Положение о Министерстве ю</w:t>
      </w:r>
      <w:r>
        <w:rPr>
          <w:sz w:val="28"/>
        </w:rPr>
        <w:t xml:space="preserve">стиции адрес, на которое в соответствии с п. 1.1 возложены полномочия по организации и ведению регистра муниципальных нормативных правовых актов адрес. </w:t>
      </w:r>
    </w:p>
    <w:p w:rsidR="00DB479F">
      <w:pPr>
        <w:ind w:firstLine="708"/>
        <w:jc w:val="both"/>
      </w:pPr>
      <w:r>
        <w:rPr>
          <w:sz w:val="28"/>
        </w:rPr>
        <w:t xml:space="preserve">Распоряжением администрации Суворовского адрес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утверждена должностная инструкция заместителя гл</w:t>
      </w:r>
      <w:r>
        <w:rPr>
          <w:sz w:val="28"/>
        </w:rPr>
        <w:t>авы администрации адрес, в соответствии с п. 8 которой заместитель главы администрации сельского поселения направляет НПА Суворовского сельского совета соответствующим органам, должностным лицами и доводит их до сведения граждан в сроки, установленные зако</w:t>
      </w:r>
      <w:r>
        <w:rPr>
          <w:sz w:val="28"/>
        </w:rPr>
        <w:t>нодательством и Уставом.</w:t>
      </w:r>
    </w:p>
    <w:p w:rsidR="00DB479F">
      <w:pPr>
        <w:ind w:firstLine="708"/>
        <w:jc w:val="both"/>
      </w:pPr>
      <w:r>
        <w:rPr>
          <w:sz w:val="28"/>
        </w:rPr>
        <w:t>Хлус</w:t>
      </w:r>
      <w:r>
        <w:rPr>
          <w:sz w:val="28"/>
        </w:rPr>
        <w:t xml:space="preserve"> О.О. назначена на должность заместителя главы администрации Суворовского адрес на основании заключенного дата трудового договора </w:t>
      </w:r>
      <w:r>
        <w:rPr>
          <w:sz w:val="28"/>
        </w:rPr>
        <w:t>от</w:t>
      </w:r>
      <w:r>
        <w:rPr>
          <w:sz w:val="28"/>
        </w:rPr>
        <w:t xml:space="preserve"> дата № 2.</w:t>
      </w:r>
    </w:p>
    <w:p w:rsidR="00DB479F">
      <w:pPr>
        <w:ind w:firstLine="708"/>
        <w:jc w:val="both"/>
      </w:pPr>
      <w:r>
        <w:rPr>
          <w:sz w:val="28"/>
        </w:rPr>
        <w:t xml:space="preserve">Согласно информации прокуратуры адрес от дата № Исуб-7/1-13805-22/17908-телефон </w:t>
      </w:r>
      <w:r>
        <w:rPr>
          <w:sz w:val="28"/>
        </w:rPr>
        <w:t>во</w:t>
      </w:r>
      <w:r>
        <w:rPr>
          <w:sz w:val="28"/>
        </w:rPr>
        <w:t xml:space="preserve"> а</w:t>
      </w:r>
      <w:r>
        <w:rPr>
          <w:sz w:val="28"/>
        </w:rPr>
        <w:t>дрес дата администрацией адрес копии муниципальных нормативных правовых актов в установленный законодателем пятнадцатидневный срок с момента принятия в Министерство юстиции адрес для включения в Регистр муниципальных нормативных правовых актов адрес не нап</w:t>
      </w:r>
      <w:r>
        <w:rPr>
          <w:sz w:val="28"/>
        </w:rPr>
        <w:t>равлялись.</w:t>
      </w:r>
    </w:p>
    <w:p w:rsidR="00DB479F">
      <w:pPr>
        <w:ind w:firstLine="708"/>
        <w:jc w:val="both"/>
      </w:pPr>
      <w:r>
        <w:rPr>
          <w:sz w:val="28"/>
        </w:rPr>
        <w:t>Так, в установленный законодателем 15-дневный срок с момента принятия в Министерство юстиции адрес в установленном законом порядке для включения в Регистр муниципальных нормативных правовых актов адрес не направлены: решения от дата № 114 «О вне</w:t>
      </w:r>
      <w:r>
        <w:rPr>
          <w:sz w:val="28"/>
        </w:rPr>
        <w:t>сении изменений в решение Суворовского сельского совета адрес от дата № 65 «Об утверждении Правил благоустройства территории муниципального образования Суворовское адрес», № 116 «О внесении изменений в решение Суворовского</w:t>
      </w:r>
      <w:r>
        <w:rPr>
          <w:sz w:val="28"/>
        </w:rPr>
        <w:t xml:space="preserve"> </w:t>
      </w:r>
      <w:r>
        <w:rPr>
          <w:sz w:val="28"/>
        </w:rPr>
        <w:t xml:space="preserve">сельского совета адрес от дата № </w:t>
      </w:r>
      <w:r>
        <w:rPr>
          <w:sz w:val="28"/>
        </w:rPr>
        <w:t>97 «Об утверждении Положения о муниципальном контроле в сфере благоустройства в адрес», № 117 «О внесении изменений в решение Суворовского сельского совета адрес от дата № 98 «Об утверждении Положения о муниципальном жилищном контроле на адрес», №118 «Об о</w:t>
      </w:r>
      <w:r>
        <w:rPr>
          <w:sz w:val="28"/>
        </w:rPr>
        <w:t>тмене решения № 45 от дата «Об определении границ прилегающих к некоторым организациям и объектам территорий, на которых не допускается</w:t>
      </w:r>
      <w:r>
        <w:rPr>
          <w:sz w:val="28"/>
        </w:rPr>
        <w:t xml:space="preserve"> розничная продажа алкогольной продукции на территории муниципального образования адрес» (сопроводительное письмо </w:t>
      </w:r>
      <w:r>
        <w:rPr>
          <w:sz w:val="28"/>
        </w:rPr>
        <w:t>от</w:t>
      </w:r>
      <w:r>
        <w:rPr>
          <w:sz w:val="28"/>
        </w:rPr>
        <w:t xml:space="preserve"> дата</w:t>
      </w:r>
      <w:r>
        <w:rPr>
          <w:sz w:val="28"/>
        </w:rPr>
        <w:t xml:space="preserve"> № 197/02-20).</w:t>
      </w:r>
    </w:p>
    <w:p w:rsidR="00DB479F">
      <w:pPr>
        <w:ind w:firstLine="708"/>
        <w:jc w:val="both"/>
      </w:pPr>
      <w:r>
        <w:rPr>
          <w:sz w:val="28"/>
        </w:rPr>
        <w:t>Неполнота имеющихся в Регистре сведений может негативно отразиться на праве граждан получать из него по запросу необходимую информацию, тексты нормативных правовых актов, их фрагменты.</w:t>
      </w:r>
    </w:p>
    <w:p w:rsidR="00DB479F">
      <w:pPr>
        <w:ind w:firstLine="708"/>
        <w:jc w:val="both"/>
      </w:pPr>
      <w:r>
        <w:rPr>
          <w:sz w:val="28"/>
        </w:rPr>
        <w:t>Учитывая, что обязанность своевременно предоставлять све</w:t>
      </w:r>
      <w:r>
        <w:rPr>
          <w:sz w:val="28"/>
        </w:rPr>
        <w:t>дения о муниципальных нормативных правовых актах предусмотрена ч. 1 ст. 6 Закона №70-ЗРК/2015, заместитель главы администрации Суворовского адрес нарушила обязательные требования действующего законодательства, тем самым создав препятствия для осуществления</w:t>
      </w:r>
      <w:r>
        <w:rPr>
          <w:sz w:val="28"/>
        </w:rPr>
        <w:t xml:space="preserve"> деятельности государственного органа - Министерства юстиции адрес по систематизации и формированию нормативной базы.</w:t>
      </w:r>
    </w:p>
    <w:p w:rsidR="00DB479F">
      <w:pPr>
        <w:ind w:firstLine="708"/>
        <w:jc w:val="both"/>
      </w:pPr>
      <w:r>
        <w:rPr>
          <w:sz w:val="28"/>
        </w:rPr>
        <w:t xml:space="preserve">В ходе проведенной проверки установлено, что </w:t>
      </w:r>
      <w:r>
        <w:rPr>
          <w:sz w:val="28"/>
        </w:rPr>
        <w:t>Хлус</w:t>
      </w:r>
      <w:r>
        <w:rPr>
          <w:sz w:val="28"/>
        </w:rPr>
        <w:t xml:space="preserve"> О.О., исполняя обязанности заместителя главы администрации адрес</w:t>
      </w:r>
      <w:r>
        <w:rPr>
          <w:sz w:val="28"/>
        </w:rPr>
        <w:t>, имела реальную возможность организовать предоставление в Министерство юстиции адрес для включения в Регистр копий муниципальных нормативных правовых актов Суворовского сельского совета на бумажном и электронном носителях в течение 15 дней со дня их приня</w:t>
      </w:r>
      <w:r>
        <w:rPr>
          <w:sz w:val="28"/>
        </w:rPr>
        <w:t xml:space="preserve">тия. </w:t>
      </w:r>
    </w:p>
    <w:p w:rsidR="00DB479F">
      <w:pPr>
        <w:ind w:firstLine="708"/>
        <w:jc w:val="both"/>
      </w:pPr>
      <w:r>
        <w:rPr>
          <w:sz w:val="28"/>
        </w:rPr>
        <w:t xml:space="preserve">Требования указанных выше законов и нормативных актов должностным лицом </w:t>
      </w:r>
      <w:r>
        <w:rPr>
          <w:sz w:val="28"/>
        </w:rPr>
        <w:t>Хлус</w:t>
      </w:r>
      <w:r>
        <w:rPr>
          <w:sz w:val="28"/>
        </w:rPr>
        <w:t xml:space="preserve"> О.О. не выполнены. </w:t>
      </w:r>
    </w:p>
    <w:p w:rsidR="00DB479F">
      <w:pPr>
        <w:ind w:firstLine="708"/>
        <w:jc w:val="both"/>
      </w:pPr>
      <w:r>
        <w:rPr>
          <w:sz w:val="28"/>
        </w:rPr>
        <w:t xml:space="preserve">В силу </w:t>
      </w:r>
      <w:hyperlink r:id="rId4" w:anchor="/document/12125267/entry/24" w:history="1">
        <w:r>
          <w:rPr>
            <w:color w:val="0000FF"/>
            <w:sz w:val="28"/>
            <w:u w:val="single"/>
          </w:rPr>
          <w:t>ст. 2.4</w:t>
        </w:r>
      </w:hyperlink>
      <w:r>
        <w:rPr>
          <w:sz w:val="28"/>
        </w:rPr>
        <w:t xml:space="preserve"> КоАП РФ административной ответственности подлежит должностное лицо</w:t>
      </w:r>
      <w:r>
        <w:rPr>
          <w:sz w:val="28"/>
        </w:rPr>
        <w:t xml:space="preserve">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B479F">
      <w:pPr>
        <w:ind w:firstLine="708"/>
        <w:jc w:val="both"/>
      </w:pPr>
      <w:r>
        <w:rPr>
          <w:sz w:val="28"/>
        </w:rPr>
        <w:t>Ответственность за совершение административного правонарушения, предусмотренного ст. 19.7 КоАП РФ наступает за непр</w:t>
      </w:r>
      <w:r>
        <w:rPr>
          <w:sz w:val="28"/>
        </w:rPr>
        <w:t>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</w:t>
      </w:r>
      <w:r>
        <w:rPr>
          <w:sz w:val="28"/>
        </w:rPr>
        <w:t>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</w:t>
      </w:r>
      <w:r>
        <w:rPr>
          <w:sz w:val="28"/>
        </w:rPr>
        <w:t>орых предусмотрено</w:t>
      </w:r>
      <w:r>
        <w:rPr>
          <w:sz w:val="28"/>
        </w:rPr>
        <w:t xml:space="preserve"> </w:t>
      </w:r>
      <w:r>
        <w:rPr>
          <w:sz w:val="28"/>
        </w:rPr>
        <w:t>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</w:t>
      </w:r>
      <w:r>
        <w:rPr>
          <w:sz w:val="28"/>
        </w:rPr>
        <w:t>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</w:t>
      </w:r>
      <w:r>
        <w:rPr>
          <w:sz w:val="28"/>
        </w:rPr>
        <w:t>льный контроль, муниципальный финансовый контроль, таких сведений (информации) в неполном объеме или</w:t>
      </w:r>
      <w:r>
        <w:rPr>
          <w:sz w:val="28"/>
        </w:rPr>
        <w:t xml:space="preserve"> в искаженном виде, и влечет наложение административного штрафа на должностных лиц - от трехсот </w:t>
      </w:r>
      <w:r>
        <w:rPr>
          <w:sz w:val="28"/>
        </w:rPr>
        <w:t>до</w:t>
      </w:r>
      <w:r>
        <w:rPr>
          <w:sz w:val="28"/>
        </w:rPr>
        <w:t xml:space="preserve"> сумма прописью.</w:t>
      </w:r>
    </w:p>
    <w:p w:rsidR="00DB479F">
      <w:pPr>
        <w:ind w:firstLine="708"/>
        <w:jc w:val="both"/>
      </w:pPr>
      <w:r>
        <w:rPr>
          <w:sz w:val="28"/>
        </w:rPr>
        <w:t xml:space="preserve">Вина должностного лица </w:t>
      </w:r>
      <w:r>
        <w:rPr>
          <w:sz w:val="28"/>
        </w:rPr>
        <w:t>Хлус</w:t>
      </w:r>
      <w:r>
        <w:rPr>
          <w:sz w:val="28"/>
        </w:rPr>
        <w:t xml:space="preserve"> О.О. в соверш</w:t>
      </w:r>
      <w:r>
        <w:rPr>
          <w:sz w:val="28"/>
        </w:rPr>
        <w:t>ении административного правонарушения, предусмотренного ст. 19.7 КоАП РФ, в полном объеме подтверждается следующими доказательствами, а именно:</w:t>
      </w:r>
    </w:p>
    <w:p w:rsidR="00DB479F">
      <w:pPr>
        <w:ind w:firstLine="708"/>
        <w:jc w:val="both"/>
      </w:pPr>
      <w:r>
        <w:rPr>
          <w:sz w:val="28"/>
        </w:rPr>
        <w:t xml:space="preserve">- постановлением о возбуждении дела об административном правонарушении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DB479F">
      <w:pPr>
        <w:ind w:firstLine="708"/>
        <w:jc w:val="both"/>
      </w:pPr>
      <w:r>
        <w:rPr>
          <w:sz w:val="28"/>
        </w:rPr>
        <w:t>- копией решения о проведении пр</w:t>
      </w:r>
      <w:r>
        <w:rPr>
          <w:sz w:val="28"/>
        </w:rPr>
        <w:t xml:space="preserve">оверки № 467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DB479F">
      <w:pPr>
        <w:ind w:firstLine="708"/>
        <w:jc w:val="both"/>
      </w:pPr>
      <w:r>
        <w:rPr>
          <w:sz w:val="28"/>
        </w:rPr>
        <w:t xml:space="preserve">- актом проверки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DB479F">
      <w:pPr>
        <w:ind w:firstLine="708"/>
        <w:jc w:val="both"/>
      </w:pPr>
      <w:r>
        <w:rPr>
          <w:sz w:val="28"/>
        </w:rPr>
        <w:t xml:space="preserve">- информационным письмом прокуратуры адрес от дата, № Исуб-7/1-20556-21/30393-телефон «О полноте и своевременности предоставления органами местного самоуправления сведений в Регистр муниципальных нормативных </w:t>
      </w:r>
      <w:r>
        <w:rPr>
          <w:sz w:val="28"/>
        </w:rPr>
        <w:t xml:space="preserve">правовых актов </w:t>
      </w:r>
      <w:r>
        <w:rPr>
          <w:sz w:val="28"/>
        </w:rPr>
        <w:t>во</w:t>
      </w:r>
      <w:r>
        <w:rPr>
          <w:sz w:val="28"/>
        </w:rPr>
        <w:t xml:space="preserve"> адрес дата;</w:t>
      </w:r>
    </w:p>
    <w:p w:rsidR="00DB479F">
      <w:pPr>
        <w:ind w:firstLine="708"/>
        <w:jc w:val="both"/>
      </w:pPr>
      <w:r>
        <w:rPr>
          <w:sz w:val="28"/>
        </w:rPr>
        <w:t xml:space="preserve">- копией информации Министерства юстиции адрес </w:t>
      </w:r>
      <w:r>
        <w:rPr>
          <w:sz w:val="28"/>
        </w:rPr>
        <w:t>от</w:t>
      </w:r>
      <w:r>
        <w:rPr>
          <w:sz w:val="28"/>
        </w:rPr>
        <w:t xml:space="preserve"> дата, № 05/02-12/1800;</w:t>
      </w:r>
    </w:p>
    <w:p w:rsidR="00DB479F">
      <w:pPr>
        <w:ind w:firstLine="708"/>
        <w:jc w:val="both"/>
      </w:pPr>
      <w:r>
        <w:rPr>
          <w:sz w:val="28"/>
        </w:rPr>
        <w:t xml:space="preserve">- требованием </w:t>
      </w:r>
      <w:r>
        <w:rPr>
          <w:sz w:val="28"/>
        </w:rPr>
        <w:t>Сакской</w:t>
      </w:r>
      <w:r>
        <w:rPr>
          <w:sz w:val="28"/>
        </w:rPr>
        <w:t xml:space="preserve"> межрайонной прокуратуры </w:t>
      </w:r>
      <w:r>
        <w:rPr>
          <w:sz w:val="28"/>
        </w:rPr>
        <w:t>от</w:t>
      </w:r>
      <w:r>
        <w:rPr>
          <w:sz w:val="28"/>
        </w:rPr>
        <w:t xml:space="preserve"> дата, № </w:t>
      </w:r>
      <w:r>
        <w:rPr>
          <w:sz w:val="28"/>
        </w:rPr>
        <w:t>Исорг</w:t>
      </w:r>
      <w:r>
        <w:rPr>
          <w:sz w:val="28"/>
        </w:rPr>
        <w:t xml:space="preserve"> телефон-телефон;</w:t>
      </w:r>
    </w:p>
    <w:p w:rsidR="00DB479F">
      <w:pPr>
        <w:ind w:firstLine="708"/>
        <w:jc w:val="both"/>
      </w:pPr>
      <w:r>
        <w:rPr>
          <w:sz w:val="28"/>
        </w:rPr>
        <w:t xml:space="preserve">- копией информации Администрации Суворовского адрес </w:t>
      </w:r>
      <w:r>
        <w:rPr>
          <w:sz w:val="28"/>
        </w:rPr>
        <w:t>от</w:t>
      </w:r>
      <w:r>
        <w:rPr>
          <w:sz w:val="28"/>
        </w:rPr>
        <w:t xml:space="preserve"> дата, № </w:t>
      </w:r>
      <w:r>
        <w:rPr>
          <w:sz w:val="28"/>
        </w:rPr>
        <w:t>1826/02-21;</w:t>
      </w:r>
    </w:p>
    <w:p w:rsidR="00DB479F">
      <w:pPr>
        <w:ind w:firstLine="708"/>
        <w:jc w:val="both"/>
      </w:pPr>
      <w:r>
        <w:rPr>
          <w:sz w:val="28"/>
        </w:rPr>
        <w:t xml:space="preserve">- копией трудового договора № 2 с муниципальным служащим в Администрации Суворовского адрес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DB479F">
      <w:pPr>
        <w:ind w:firstLine="708"/>
        <w:jc w:val="both"/>
      </w:pPr>
      <w:r>
        <w:rPr>
          <w:sz w:val="28"/>
        </w:rPr>
        <w:t xml:space="preserve">- объяснением </w:t>
      </w:r>
      <w:r>
        <w:rPr>
          <w:sz w:val="28"/>
        </w:rPr>
        <w:t>Хлус</w:t>
      </w:r>
      <w:r>
        <w:rPr>
          <w:sz w:val="28"/>
        </w:rPr>
        <w:t xml:space="preserve"> О.О. </w:t>
      </w:r>
      <w:r>
        <w:rPr>
          <w:sz w:val="28"/>
        </w:rPr>
        <w:t>от</w:t>
      </w:r>
      <w:r>
        <w:rPr>
          <w:sz w:val="28"/>
        </w:rPr>
        <w:t xml:space="preserve"> дата.</w:t>
      </w:r>
    </w:p>
    <w:p w:rsidR="00DB479F">
      <w:pPr>
        <w:ind w:firstLine="708"/>
        <w:jc w:val="both"/>
      </w:pPr>
      <w:r>
        <w:rPr>
          <w:sz w:val="28"/>
        </w:rPr>
        <w:t>В соответствии с должностной инструкцией заместителя главы администрации Суворовского адрес, утвержденной глав</w:t>
      </w:r>
      <w:r>
        <w:rPr>
          <w:sz w:val="28"/>
        </w:rPr>
        <w:t>ой администрации Суворовского адрес дата, п. 19 раздела 3, заместитель главы администрации Суворовского адрес выполняет поручения главы поселения по рассмотрению заявлений, обращений граждан и юридических лиц.</w:t>
      </w:r>
    </w:p>
    <w:p w:rsidR="00DB479F">
      <w:pPr>
        <w:ind w:firstLine="708"/>
        <w:jc w:val="both"/>
      </w:pPr>
      <w:r>
        <w:rPr>
          <w:sz w:val="28"/>
        </w:rPr>
        <w:t>Письменные доказательства суд считает достовер</w:t>
      </w:r>
      <w:r>
        <w:rPr>
          <w:sz w:val="28"/>
        </w:rPr>
        <w:t xml:space="preserve">ными, объективными и допустимыми, поскольку они получены в соответствии с требованиями закона. </w:t>
      </w:r>
    </w:p>
    <w:p w:rsidR="00DB479F">
      <w:pPr>
        <w:ind w:firstLine="708"/>
        <w:jc w:val="both"/>
      </w:pPr>
      <w:r>
        <w:rPr>
          <w:sz w:val="28"/>
        </w:rPr>
        <w:t xml:space="preserve">Оценив представленные по делу доказательства в совокупности, суд находит вину должностного лица </w:t>
      </w:r>
      <w:r>
        <w:rPr>
          <w:sz w:val="28"/>
        </w:rPr>
        <w:t>Хлус</w:t>
      </w:r>
      <w:r>
        <w:rPr>
          <w:sz w:val="28"/>
        </w:rPr>
        <w:t xml:space="preserve"> О.О. в совершении административного правонарушения, предусм</w:t>
      </w:r>
      <w:r>
        <w:rPr>
          <w:sz w:val="28"/>
        </w:rPr>
        <w:t xml:space="preserve">отренного ст. 19.7 КоАП РФ, установленной и полностью доказанной, квалификацию действий правильной. </w:t>
      </w:r>
    </w:p>
    <w:p w:rsidR="00DB479F">
      <w:pPr>
        <w:ind w:firstLine="708"/>
        <w:jc w:val="both"/>
      </w:pPr>
      <w:r>
        <w:rPr>
          <w:sz w:val="28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</w:t>
      </w:r>
      <w:r>
        <w:rPr>
          <w:sz w:val="28"/>
        </w:rPr>
        <w:t>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B479F">
      <w:pPr>
        <w:ind w:firstLine="708"/>
        <w:jc w:val="both"/>
      </w:pPr>
      <w:r>
        <w:rPr>
          <w:sz w:val="28"/>
        </w:rPr>
        <w:t>Согласно части 2 статьи 4.1 Кодекса Российской Федерации об административных правонарушениях при назначении административного</w:t>
      </w:r>
      <w:r>
        <w:rPr>
          <w:sz w:val="28"/>
        </w:rPr>
        <w:t xml:space="preserve">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</w:t>
      </w:r>
      <w:r>
        <w:rPr>
          <w:sz w:val="28"/>
        </w:rPr>
        <w:t>тветственность.</w:t>
      </w:r>
    </w:p>
    <w:p w:rsidR="00DB479F">
      <w:pPr>
        <w:ind w:firstLine="708"/>
        <w:jc w:val="both"/>
      </w:pPr>
      <w:r>
        <w:rPr>
          <w:sz w:val="28"/>
        </w:rPr>
        <w:t xml:space="preserve">Обстоятельством, смягчающим административную ответственность, согласно ст. 4.2 КоАП РФ – мировой судья признает полное признание вины (указано в заявлении </w:t>
      </w:r>
      <w:r>
        <w:rPr>
          <w:sz w:val="28"/>
        </w:rPr>
        <w:t>Хлус</w:t>
      </w:r>
      <w:r>
        <w:rPr>
          <w:sz w:val="28"/>
        </w:rPr>
        <w:t xml:space="preserve"> О.О. от 24 августа 2022 года).</w:t>
      </w:r>
    </w:p>
    <w:p w:rsidR="00DB479F">
      <w:pPr>
        <w:ind w:firstLine="708"/>
        <w:jc w:val="both"/>
      </w:pPr>
      <w:r>
        <w:rPr>
          <w:sz w:val="28"/>
        </w:rPr>
        <w:t>Обстоятельств, отягчающих административную ответс</w:t>
      </w:r>
      <w:r>
        <w:rPr>
          <w:sz w:val="28"/>
        </w:rPr>
        <w:t>твенность, согласно ст. 4.3 КоАП РФ – мировым судьей не установлено.</w:t>
      </w:r>
    </w:p>
    <w:p w:rsidR="00DB479F">
      <w:pPr>
        <w:ind w:firstLine="708"/>
        <w:jc w:val="both"/>
      </w:pPr>
      <w:r>
        <w:rPr>
          <w:sz w:val="28"/>
        </w:rPr>
        <w:t xml:space="preserve">Обстоятельств, исключающих производство по делу об административном правонарушении, предусмотренных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</w:t>
      </w:r>
      <w:r>
        <w:rPr>
          <w:sz w:val="28"/>
        </w:rPr>
        <w:t>РФ, не установлено.</w:t>
      </w:r>
    </w:p>
    <w:p w:rsidR="00DB479F">
      <w:pPr>
        <w:ind w:firstLine="708"/>
        <w:jc w:val="both"/>
      </w:pPr>
      <w:r>
        <w:rPr>
          <w:sz w:val="28"/>
        </w:rPr>
        <w:t>Оснований для применения статьи 2.9 КоАП РФ мировым судьей не установлено.</w:t>
      </w:r>
    </w:p>
    <w:p w:rsidR="00DB479F">
      <w:pPr>
        <w:ind w:firstLine="708"/>
        <w:jc w:val="both"/>
      </w:pPr>
      <w:r>
        <w:rPr>
          <w:sz w:val="28"/>
        </w:rPr>
        <w:t>В ходе рассмотрения дела оснований для прекращения производства по делу об административном правонарушении в соответствии</w:t>
      </w:r>
      <w:r>
        <w:rPr>
          <w:sz w:val="28"/>
        </w:rPr>
        <w:t xml:space="preserve"> с положениями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статьи 24.5</w:t>
        </w:r>
      </w:hyperlink>
      <w:r>
        <w:rPr>
          <w:sz w:val="28"/>
        </w:rPr>
        <w:t xml:space="preserve"> КоАП РФ не установлено.</w:t>
      </w:r>
    </w:p>
    <w:p w:rsidR="00DB479F">
      <w:pPr>
        <w:ind w:firstLine="708"/>
        <w:jc w:val="both"/>
      </w:pPr>
      <w:r>
        <w:rPr>
          <w:sz w:val="28"/>
        </w:rPr>
        <w:t xml:space="preserve">Срок давности привлечения к административной ответственности, установленный </w:t>
      </w:r>
      <w:hyperlink r:id="rId4" w:anchor="/document/12125267/entry/45" w:history="1">
        <w:r>
          <w:rPr>
            <w:color w:val="0000FF"/>
            <w:sz w:val="28"/>
            <w:u w:val="single"/>
          </w:rPr>
          <w:t>ст. 4.5</w:t>
        </w:r>
      </w:hyperlink>
      <w:r>
        <w:rPr>
          <w:sz w:val="28"/>
        </w:rPr>
        <w:t xml:space="preserve"> КоАП РФ не истек</w:t>
      </w:r>
      <w:r>
        <w:rPr>
          <w:sz w:val="28"/>
        </w:rPr>
        <w:t>.</w:t>
      </w:r>
    </w:p>
    <w:p w:rsidR="00DB479F">
      <w:pPr>
        <w:jc w:val="both"/>
      </w:pPr>
      <w:r>
        <w:rPr>
          <w:sz w:val="28"/>
        </w:rPr>
        <w:t xml:space="preserve">Принимая во внимание характер и обстоятельства совершенного административного правонарушения, установленные в ходе рассмотрения дела, </w:t>
      </w:r>
      <w:r>
        <w:rPr>
          <w:sz w:val="28"/>
        </w:rPr>
        <w:t>наличие обстоятельства, смягчающего административную ответственность, отсутствие обстоятельств, отягчающих административ</w:t>
      </w:r>
      <w:r>
        <w:rPr>
          <w:sz w:val="28"/>
        </w:rPr>
        <w:t xml:space="preserve">ную ответственность, учитывая данные о личности </w:t>
      </w:r>
      <w:r>
        <w:rPr>
          <w:sz w:val="28"/>
        </w:rPr>
        <w:t>Хлус</w:t>
      </w:r>
      <w:r>
        <w:rPr>
          <w:sz w:val="28"/>
        </w:rPr>
        <w:t xml:space="preserve"> О.О., ранее не привлекаемой к административной ответственности за совершение аналогичных правонарушений, а также, учитывая имущественное положение лица, привлекаемого к административной ответственности, </w:t>
      </w:r>
      <w:r>
        <w:rPr>
          <w:sz w:val="28"/>
        </w:rPr>
        <w:t>мировой судья пришел к выводу о возможности назначения административного</w:t>
      </w:r>
      <w:r>
        <w:rPr>
          <w:sz w:val="28"/>
        </w:rPr>
        <w:t xml:space="preserve"> наказания в виде административного штрафа в нижнем пределе санкции, предусмотренной статьей 19.7 КоАП РФ, на должностных лиц. </w:t>
      </w:r>
    </w:p>
    <w:p w:rsidR="00DB479F" w:rsidP="002C4412">
      <w:pPr>
        <w:ind w:firstLine="720"/>
        <w:jc w:val="both"/>
        <w:rPr>
          <w:sz w:val="28"/>
        </w:rPr>
      </w:pPr>
      <w:r>
        <w:rPr>
          <w:sz w:val="28"/>
        </w:rPr>
        <w:t xml:space="preserve">На основании изложенного, руководствуясь статьями 29.9, </w:t>
      </w:r>
      <w:r>
        <w:rPr>
          <w:sz w:val="28"/>
        </w:rPr>
        <w:t xml:space="preserve">29.10 Кодекса Российской Федерации об административных правонарушениях, мировой судья </w:t>
      </w:r>
    </w:p>
    <w:p w:rsidR="002C4412">
      <w:pPr>
        <w:jc w:val="both"/>
      </w:pPr>
    </w:p>
    <w:p w:rsidR="00DB479F">
      <w:pPr>
        <w:jc w:val="center"/>
        <w:rPr>
          <w:sz w:val="28"/>
        </w:rPr>
      </w:pPr>
      <w:r>
        <w:rPr>
          <w:sz w:val="28"/>
        </w:rPr>
        <w:t>ПОСТАНОВИЛ:</w:t>
      </w:r>
    </w:p>
    <w:p w:rsidR="002C4412">
      <w:pPr>
        <w:jc w:val="center"/>
      </w:pPr>
    </w:p>
    <w:p w:rsidR="00DB479F" w:rsidP="002C4412">
      <w:pPr>
        <w:ind w:firstLine="708"/>
        <w:jc w:val="both"/>
      </w:pPr>
      <w:r>
        <w:rPr>
          <w:sz w:val="28"/>
        </w:rPr>
        <w:t xml:space="preserve">Должностное лицо - заместителя главы администрации Суворовского адрес </w:t>
      </w:r>
      <w:r>
        <w:rPr>
          <w:sz w:val="28"/>
        </w:rPr>
        <w:t>Хлус</w:t>
      </w:r>
      <w:r>
        <w:rPr>
          <w:sz w:val="28"/>
        </w:rPr>
        <w:t xml:space="preserve"> Оксану Олеговну признать виновной в совершении административного правонарушения, п</w:t>
      </w:r>
      <w:r>
        <w:rPr>
          <w:sz w:val="28"/>
        </w:rPr>
        <w:t>редусмотренного статьей 19.7 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сумма.</w:t>
      </w:r>
    </w:p>
    <w:p w:rsidR="00DB479F">
      <w:pPr>
        <w:ind w:firstLine="708"/>
        <w:jc w:val="both"/>
      </w:pPr>
      <w:r>
        <w:rPr>
          <w:sz w:val="28"/>
        </w:rPr>
        <w:t>Штраф подлежит уплате по реквизитам:</w:t>
      </w:r>
    </w:p>
    <w:p w:rsidR="00DB479F">
      <w:pPr>
        <w:ind w:firstLine="708"/>
        <w:jc w:val="both"/>
      </w:pPr>
      <w:r>
        <w:rPr>
          <w:sz w:val="28"/>
        </w:rPr>
        <w:t>Юридический адрес: адрес, телефон,</w:t>
      </w:r>
      <w:r>
        <w:rPr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>, Симферополь, адрес60-летия СССР, 28</w:t>
      </w:r>
    </w:p>
    <w:p w:rsidR="00DB479F">
      <w:pPr>
        <w:ind w:firstLine="708"/>
        <w:jc w:val="both"/>
      </w:pPr>
      <w:r>
        <w:rPr>
          <w:sz w:val="28"/>
        </w:rPr>
        <w:t xml:space="preserve">Почтовый адрес: адрес, телефон, </w:t>
      </w:r>
      <w:r>
        <w:rPr>
          <w:sz w:val="28"/>
        </w:rPr>
        <w:t>г</w:t>
      </w:r>
      <w:r>
        <w:rPr>
          <w:sz w:val="28"/>
        </w:rPr>
        <w:t xml:space="preserve">, Симферополь, адрес60-летия СССР, 28 </w:t>
      </w:r>
    </w:p>
    <w:p w:rsidR="00DB479F">
      <w:pPr>
        <w:ind w:firstLine="708"/>
        <w:jc w:val="both"/>
      </w:pPr>
      <w:r>
        <w:rPr>
          <w:sz w:val="28"/>
        </w:rPr>
        <w:t>ОГРН 1149102019164</w:t>
      </w:r>
    </w:p>
    <w:p w:rsidR="00DB479F">
      <w:pPr>
        <w:ind w:firstLine="708"/>
        <w:jc w:val="both"/>
      </w:pPr>
      <w:r>
        <w:rPr>
          <w:sz w:val="28"/>
        </w:rPr>
        <w:t>Банковские реквизиты:</w:t>
      </w:r>
    </w:p>
    <w:p w:rsidR="00DB479F">
      <w:pPr>
        <w:ind w:firstLine="708"/>
        <w:jc w:val="both"/>
      </w:pPr>
      <w:r>
        <w:rPr>
          <w:sz w:val="28"/>
        </w:rPr>
        <w:t>Получатель: УФК по адрес (Министерство юстиции адрес)</w:t>
      </w:r>
    </w:p>
    <w:p w:rsidR="00DB479F">
      <w:pPr>
        <w:ind w:firstLine="708"/>
        <w:jc w:val="both"/>
      </w:pPr>
      <w:r>
        <w:rPr>
          <w:sz w:val="28"/>
        </w:rPr>
        <w:t>Наименование банка: Отделение адрес</w:t>
      </w:r>
      <w:r>
        <w:rPr>
          <w:sz w:val="28"/>
        </w:rPr>
        <w:t xml:space="preserve"> Банка России//УФК по адрес</w:t>
      </w:r>
    </w:p>
    <w:p w:rsidR="00DB479F">
      <w:pPr>
        <w:ind w:firstLine="708"/>
        <w:jc w:val="both"/>
      </w:pPr>
      <w:r>
        <w:rPr>
          <w:sz w:val="28"/>
        </w:rPr>
        <w:t xml:space="preserve">ИНН: телефон </w:t>
      </w:r>
    </w:p>
    <w:p w:rsidR="00DB479F">
      <w:pPr>
        <w:ind w:firstLine="708"/>
        <w:jc w:val="both"/>
      </w:pPr>
      <w:r>
        <w:rPr>
          <w:sz w:val="28"/>
        </w:rPr>
        <w:t>КПП: 910201001</w:t>
      </w:r>
    </w:p>
    <w:p w:rsidR="00DB479F">
      <w:pPr>
        <w:ind w:firstLine="708"/>
        <w:jc w:val="both"/>
      </w:pPr>
      <w:r>
        <w:rPr>
          <w:sz w:val="28"/>
        </w:rPr>
        <w:t>БИК: 013510002</w:t>
      </w:r>
    </w:p>
    <w:p w:rsidR="00DB479F">
      <w:pPr>
        <w:ind w:firstLine="708"/>
        <w:jc w:val="both"/>
      </w:pPr>
      <w:r>
        <w:rPr>
          <w:sz w:val="28"/>
        </w:rPr>
        <w:t>Единый казначейский счет 40102810645370000035</w:t>
      </w:r>
    </w:p>
    <w:p w:rsidR="00DB479F">
      <w:pPr>
        <w:ind w:firstLine="708"/>
        <w:jc w:val="both"/>
      </w:pPr>
      <w:r>
        <w:rPr>
          <w:sz w:val="28"/>
        </w:rPr>
        <w:t>Казначейский счет 03100643350000017500</w:t>
      </w:r>
    </w:p>
    <w:p w:rsidR="00DB479F">
      <w:pPr>
        <w:ind w:firstLine="708"/>
        <w:jc w:val="both"/>
      </w:pPr>
      <w:r>
        <w:rPr>
          <w:sz w:val="28"/>
        </w:rPr>
        <w:t xml:space="preserve">Лицевой счет телефон в УФК по адрес, Код Сводного реестра телефон </w:t>
      </w:r>
    </w:p>
    <w:p w:rsidR="00DB479F">
      <w:pPr>
        <w:ind w:firstLine="708"/>
        <w:jc w:val="both"/>
      </w:pPr>
      <w:r>
        <w:rPr>
          <w:sz w:val="28"/>
        </w:rPr>
        <w:t>ОКТМО 35643000</w:t>
      </w:r>
    </w:p>
    <w:p w:rsidR="00DB479F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DB479F">
      <w:pPr>
        <w:ind w:firstLine="708"/>
        <w:jc w:val="both"/>
      </w:pPr>
      <w:r>
        <w:rPr>
          <w:sz w:val="28"/>
        </w:rPr>
        <w:t>УИН 0410760300725004052219148</w:t>
      </w:r>
    </w:p>
    <w:p w:rsidR="00DB479F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адрес, расположенную по адре</w:t>
      </w:r>
      <w:r>
        <w:rPr>
          <w:sz w:val="28"/>
        </w:rPr>
        <w:t>су: адрес.</w:t>
      </w:r>
    </w:p>
    <w:p w:rsidR="00DB479F">
      <w:pPr>
        <w:ind w:firstLine="708"/>
        <w:jc w:val="both"/>
      </w:pPr>
      <w:r>
        <w:rPr>
          <w:sz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B479F">
      <w:pPr>
        <w:ind w:firstLine="708"/>
        <w:jc w:val="both"/>
      </w:pPr>
      <w:r>
        <w:rPr>
          <w:sz w:val="28"/>
        </w:rPr>
        <w:t>В слу</w:t>
      </w:r>
      <w:r>
        <w:rPr>
          <w:sz w:val="28"/>
        </w:rPr>
        <w:t>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</w:t>
      </w:r>
      <w:r>
        <w:rPr>
          <w:sz w:val="28"/>
        </w:rPr>
        <w:t>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</w:t>
      </w:r>
      <w:r>
        <w:rPr>
          <w:sz w:val="28"/>
        </w:rPr>
        <w:t xml:space="preserve"> до пятидесяти </w:t>
      </w:r>
      <w:r>
        <w:rPr>
          <w:sz w:val="28"/>
        </w:rPr>
        <w:t>часов.</w:t>
      </w:r>
    </w:p>
    <w:p w:rsidR="00DB479F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адрес, со дня вручения или получения копи</w:t>
      </w:r>
      <w:r>
        <w:rPr>
          <w:sz w:val="28"/>
        </w:rPr>
        <w:t>и постановления.</w:t>
      </w:r>
    </w:p>
    <w:p w:rsidR="002C4412">
      <w:pPr>
        <w:ind w:firstLine="708"/>
        <w:jc w:val="both"/>
      </w:pPr>
    </w:p>
    <w:p w:rsidR="00DB479F">
      <w:pPr>
        <w:ind w:firstLine="708"/>
        <w:jc w:val="both"/>
      </w:pPr>
      <w:r>
        <w:rPr>
          <w:sz w:val="28"/>
        </w:rPr>
        <w:t>Мировой судья Е.В. Костюкова</w:t>
      </w:r>
    </w:p>
    <w:p w:rsidR="00DB479F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79F"/>
    <w:rsid w:val="002C4412"/>
    <w:rsid w:val="00DB47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