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7C37A7">
      <w:pPr>
        <w:ind w:firstLine="708"/>
        <w:jc w:val="right"/>
      </w:pPr>
      <w:r>
        <w:rPr>
          <w:sz w:val="26"/>
        </w:rPr>
        <w:t>Дело № 5-72-415/2024</w:t>
      </w:r>
    </w:p>
    <w:p w:rsidR="007C37A7">
      <w:pPr>
        <w:ind w:firstLine="708"/>
        <w:jc w:val="right"/>
      </w:pPr>
      <w:r>
        <w:rPr>
          <w:sz w:val="26"/>
        </w:rPr>
        <w:t>УИД 91MS0072-телефон-телефон</w:t>
      </w:r>
    </w:p>
    <w:p w:rsidR="007C37A7">
      <w:pPr>
        <w:spacing w:after="160"/>
        <w:jc w:val="center"/>
      </w:pPr>
      <w:r>
        <w:rPr>
          <w:b/>
          <w:sz w:val="26"/>
        </w:rPr>
        <w:t>ПОСТАНОВЛЕНИЕ</w:t>
      </w:r>
    </w:p>
    <w:p w:rsidR="007C37A7">
      <w:pPr>
        <w:spacing w:after="160"/>
        <w:ind w:firstLine="708"/>
        <w:jc w:val="both"/>
      </w:pPr>
      <w:r>
        <w:rPr>
          <w:sz w:val="26"/>
        </w:rPr>
        <w:t xml:space="preserve">16 сентября 2024 года                                                                                       </w:t>
      </w:r>
      <w:r>
        <w:rPr>
          <w:sz w:val="26"/>
        </w:rPr>
        <w:t>г. Саки</w:t>
      </w:r>
    </w:p>
    <w:p w:rsidR="007C37A7">
      <w:pPr>
        <w:ind w:firstLine="708"/>
        <w:jc w:val="both"/>
      </w:pPr>
      <w:r>
        <w:rPr>
          <w:sz w:val="26"/>
        </w:rPr>
        <w:t xml:space="preserve">Мировой судья судебного участка № 72 Сакского судебного района (адрес и городской адрес) адрес Костюкова Елена Валериевна, </w:t>
      </w:r>
    </w:p>
    <w:p w:rsidR="007C37A7">
      <w:pPr>
        <w:ind w:firstLine="708"/>
        <w:jc w:val="both"/>
      </w:pPr>
      <w:r>
        <w:rPr>
          <w:sz w:val="26"/>
        </w:rPr>
        <w:t xml:space="preserve">с участием лица, привлекаемого к </w:t>
      </w:r>
      <w:r>
        <w:rPr>
          <w:sz w:val="26"/>
        </w:rPr>
        <w:t xml:space="preserve">ответственности – Ларионова Д.А., </w:t>
      </w:r>
    </w:p>
    <w:p w:rsidR="007C37A7">
      <w:pPr>
        <w:ind w:firstLine="708"/>
        <w:jc w:val="both"/>
      </w:pPr>
      <w:r>
        <w:rPr>
          <w:sz w:val="26"/>
        </w:rPr>
        <w:t xml:space="preserve">потерпевшей – Усович О.Б., </w:t>
      </w:r>
    </w:p>
    <w:p w:rsidR="007C37A7">
      <w:pPr>
        <w:ind w:firstLine="708"/>
        <w:jc w:val="both"/>
      </w:pPr>
      <w:r>
        <w:rPr>
          <w:sz w:val="26"/>
        </w:rPr>
        <w:t xml:space="preserve">рассмотрев в открытом судебном заседании материалы дела об административном правонарушении, поступившие из МО МВД Российской Федерации «Сакский», в отношении </w:t>
      </w:r>
    </w:p>
    <w:p w:rsidR="007C37A7">
      <w:pPr>
        <w:ind w:firstLine="708"/>
        <w:jc w:val="both"/>
      </w:pPr>
      <w:r>
        <w:rPr>
          <w:rFonts w:ascii="Bookman Old Style" w:eastAsia="Bookman Old Style" w:hAnsi="Bookman Old Style" w:cs="Bookman Old Style"/>
          <w:b/>
          <w:sz w:val="26"/>
        </w:rPr>
        <w:t>Ларионова Дмитрия Анатольевича</w:t>
      </w:r>
      <w:r>
        <w:rPr>
          <w:sz w:val="26"/>
        </w:rPr>
        <w:t>, па</w:t>
      </w:r>
      <w:r>
        <w:rPr>
          <w:sz w:val="26"/>
        </w:rPr>
        <w:t xml:space="preserve">спортные данные, </w:t>
      </w:r>
      <w:r>
        <w:rPr>
          <w:rFonts w:ascii="Bookman Old Style" w:eastAsia="Bookman Old Style" w:hAnsi="Bookman Old Style" w:cs="Bookman Old Style"/>
          <w:sz w:val="26"/>
        </w:rPr>
        <w:t xml:space="preserve">гражданина Российской Федерации </w:t>
      </w:r>
      <w:r>
        <w:rPr>
          <w:sz w:val="26"/>
        </w:rPr>
        <w:t>(</w:t>
      </w:r>
      <w:r>
        <w:rPr>
          <w:rFonts w:ascii="Bookman Old Style" w:eastAsia="Bookman Old Style" w:hAnsi="Bookman Old Style" w:cs="Bookman Old Style"/>
          <w:sz w:val="26"/>
        </w:rPr>
        <w:t>паспортные данные</w:t>
      </w:r>
      <w:r>
        <w:rPr>
          <w:sz w:val="26"/>
        </w:rPr>
        <w:t xml:space="preserve">), </w:t>
      </w:r>
      <w:r>
        <w:rPr>
          <w:rFonts w:ascii="Bookman Old Style" w:eastAsia="Bookman Old Style" w:hAnsi="Bookman Old Style" w:cs="Bookman Old Style"/>
          <w:sz w:val="26"/>
        </w:rPr>
        <w:t>получившего среднее образование</w:t>
      </w:r>
      <w:r>
        <w:rPr>
          <w:sz w:val="26"/>
        </w:rPr>
        <w:t xml:space="preserve">, </w:t>
      </w:r>
      <w:r>
        <w:rPr>
          <w:rFonts w:ascii="Bookman Old Style" w:eastAsia="Bookman Old Style" w:hAnsi="Bookman Old Style" w:cs="Bookman Old Style"/>
          <w:sz w:val="26"/>
        </w:rPr>
        <w:t>холостого</w:t>
      </w:r>
      <w:r>
        <w:rPr>
          <w:sz w:val="26"/>
        </w:rPr>
        <w:t xml:space="preserve">, </w:t>
      </w:r>
      <w:r>
        <w:rPr>
          <w:rFonts w:ascii="Bookman Old Style" w:eastAsia="Bookman Old Style" w:hAnsi="Bookman Old Style" w:cs="Bookman Old Style"/>
          <w:sz w:val="26"/>
        </w:rPr>
        <w:t>несовершеннолетних детей не имеющего</w:t>
      </w:r>
      <w:r>
        <w:rPr>
          <w:sz w:val="26"/>
        </w:rPr>
        <w:t xml:space="preserve">, </w:t>
      </w:r>
      <w:r>
        <w:rPr>
          <w:rFonts w:ascii="Bookman Old Style" w:eastAsia="Bookman Old Style" w:hAnsi="Bookman Old Style" w:cs="Bookman Old Style"/>
          <w:sz w:val="26"/>
        </w:rPr>
        <w:t>официально не трудоустроенного</w:t>
      </w:r>
      <w:r>
        <w:rPr>
          <w:sz w:val="26"/>
        </w:rPr>
        <w:t xml:space="preserve">, </w:t>
      </w:r>
      <w:r>
        <w:rPr>
          <w:rFonts w:ascii="Bookman Old Style" w:eastAsia="Bookman Old Style" w:hAnsi="Bookman Old Style" w:cs="Bookman Old Style"/>
          <w:sz w:val="26"/>
        </w:rPr>
        <w:t>тяжелых хронических заболеваний не имеющего</w:t>
      </w:r>
      <w:r>
        <w:rPr>
          <w:sz w:val="26"/>
        </w:rPr>
        <w:t xml:space="preserve">, </w:t>
      </w:r>
      <w:r>
        <w:rPr>
          <w:rFonts w:ascii="Bookman Old Style" w:eastAsia="Bookman Old Style" w:hAnsi="Bookman Old Style" w:cs="Bookman Old Style"/>
          <w:sz w:val="26"/>
        </w:rPr>
        <w:t>инвалидом не являющегося</w:t>
      </w:r>
      <w:r>
        <w:rPr>
          <w:sz w:val="26"/>
        </w:rPr>
        <w:t xml:space="preserve">, </w:t>
      </w:r>
      <w:r>
        <w:rPr>
          <w:rFonts w:ascii="Bookman Old Style" w:eastAsia="Bookman Old Style" w:hAnsi="Bookman Old Style" w:cs="Bookman Old Style"/>
          <w:sz w:val="26"/>
        </w:rPr>
        <w:t>р</w:t>
      </w:r>
      <w:r>
        <w:rPr>
          <w:rFonts w:ascii="Bookman Old Style" w:eastAsia="Bookman Old Style" w:hAnsi="Bookman Old Style" w:cs="Bookman Old Style"/>
          <w:sz w:val="26"/>
        </w:rPr>
        <w:t>анее привлекаемого к административной ответственности по ст</w:t>
      </w:r>
      <w:r>
        <w:rPr>
          <w:sz w:val="26"/>
        </w:rPr>
        <w:t xml:space="preserve">. 20.1 </w:t>
      </w:r>
      <w:r>
        <w:rPr>
          <w:rFonts w:ascii="Bookman Old Style" w:eastAsia="Bookman Old Style" w:hAnsi="Bookman Old Style" w:cs="Bookman Old Style"/>
          <w:sz w:val="26"/>
        </w:rPr>
        <w:t>КоАП РФ</w:t>
      </w:r>
      <w:r>
        <w:rPr>
          <w:sz w:val="26"/>
        </w:rPr>
        <w:t xml:space="preserve">, </w:t>
      </w:r>
      <w:r>
        <w:rPr>
          <w:rFonts w:ascii="Bookman Old Style" w:eastAsia="Bookman Old Style" w:hAnsi="Bookman Old Style" w:cs="Bookman Old Style"/>
          <w:sz w:val="26"/>
        </w:rPr>
        <w:t>зарегистрированного и проживающего по адресу</w:t>
      </w:r>
      <w:r>
        <w:rPr>
          <w:sz w:val="26"/>
        </w:rPr>
        <w:t xml:space="preserve">: </w:t>
      </w:r>
      <w:r>
        <w:rPr>
          <w:rFonts w:ascii="Bookman Old Style" w:eastAsia="Bookman Old Style" w:hAnsi="Bookman Old Style" w:cs="Bookman Old Style"/>
          <w:sz w:val="26"/>
        </w:rPr>
        <w:t>адрес</w:t>
      </w:r>
      <w:r>
        <w:rPr>
          <w:sz w:val="26"/>
        </w:rPr>
        <w:t xml:space="preserve">, </w:t>
      </w:r>
      <w:r>
        <w:rPr>
          <w:rFonts w:ascii="Bookman Old Style" w:eastAsia="Bookman Old Style" w:hAnsi="Bookman Old Style" w:cs="Bookman Old Style"/>
          <w:sz w:val="26"/>
        </w:rPr>
        <w:t>наименование организации</w:t>
      </w:r>
      <w:r>
        <w:rPr>
          <w:sz w:val="26"/>
        </w:rPr>
        <w:t xml:space="preserve">, </w:t>
      </w:r>
      <w:r>
        <w:rPr>
          <w:rFonts w:ascii="Bookman Old Style" w:eastAsia="Bookman Old Style" w:hAnsi="Bookman Old Style" w:cs="Bookman Old Style"/>
          <w:sz w:val="26"/>
        </w:rPr>
        <w:t>адрес</w:t>
      </w:r>
      <w:r>
        <w:rPr>
          <w:sz w:val="26"/>
        </w:rPr>
        <w:t>,</w:t>
      </w:r>
    </w:p>
    <w:p w:rsidR="007C37A7">
      <w:pPr>
        <w:ind w:firstLine="708"/>
        <w:jc w:val="both"/>
      </w:pPr>
      <w:r>
        <w:rPr>
          <w:sz w:val="26"/>
        </w:rPr>
        <w:t>о привлечении его к административной ответственности за правонарушение, предусмотренное ст. 6.1</w:t>
      </w:r>
      <w:r>
        <w:rPr>
          <w:sz w:val="26"/>
        </w:rPr>
        <w:t xml:space="preserve">.1 Кодекса Российской Федерации об административных правонарушениях, </w:t>
      </w:r>
    </w:p>
    <w:p w:rsidR="007C37A7">
      <w:pPr>
        <w:spacing w:after="160"/>
        <w:jc w:val="center"/>
      </w:pPr>
      <w:r>
        <w:rPr>
          <w:b/>
          <w:sz w:val="26"/>
        </w:rPr>
        <w:t>УСТАНОВИЛ:</w:t>
      </w:r>
    </w:p>
    <w:p w:rsidR="007C37A7">
      <w:pPr>
        <w:ind w:firstLine="708"/>
        <w:jc w:val="both"/>
      </w:pPr>
      <w:r>
        <w:rPr>
          <w:sz w:val="26"/>
        </w:rPr>
        <w:t xml:space="preserve">Согласно протоколу об административном правонарушении 82 01 № 237477 от дата, Ларионов Д.А. дата в время, находясь по адресу: </w:t>
      </w:r>
      <w:r>
        <w:rPr>
          <w:rFonts w:ascii="Bookman Old Style" w:eastAsia="Bookman Old Style" w:hAnsi="Bookman Old Style" w:cs="Bookman Old Style"/>
          <w:sz w:val="26"/>
        </w:rPr>
        <w:t>адрес</w:t>
      </w:r>
      <w:r>
        <w:rPr>
          <w:sz w:val="26"/>
        </w:rPr>
        <w:t xml:space="preserve">, </w:t>
      </w:r>
      <w:r>
        <w:rPr>
          <w:rFonts w:ascii="Bookman Old Style" w:eastAsia="Bookman Old Style" w:hAnsi="Bookman Old Style" w:cs="Bookman Old Style"/>
          <w:sz w:val="26"/>
        </w:rPr>
        <w:t>наименование организации</w:t>
      </w:r>
      <w:r>
        <w:rPr>
          <w:sz w:val="26"/>
        </w:rPr>
        <w:t xml:space="preserve">, </w:t>
      </w:r>
      <w:r>
        <w:rPr>
          <w:rFonts w:ascii="Bookman Old Style" w:eastAsia="Bookman Old Style" w:hAnsi="Bookman Old Style" w:cs="Bookman Old Style"/>
          <w:sz w:val="26"/>
        </w:rPr>
        <w:t>адрес</w:t>
      </w:r>
      <w:r>
        <w:rPr>
          <w:sz w:val="26"/>
        </w:rPr>
        <w:t xml:space="preserve">, </w:t>
      </w:r>
      <w:r>
        <w:rPr>
          <w:rFonts w:ascii="Bookman Old Style" w:eastAsia="Bookman Old Style" w:hAnsi="Bookman Old Style" w:cs="Bookman Old Style"/>
          <w:sz w:val="26"/>
        </w:rPr>
        <w:t>в ходе ко</w:t>
      </w:r>
      <w:r>
        <w:rPr>
          <w:rFonts w:ascii="Bookman Old Style" w:eastAsia="Bookman Old Style" w:hAnsi="Bookman Old Style" w:cs="Bookman Old Style"/>
          <w:sz w:val="26"/>
        </w:rPr>
        <w:t>нфликта</w:t>
      </w:r>
      <w:r>
        <w:rPr>
          <w:sz w:val="26"/>
        </w:rPr>
        <w:t xml:space="preserve">, </w:t>
      </w:r>
      <w:r>
        <w:rPr>
          <w:rFonts w:ascii="Bookman Old Style" w:eastAsia="Bookman Old Style" w:hAnsi="Bookman Old Style" w:cs="Bookman Old Style"/>
          <w:sz w:val="26"/>
        </w:rPr>
        <w:t>причинил телесные повреждения Усович О</w:t>
      </w:r>
      <w:r>
        <w:rPr>
          <w:sz w:val="26"/>
        </w:rPr>
        <w:t>.</w:t>
      </w:r>
      <w:r>
        <w:rPr>
          <w:rFonts w:ascii="Bookman Old Style" w:eastAsia="Bookman Old Style" w:hAnsi="Bookman Old Style" w:cs="Bookman Old Style"/>
          <w:sz w:val="26"/>
        </w:rPr>
        <w:t>Б</w:t>
      </w:r>
      <w:r>
        <w:rPr>
          <w:sz w:val="26"/>
        </w:rPr>
        <w:t xml:space="preserve">., </w:t>
      </w:r>
      <w:r>
        <w:rPr>
          <w:rFonts w:ascii="Bookman Old Style" w:eastAsia="Bookman Old Style" w:hAnsi="Bookman Old Style" w:cs="Bookman Old Style"/>
          <w:sz w:val="26"/>
        </w:rPr>
        <w:t>а именно</w:t>
      </w:r>
      <w:r>
        <w:rPr>
          <w:sz w:val="26"/>
        </w:rPr>
        <w:t xml:space="preserve">: </w:t>
      </w:r>
      <w:r>
        <w:rPr>
          <w:rFonts w:ascii="Bookman Old Style" w:eastAsia="Bookman Old Style" w:hAnsi="Bookman Old Style" w:cs="Bookman Old Style"/>
          <w:sz w:val="26"/>
        </w:rPr>
        <w:t>схватил руками за ноги</w:t>
      </w:r>
      <w:r>
        <w:rPr>
          <w:sz w:val="26"/>
        </w:rPr>
        <w:t xml:space="preserve">, </w:t>
      </w:r>
      <w:r>
        <w:rPr>
          <w:rFonts w:ascii="Bookman Old Style" w:eastAsia="Bookman Old Style" w:hAnsi="Bookman Old Style" w:cs="Bookman Old Style"/>
          <w:sz w:val="26"/>
        </w:rPr>
        <w:t>стянул с кровати на пол</w:t>
      </w:r>
      <w:r>
        <w:rPr>
          <w:sz w:val="26"/>
        </w:rPr>
        <w:t xml:space="preserve">, </w:t>
      </w:r>
      <w:r>
        <w:rPr>
          <w:rFonts w:ascii="Bookman Old Style" w:eastAsia="Bookman Old Style" w:hAnsi="Bookman Old Style" w:cs="Bookman Old Style"/>
          <w:sz w:val="26"/>
        </w:rPr>
        <w:t xml:space="preserve">затем схватил руками за </w:t>
      </w:r>
      <w:r>
        <w:rPr>
          <w:sz w:val="26"/>
        </w:rPr>
        <w:t>волосы и шею, поднимая на ноги, при этом нанеся несколько ударов ногами по телу в область ребер справа. Затем схватил рук</w:t>
      </w:r>
      <w:r>
        <w:rPr>
          <w:sz w:val="26"/>
        </w:rPr>
        <w:t>ами за две руки, вытянул волоком во двор, при этом выкручивая руки. Согласно заключения эксперта ГБУЗ РК «Крымское республиканское бюро судебно-медицинской экспертизы» г. Саки № 324 от дата «….. Остальные телесные повреждения не причинили вреда здоровью» (</w:t>
      </w:r>
      <w:r>
        <w:rPr>
          <w:sz w:val="26"/>
        </w:rPr>
        <w:t>Пункт 9 Приказа Минздравсоцразвития РФ № 194 н от дата «Об утверждении Медицинских критериев определения степени тяжести вреда здоровью человека»).</w:t>
      </w:r>
    </w:p>
    <w:p w:rsidR="007C37A7">
      <w:pPr>
        <w:ind w:firstLine="708"/>
        <w:jc w:val="both"/>
      </w:pPr>
      <w:r>
        <w:rPr>
          <w:sz w:val="26"/>
        </w:rPr>
        <w:t>В судебном заседании Ларионов Д.А. вину свою в совершении инкриминируемого ему деянии признал полностью, под</w:t>
      </w:r>
      <w:r>
        <w:rPr>
          <w:sz w:val="26"/>
        </w:rPr>
        <w:t>твердил обстоятельства, указанные в протоколе об административном правонарушении. В тот день находился в состоянии алкогольного опьянения, произошел бытовой конфликт с гражданской супругой, в ходе которого нанес ей телесные повреждения. Состояние алкогольн</w:t>
      </w:r>
      <w:r>
        <w:rPr>
          <w:sz w:val="26"/>
        </w:rPr>
        <w:t xml:space="preserve">ого опьянения способствовало на причинение телесных повреждений. В содеянном чистосердечно раскаялся. </w:t>
      </w:r>
    </w:p>
    <w:p w:rsidR="007C37A7">
      <w:pPr>
        <w:ind w:firstLine="708"/>
        <w:jc w:val="both"/>
      </w:pPr>
      <w:r>
        <w:rPr>
          <w:sz w:val="26"/>
        </w:rPr>
        <w:t>Потерпевшая Усович О.Б. в судебном заседании подтвердила обстоятельства, указанные в протоколе об административном правонарушении, не оспаривала фактичес</w:t>
      </w:r>
      <w:r>
        <w:rPr>
          <w:sz w:val="26"/>
        </w:rPr>
        <w:t>кие обстоятельства дела, при этом пояснила, что Ларионов Д.А. поднимает на неё руки регулярно, избивает, часто употребляет спиртное. После случившего дата, он снова дата хватал её за шею. На почве употребления им алкоголя, постоянно происходят конфликты, у</w:t>
      </w:r>
      <w:r>
        <w:rPr>
          <w:sz w:val="26"/>
        </w:rPr>
        <w:t xml:space="preserve">грожает ей физической расправой, выкидывает её личные вещи через забор, скандалит с соседями. Неоднократно уезжала от него, но потом возвращалась, поскольку прощала. Обращала внимание суда, что Ларионов Д.А. после каждого конфликта приносит извинения, она </w:t>
      </w:r>
      <w:r>
        <w:rPr>
          <w:sz w:val="26"/>
        </w:rPr>
        <w:t xml:space="preserve">его прощает, но потом опять все повторятся. От ударов испытывала сильную физическую боль, сломана правая рука. Пояснила, что опасается за свою жизнь. По мере наказания полагалась на усмотрение суда. </w:t>
      </w:r>
    </w:p>
    <w:p w:rsidR="007C37A7">
      <w:pPr>
        <w:ind w:firstLine="708"/>
        <w:jc w:val="both"/>
      </w:pPr>
      <w:r>
        <w:rPr>
          <w:sz w:val="26"/>
        </w:rPr>
        <w:t>Изучив материалы дела, заслушав пояснения Ларионова Д.А.</w:t>
      </w:r>
      <w:r>
        <w:rPr>
          <w:sz w:val="26"/>
        </w:rPr>
        <w:t>, потерпевшей Усович О.Б., мировой судья приходит к следующему.</w:t>
      </w:r>
    </w:p>
    <w:p w:rsidR="007C37A7">
      <w:pPr>
        <w:ind w:firstLine="708"/>
        <w:jc w:val="both"/>
      </w:pPr>
      <w:r>
        <w:rPr>
          <w:sz w:val="26"/>
        </w:rPr>
        <w:t xml:space="preserve">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r>
        <w:rPr>
          <w:sz w:val="26"/>
        </w:rPr>
        <w:t>Кодексом или законами субъектов Российской Федерации об административных правонарушениях установлена административная ответственность.</w:t>
      </w:r>
    </w:p>
    <w:p w:rsidR="007C37A7">
      <w:pPr>
        <w:ind w:firstLine="708"/>
        <w:jc w:val="both"/>
      </w:pPr>
      <w:r>
        <w:rPr>
          <w:sz w:val="26"/>
        </w:rPr>
        <w:t>Нанесение побоев или совершение иных насильственных действий, причинивших физическую боль, но не повлекших последствий, у</w:t>
      </w:r>
      <w:r>
        <w:rPr>
          <w:sz w:val="26"/>
        </w:rPr>
        <w:t xml:space="preserve">казанных в </w:t>
      </w:r>
      <w:hyperlink r:id="rId4" w:anchor="/document/10108000/entry/115" w:history="1">
        <w:r>
          <w:rPr>
            <w:color w:val="0000FF"/>
            <w:sz w:val="26"/>
          </w:rPr>
          <w:t>статье 115</w:t>
        </w:r>
      </w:hyperlink>
      <w:r>
        <w:rPr>
          <w:sz w:val="26"/>
        </w:rPr>
        <w:t xml:space="preserve"> УК РФ, Федеральным законом от дата N 326-ФЗ (ред. от дата) "Об обязательном медицинском страховании в Российской Федерации" (с изм. и доп., вступ. в силу с дат</w:t>
      </w:r>
      <w:r>
        <w:rPr>
          <w:sz w:val="26"/>
        </w:rPr>
        <w:t xml:space="preserve">а) отнесены к административному правонарушению, предусмотренному </w:t>
      </w:r>
      <w:hyperlink r:id="rId4" w:anchor="/document/12125267/entry/6110" w:history="1">
        <w:r>
          <w:rPr>
            <w:color w:val="0000FF"/>
            <w:sz w:val="26"/>
          </w:rPr>
          <w:t>ст. 6.1.1</w:t>
        </w:r>
      </w:hyperlink>
      <w:r>
        <w:rPr>
          <w:sz w:val="26"/>
        </w:rPr>
        <w:t xml:space="preserve"> КоАП РФ.</w:t>
      </w:r>
    </w:p>
    <w:p w:rsidR="007C37A7">
      <w:pPr>
        <w:ind w:firstLine="708"/>
        <w:jc w:val="both"/>
      </w:pPr>
      <w:r>
        <w:rPr>
          <w:sz w:val="26"/>
        </w:rPr>
        <w:t>В соответствии со ст. 6.1.1 КоАП РФ нанесение побоев или совершение иных насильственных действий</w:t>
      </w:r>
      <w:r>
        <w:rPr>
          <w:sz w:val="26"/>
        </w:rPr>
        <w:t>,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сумма прописью, либо административный аре</w:t>
      </w:r>
      <w:r>
        <w:rPr>
          <w:sz w:val="26"/>
        </w:rPr>
        <w:t>ст на срок от десяти до пятнадцати суток, либо обязательные работы на срок от шестидесяти до ста двадцати часов.</w:t>
      </w:r>
    </w:p>
    <w:p w:rsidR="007C37A7">
      <w:pPr>
        <w:ind w:firstLine="708"/>
        <w:jc w:val="both"/>
      </w:pPr>
      <w:r>
        <w:rPr>
          <w:sz w:val="26"/>
        </w:rPr>
        <w:t>При этом побои - это действия, характеризующиеся нанесением ударов, которые сами по себе не составляют особого вида повреждения, хотя в результ</w:t>
      </w:r>
      <w:r>
        <w:rPr>
          <w:sz w:val="26"/>
        </w:rPr>
        <w:t>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w:t>
      </w:r>
      <w:r>
        <w:rPr>
          <w:sz w:val="26"/>
        </w:rPr>
        <w:t>ить после себя никаких объективно выявляемых повреждений.</w:t>
      </w:r>
    </w:p>
    <w:p w:rsidR="007C37A7">
      <w:pPr>
        <w:ind w:firstLine="708"/>
        <w:jc w:val="both"/>
      </w:pPr>
      <w:r>
        <w:rPr>
          <w:sz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w:t>
      </w:r>
      <w:r>
        <w:rPr>
          <w:sz w:val="26"/>
        </w:rPr>
        <w:t xml:space="preserve"> аналогичные действия.</w:t>
      </w:r>
    </w:p>
    <w:p w:rsidR="007C37A7">
      <w:pPr>
        <w:ind w:firstLine="708"/>
        <w:jc w:val="both"/>
      </w:pPr>
      <w:r>
        <w:rPr>
          <w:sz w:val="26"/>
        </w:rPr>
        <w:t>Побоями признаются ударные физические воздействия в отношении потерпевшего вне зависимости от их количества (от одного до нескольких).</w:t>
      </w:r>
    </w:p>
    <w:p w:rsidR="007C37A7">
      <w:pPr>
        <w:ind w:firstLine="708"/>
        <w:jc w:val="both"/>
      </w:pPr>
      <w:r>
        <w:rPr>
          <w:sz w:val="26"/>
        </w:rPr>
        <w:t>К иным насильственным действиям относится причинение боли щипанием, сечением, причинение небольших</w:t>
      </w:r>
      <w:r>
        <w:rPr>
          <w:sz w:val="26"/>
        </w:rPr>
        <w:t xml:space="preserve"> повреждений тупыми или острыми предметами, воздействием термических, раздражающих факторов и другие аналогичные действия.</w:t>
      </w:r>
    </w:p>
    <w:p w:rsidR="007C37A7">
      <w:pPr>
        <w:ind w:firstLine="708"/>
        <w:jc w:val="both"/>
      </w:pPr>
      <w:r>
        <w:rPr>
          <w:sz w:val="26"/>
        </w:rPr>
        <w:t>Следовательно, иными насильственными действиями, причинившими физическую боль, о которых также идет речь в статье 6.1.1 КоАП РФ, явля</w:t>
      </w:r>
      <w:r>
        <w:rPr>
          <w:sz w:val="26"/>
        </w:rPr>
        <w:t>ются физические воздействия иного характера (укусы, сдавливание, щипание, и т.п.).</w:t>
      </w:r>
    </w:p>
    <w:p w:rsidR="007C37A7">
      <w:pPr>
        <w:ind w:firstLine="708"/>
        <w:jc w:val="both"/>
      </w:pPr>
      <w:r>
        <w:rPr>
          <w:sz w:val="26"/>
        </w:rPr>
        <w:t xml:space="preserve">При этом все соответствующие физические воздействия охватываются </w:t>
      </w:r>
      <w:hyperlink r:id="rId5" w:history="1">
        <w:r>
          <w:rPr>
            <w:color w:val="0000FF"/>
            <w:sz w:val="26"/>
            <w:u w:val="single"/>
          </w:rPr>
          <w:t>статьей 6.1.1 КоАП РФ</w:t>
        </w:r>
      </w:hyperlink>
      <w:r>
        <w:rPr>
          <w:sz w:val="26"/>
        </w:rPr>
        <w:t>, и применительно к сан</w:t>
      </w:r>
      <w:r>
        <w:rPr>
          <w:sz w:val="26"/>
        </w:rPr>
        <w:t>кции данной нормы признаются равнозначными.</w:t>
      </w:r>
    </w:p>
    <w:p w:rsidR="007C37A7">
      <w:pPr>
        <w:ind w:firstLine="708"/>
        <w:jc w:val="both"/>
      </w:pPr>
      <w:r>
        <w:rPr>
          <w:sz w:val="26"/>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7C37A7">
      <w:pPr>
        <w:ind w:firstLine="708"/>
        <w:jc w:val="both"/>
      </w:pPr>
      <w:r>
        <w:rPr>
          <w:sz w:val="26"/>
        </w:rPr>
        <w:t>Действия Ларионова Д.А.</w:t>
      </w:r>
      <w:r>
        <w:rPr>
          <w:sz w:val="26"/>
        </w:rPr>
        <w:t xml:space="preserve"> мировой судья квалифицирует по ст. 6.1.1 КоАП РФ - нанесение побоев, причинивших физическую боль, но не повлекших последствий, указанных в </w:t>
      </w:r>
      <w:hyperlink r:id="rId4" w:anchor="/document/10108000/entry/115" w:history="1">
        <w:r>
          <w:rPr>
            <w:color w:val="0000FF"/>
            <w:sz w:val="26"/>
            <w:u w:val="single"/>
          </w:rPr>
          <w:t>статье 115</w:t>
        </w:r>
      </w:hyperlink>
      <w:r>
        <w:rPr>
          <w:sz w:val="26"/>
        </w:rPr>
        <w:t xml:space="preserve"> Уголовного кодекса Российской </w:t>
      </w:r>
      <w:r>
        <w:rPr>
          <w:sz w:val="26"/>
        </w:rPr>
        <w:t>Федерации, если эти действия не содержат уголовно наказуемого деяния.</w:t>
      </w:r>
    </w:p>
    <w:p w:rsidR="007C37A7">
      <w:pPr>
        <w:ind w:firstLine="708"/>
        <w:jc w:val="both"/>
      </w:pPr>
      <w:r>
        <w:rPr>
          <w:sz w:val="26"/>
        </w:rPr>
        <w:t>Факт совершения Ларионовым Д.А.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w:t>
      </w:r>
      <w:r>
        <w:rPr>
          <w:sz w:val="26"/>
        </w:rPr>
        <w:t>нно:</w:t>
      </w:r>
    </w:p>
    <w:p w:rsidR="007C37A7">
      <w:pPr>
        <w:ind w:firstLine="708"/>
        <w:jc w:val="both"/>
      </w:pPr>
      <w:r>
        <w:rPr>
          <w:sz w:val="26"/>
        </w:rPr>
        <w:t>- протоколом об административном правонарушении 82 01 № 237477 от дата;</w:t>
      </w:r>
    </w:p>
    <w:p w:rsidR="007C37A7">
      <w:pPr>
        <w:ind w:firstLine="708"/>
        <w:jc w:val="both"/>
      </w:pPr>
      <w:r>
        <w:rPr>
          <w:sz w:val="26"/>
        </w:rPr>
        <w:t>- протоколом принятия устного заявления о преступлении от дата от потерпевшей Усович О.Б. о принятии мер к Ларионову Д.А. по факту причинения ей телесных повреждений;</w:t>
      </w:r>
    </w:p>
    <w:p w:rsidR="007C37A7">
      <w:pPr>
        <w:ind w:firstLine="708"/>
        <w:jc w:val="both"/>
      </w:pPr>
      <w:r>
        <w:rPr>
          <w:sz w:val="26"/>
        </w:rPr>
        <w:t>- объяснение</w:t>
      </w:r>
      <w:r>
        <w:rPr>
          <w:sz w:val="26"/>
        </w:rPr>
        <w:t>м Усович О.Б. от дата;</w:t>
      </w:r>
    </w:p>
    <w:p w:rsidR="007C37A7">
      <w:pPr>
        <w:ind w:firstLine="708"/>
        <w:jc w:val="both"/>
      </w:pPr>
      <w:r>
        <w:rPr>
          <w:sz w:val="26"/>
        </w:rPr>
        <w:t>- рапортом УУП ОУУП и адрес МВД России «Сакский» капитана полиции фио;</w:t>
      </w:r>
    </w:p>
    <w:p w:rsidR="007C37A7">
      <w:pPr>
        <w:ind w:firstLine="708"/>
        <w:jc w:val="both"/>
      </w:pPr>
      <w:r>
        <w:rPr>
          <w:sz w:val="26"/>
        </w:rPr>
        <w:t>- копией осмотра врача в приемной отделении от дата;</w:t>
      </w:r>
    </w:p>
    <w:p w:rsidR="007C37A7">
      <w:pPr>
        <w:ind w:firstLine="708"/>
        <w:jc w:val="both"/>
      </w:pPr>
      <w:r>
        <w:rPr>
          <w:sz w:val="26"/>
        </w:rPr>
        <w:t>- заключением эксперта № 324 от дата, выданного ГБУЗ РК «Крымское республиканское бюро судебно-медицинской эк</w:t>
      </w:r>
      <w:r>
        <w:rPr>
          <w:sz w:val="26"/>
        </w:rPr>
        <w:t>спертизы» г. Саки, согласно выводам которого, у гражданки Усович О.Б. обнаружены телесные повреждения: оскольчатый перелом дистального метаэпифиза лучевой кости с тыльно-угловым смещением отломков (подтверждено рентгенологически); кровоподтёк в скуловой об</w:t>
      </w:r>
      <w:r>
        <w:rPr>
          <w:sz w:val="26"/>
        </w:rPr>
        <w:t>ласти слева; ссадина в области левой ключицы; ушиб мягких тканей в области 10-го межреберья по переде-подмышечной линии справа. Имеющиеся телесные повреждения образовались в результате действия тупых предметов(а), либо при ударах о таковые; при этом осколь</w:t>
      </w:r>
      <w:r>
        <w:rPr>
          <w:sz w:val="26"/>
        </w:rPr>
        <w:t xml:space="preserve">чатый перелом дистального метаэпифиза </w:t>
      </w:r>
      <w:r>
        <w:rPr>
          <w:rFonts w:ascii="Bookman Old Style" w:eastAsia="Bookman Old Style" w:hAnsi="Bookman Old Style" w:cs="Bookman Old Style"/>
          <w:sz w:val="26"/>
        </w:rPr>
        <w:t xml:space="preserve">лучевой </w:t>
      </w:r>
      <w:r>
        <w:rPr>
          <w:sz w:val="26"/>
        </w:rPr>
        <w:t>кости с тыльно-угловым смещением отломков вероятнее всего образовался при падении потерпевшей с опорой кистью правой руки на тупую поверхность, возможно при стаскивании потерпевшей за ноги с кровати на пол.Врем</w:t>
      </w:r>
      <w:r>
        <w:rPr>
          <w:sz w:val="26"/>
        </w:rPr>
        <w:t>я образования названных телесных повреждений не противоречит сроку дата. Оскольчатый перелом дистального метаэпифиза лучевой кости с тыльно-угловым смещением отломков причинил СРЕДНЕЙ тяжести вред здоровью по критерию длительности расстройства здоровья, та</w:t>
      </w:r>
      <w:r>
        <w:rPr>
          <w:sz w:val="26"/>
        </w:rPr>
        <w:t>к как для полного сращения названных переломов требуется срок свыше 21 дня (пункт 7.1 Приказа Минздравсоцразвития РФ №194н от дата «Об утверждении Медицинских критериев определения степени тяжести вреда, причиненного здоровью человека»). Остальные телесные</w:t>
      </w:r>
      <w:r>
        <w:rPr>
          <w:sz w:val="26"/>
        </w:rPr>
        <w:t xml:space="preserve"> повреждения не причинили вреда здоровью. (Пункт 9 </w:t>
      </w:r>
      <w:r>
        <w:rPr>
          <w:sz w:val="26"/>
        </w:rPr>
        <w:t>Приказа Минздравсоцразвития РФ № 194 н от дата «Об утверждении Медицинских критериев определения степени тяжести вреда здоровью человека»).</w:t>
      </w:r>
    </w:p>
    <w:p w:rsidR="007C37A7">
      <w:pPr>
        <w:ind w:firstLine="708"/>
        <w:jc w:val="both"/>
      </w:pPr>
      <w:r>
        <w:rPr>
          <w:sz w:val="26"/>
        </w:rPr>
        <w:t>Письменные доказательства мировой судья считает достоверными, объ</w:t>
      </w:r>
      <w:r>
        <w:rPr>
          <w:sz w:val="26"/>
        </w:rPr>
        <w:t>ективными и допустимыми доказательствами по делу, поскольку они получены в соответствии с требованиями закона, имеют надлежащую процессуальную форму.</w:t>
      </w:r>
    </w:p>
    <w:p w:rsidR="007C37A7">
      <w:pPr>
        <w:ind w:firstLine="708"/>
        <w:jc w:val="both"/>
      </w:pPr>
      <w:r>
        <w:rPr>
          <w:sz w:val="26"/>
        </w:rPr>
        <w:t>Таким образом, мировым судьей достоверно установлено, что от действий Ларионова Д.А. гражданка Усович О.Б.</w:t>
      </w:r>
      <w:r>
        <w:rPr>
          <w:sz w:val="26"/>
        </w:rPr>
        <w:t xml:space="preserve"> испытала физическую боль, что является признаком состава административного правонарушения, установленного ст. 6.1.1 КоАП РФ. </w:t>
      </w:r>
    </w:p>
    <w:p w:rsidR="007C37A7">
      <w:pPr>
        <w:ind w:firstLine="708"/>
        <w:jc w:val="both"/>
      </w:pPr>
      <w:r>
        <w:rPr>
          <w:sz w:val="26"/>
        </w:rPr>
        <w:t>Суд принимает во внимание объяснения потерпевшей Усович О.Б., имеющиеся в материалах дела и данные в судебном заседании, поскольк</w:t>
      </w:r>
      <w:r>
        <w:rPr>
          <w:sz w:val="26"/>
        </w:rPr>
        <w:t xml:space="preserve">у объяснения потерпевшей последовательны, соответствуют и согласуются между собой, дополняются иными письменными материалами дела и устанавливают один и тот же факт. </w:t>
      </w:r>
    </w:p>
    <w:p w:rsidR="007C37A7">
      <w:pPr>
        <w:ind w:firstLine="708"/>
        <w:jc w:val="both"/>
      </w:pPr>
      <w:r>
        <w:rPr>
          <w:sz w:val="26"/>
        </w:rPr>
        <w:t>Суд не принимает во внимание объяснения Ларионова Д.А., данными им дата и дата, расценива</w:t>
      </w:r>
      <w:r>
        <w:rPr>
          <w:sz w:val="26"/>
        </w:rPr>
        <w:t>я данные объяснения как способ защиты во избежание административной ответственности. Объективных причин оговаривать Ларионова Д.А. у потерпевшей нет, в связи с чем, мировой судья признает её пояснения правдивыми.</w:t>
      </w:r>
    </w:p>
    <w:p w:rsidR="007C37A7">
      <w:pPr>
        <w:ind w:firstLine="708"/>
        <w:jc w:val="both"/>
      </w:pPr>
      <w:r>
        <w:rPr>
          <w:sz w:val="26"/>
        </w:rPr>
        <w:t>Иных значимых доводов, ставящих под сомнени</w:t>
      </w:r>
      <w:r>
        <w:rPr>
          <w:sz w:val="26"/>
        </w:rPr>
        <w:t>е наличие в действиях Ларионова Д.А. объективной стороны состава административного правонарушения, предусмотренного статьей 6.1.1 КоАП РФ, суду не представлено.</w:t>
      </w:r>
    </w:p>
    <w:p w:rsidR="007C37A7">
      <w:pPr>
        <w:ind w:firstLine="708"/>
        <w:jc w:val="both"/>
      </w:pPr>
      <w:r>
        <w:rPr>
          <w:sz w:val="26"/>
        </w:rPr>
        <w:t>Собранные по делу об административном правонарушении доказательства оценены в соответствии с тр</w:t>
      </w:r>
      <w:r>
        <w:rPr>
          <w:sz w:val="26"/>
        </w:rPr>
        <w:t xml:space="preserve">ебованиями </w:t>
      </w:r>
      <w:hyperlink r:id="rId4" w:anchor="/document/12125267/entry/2611" w:history="1">
        <w:r>
          <w:rPr>
            <w:color w:val="0000FF"/>
            <w:sz w:val="26"/>
            <w:u w:val="single"/>
          </w:rPr>
          <w:t>статьи 26.11</w:t>
        </w:r>
      </w:hyperlink>
      <w:r>
        <w:rPr>
          <w:sz w:val="26"/>
        </w:rPr>
        <w:t xml:space="preserve"> 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w:t>
      </w:r>
      <w:r>
        <w:rPr>
          <w:sz w:val="26"/>
        </w:rPr>
        <w:t xml:space="preserve">вины Ларионова Д.А. в совершенном административном правонарушении. </w:t>
      </w:r>
    </w:p>
    <w:p w:rsidR="007C37A7">
      <w:pPr>
        <w:ind w:firstLine="708"/>
        <w:jc w:val="both"/>
      </w:pPr>
      <w:r>
        <w:rPr>
          <w:sz w:val="26"/>
        </w:rPr>
        <w:t xml:space="preserve">Обстоятельств, предусмотренных </w:t>
      </w:r>
      <w:hyperlink r:id="rId4" w:anchor="/document/12125267/entry/245" w:history="1">
        <w:r>
          <w:rPr>
            <w:color w:val="0000FF"/>
            <w:sz w:val="26"/>
            <w:u w:val="single"/>
          </w:rPr>
          <w:t>ст. 24.5</w:t>
        </w:r>
      </w:hyperlink>
      <w:r>
        <w:rPr>
          <w:sz w:val="26"/>
        </w:rPr>
        <w:t xml:space="preserve"> КоАП РФ, исключающих производ</w:t>
      </w:r>
      <w:r>
        <w:rPr>
          <w:sz w:val="26"/>
        </w:rPr>
        <w:t xml:space="preserve">ство по делу, мировым судьей не установлено. </w:t>
      </w:r>
    </w:p>
    <w:p w:rsidR="007C37A7">
      <w:pPr>
        <w:ind w:firstLine="708"/>
        <w:jc w:val="both"/>
      </w:pPr>
      <w:r>
        <w:rPr>
          <w:sz w:val="26"/>
        </w:rP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раскаяние в содеянном. </w:t>
      </w:r>
    </w:p>
    <w:p w:rsidR="007C37A7">
      <w:pPr>
        <w:ind w:firstLine="708"/>
        <w:jc w:val="both"/>
      </w:pPr>
      <w:r>
        <w:rPr>
          <w:sz w:val="26"/>
        </w:rPr>
        <w:t>Обстоятельством, отягчающим административн</w:t>
      </w:r>
      <w:r>
        <w:rPr>
          <w:sz w:val="26"/>
        </w:rPr>
        <w:t>ую ответственность в соответствии со ст. 4.3 КоАП РФ, мировой судья признает совершение административного правонарушения в состоянии алкогольного опьянения.</w:t>
      </w:r>
    </w:p>
    <w:p w:rsidR="007C37A7">
      <w:pPr>
        <w:ind w:firstLine="708"/>
        <w:jc w:val="both"/>
      </w:pPr>
      <w:r>
        <w:rPr>
          <w:sz w:val="26"/>
        </w:rPr>
        <w:t>Согласно части 2 статьи 4.1 КоАП РФ при назначении административного наказания физическому лицу учи</w:t>
      </w:r>
      <w:r>
        <w:rPr>
          <w:sz w:val="26"/>
        </w:rPr>
        <w:t>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C37A7">
      <w:pPr>
        <w:ind w:firstLine="708"/>
        <w:jc w:val="both"/>
      </w:pPr>
      <w:r>
        <w:rPr>
          <w:sz w:val="26"/>
        </w:rPr>
        <w:t>Принимая во вни</w:t>
      </w:r>
      <w:r>
        <w:rPr>
          <w:sz w:val="26"/>
        </w:rPr>
        <w:t xml:space="preserve">мание характер и обстоятельства совершенного административного правонарушения против женщины, учитывая количество нанесенных телесных повреждений, личность виновного, наличие обстоятельств, смягчающих и отягчающих административную ответственность, с целью </w:t>
      </w:r>
      <w:r>
        <w:rPr>
          <w:sz w:val="26"/>
        </w:rPr>
        <w:t xml:space="preserve">воспитания уважения к общеустановленным правилам, а также предотвращения совершения </w:t>
      </w:r>
      <w:r>
        <w:rPr>
          <w:sz w:val="26"/>
        </w:rPr>
        <w:t>новых правонарушений, принимая во внимание имущественное положение лица, привлекаемого к административной ответственности, официально не трудоустроенного, мировой судья счи</w:t>
      </w:r>
      <w:r>
        <w:rPr>
          <w:sz w:val="26"/>
        </w:rPr>
        <w:t xml:space="preserve">тает необходимым назначить Ларионову Д.А. административное наказание в виде административного ареста в нижнем пределе санкции ст. 6.1.1 КоАП РФ. Препятствий для применения к Ларионову Д.А. административного ареста, мировым судьей не установлено. </w:t>
      </w:r>
    </w:p>
    <w:p w:rsidR="007C37A7">
      <w:pPr>
        <w:ind w:firstLine="708"/>
        <w:jc w:val="both"/>
      </w:pPr>
      <w:r>
        <w:rPr>
          <w:sz w:val="26"/>
        </w:rPr>
        <w:t>На основа</w:t>
      </w:r>
      <w:r>
        <w:rPr>
          <w:sz w:val="26"/>
        </w:rPr>
        <w:t>нии изложенного, руководствуясь ст. ст. 29.9, 29.10, 29.11 КоАП РФ, мировой судья,</w:t>
      </w:r>
    </w:p>
    <w:p w:rsidR="007C37A7">
      <w:pPr>
        <w:ind w:firstLine="426"/>
        <w:jc w:val="center"/>
      </w:pPr>
      <w:r>
        <w:rPr>
          <w:b/>
          <w:sz w:val="26"/>
        </w:rPr>
        <w:t>ПОСТАНОВИЛ:</w:t>
      </w:r>
    </w:p>
    <w:p w:rsidR="007C37A7">
      <w:pPr>
        <w:ind w:firstLine="708"/>
        <w:jc w:val="both"/>
      </w:pPr>
      <w:r>
        <w:rPr>
          <w:rFonts w:ascii="Bookman Old Style" w:eastAsia="Bookman Old Style" w:hAnsi="Bookman Old Style" w:cs="Bookman Old Style"/>
          <w:b/>
          <w:sz w:val="26"/>
        </w:rPr>
        <w:t>Ларионова Дмитрия Анатольевича</w:t>
      </w:r>
      <w:r>
        <w:rPr>
          <w:sz w:val="26"/>
        </w:rPr>
        <w:t xml:space="preserve"> признать виновным в совершении административного правонарушения, предусмотренного ст. 6.1.1 КоАП РФ и назначить ему административн</w:t>
      </w:r>
      <w:r>
        <w:rPr>
          <w:sz w:val="26"/>
        </w:rPr>
        <w:t>ое наказание в виде административного ареста сроком на 10 (десять) суток.</w:t>
      </w:r>
    </w:p>
    <w:p w:rsidR="007C37A7">
      <w:pPr>
        <w:ind w:firstLine="708"/>
        <w:jc w:val="both"/>
      </w:pPr>
      <w:r>
        <w:rPr>
          <w:sz w:val="26"/>
        </w:rPr>
        <w:t>Срок административного ареста исчислять с дата с время</w:t>
      </w:r>
    </w:p>
    <w:p w:rsidR="007C37A7">
      <w:pPr>
        <w:ind w:firstLine="708"/>
        <w:jc w:val="both"/>
      </w:pPr>
      <w:r>
        <w:rPr>
          <w:sz w:val="26"/>
        </w:rPr>
        <w:t>Постановление подлежит немедленному исполнению органами внутренних дел.</w:t>
      </w:r>
    </w:p>
    <w:p w:rsidR="007C37A7">
      <w:pPr>
        <w:ind w:firstLine="708"/>
        <w:jc w:val="both"/>
      </w:pPr>
      <w:r>
        <w:rPr>
          <w:sz w:val="26"/>
        </w:rPr>
        <w:t xml:space="preserve">Постановление может быть обжаловано в течение 10 суток </w:t>
      </w:r>
      <w:r>
        <w:rPr>
          <w:sz w:val="26"/>
        </w:rPr>
        <w:t>со дня вручения или получения копии постановления в Сакский районный суд адрес через мирового судью судебного участка № 72 Сакского судебного района (адрес и городской адрес) адрес.</w:t>
      </w:r>
    </w:p>
    <w:p w:rsidR="00974CAB" w:rsidP="00974CAB">
      <w:pPr>
        <w:spacing w:line="259" w:lineRule="auto"/>
        <w:ind w:firstLine="708"/>
        <w:jc w:val="both"/>
        <w:rPr>
          <w:sz w:val="26"/>
        </w:rPr>
      </w:pPr>
    </w:p>
    <w:p w:rsidR="007C37A7" w:rsidP="00974CAB">
      <w:pPr>
        <w:spacing w:line="259" w:lineRule="auto"/>
        <w:ind w:firstLine="708"/>
        <w:jc w:val="both"/>
      </w:pPr>
      <w:r>
        <w:rPr>
          <w:sz w:val="26"/>
        </w:rPr>
        <w:t>Мировой судья Е.В. Костюкова</w:t>
      </w:r>
    </w:p>
    <w:p w:rsidR="007C37A7">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7"/>
    <w:rsid w:val="007C37A7"/>
    <w:rsid w:val="00974C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logos-pravo.ru/statya-611-koap-rf-pobo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