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C24A2">
      <w:pPr>
        <w:jc w:val="right"/>
      </w:pPr>
      <w:r>
        <w:t>Дело № 5-72-435/2017</w:t>
      </w:r>
    </w:p>
    <w:p w:rsidR="00A77B3E" w:rsidP="007C24A2">
      <w:pPr>
        <w:jc w:val="center"/>
      </w:pPr>
      <w:r>
        <w:t>П О С Т А Н О В Л Е Н И Е</w:t>
      </w:r>
    </w:p>
    <w:p w:rsidR="00A77B3E"/>
    <w:p w:rsidR="00A77B3E">
      <w:r>
        <w:t xml:space="preserve">           15 декабря 2017 года         </w:t>
      </w:r>
      <w:r>
        <w:tab/>
      </w:r>
      <w:r>
        <w:tab/>
        <w:t xml:space="preserve">                         г. Саки, ул. Трудовая, 8  </w:t>
      </w:r>
    </w:p>
    <w:p w:rsidR="00A77B3E"/>
    <w:p w:rsidR="00A77B3E" w:rsidP="007C24A2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 привлекаемого к административной ответственности </w:t>
      </w:r>
      <w:r>
        <w:t>Шкреба</w:t>
      </w:r>
      <w:r>
        <w:t xml:space="preserve"> Леонида Александровича, рассмотрев м</w:t>
      </w:r>
      <w:r>
        <w:t xml:space="preserve">атериалы дела об административном правонарушении, поступившие из Евпаторийского линейного пункта полиции Крымского ЛУ МВД России на транспорте УТ МВД России по ЮФО, в отношении  </w:t>
      </w:r>
    </w:p>
    <w:p w:rsidR="00A77B3E" w:rsidP="007C24A2">
      <w:pPr>
        <w:jc w:val="both"/>
      </w:pPr>
      <w:r>
        <w:t>Шкреба</w:t>
      </w:r>
      <w:r>
        <w:t xml:space="preserve"> Леонида Александровича, паспортные данные УССР, гражданина Российской </w:t>
      </w:r>
      <w:r>
        <w:t>Федерации, работающего в наименование организации в должности директора, зарегистрированного и проживающего по адресу: адрес, о привлечении его к административной ответственности за правонарушение, предусмотренное ст. 8.17 ч. 2 Кодекса Российской Федерации</w:t>
      </w:r>
      <w:r>
        <w:t xml:space="preserve">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 С Т А Н О В И Л:</w:t>
      </w:r>
    </w:p>
    <w:p w:rsidR="00A77B3E"/>
    <w:p w:rsidR="00A77B3E" w:rsidP="007C24A2">
      <w:pPr>
        <w:jc w:val="both"/>
      </w:pPr>
      <w:r>
        <w:tab/>
        <w:t xml:space="preserve">дата в время в ходе ОПМ «Путина» был выявлен гражданин </w:t>
      </w:r>
      <w:r>
        <w:t>Шкреба</w:t>
      </w:r>
      <w:r>
        <w:t xml:space="preserve"> Л.А., который в акватории Черного моря, по адресу: Республика Крым, г. Евпатория, адрес, адрес, незаконно осуществлял в тем</w:t>
      </w:r>
      <w:r>
        <w:t xml:space="preserve">ное время суток с использованием подводного ружья и </w:t>
      </w:r>
      <w:r>
        <w:t>освитительного</w:t>
      </w:r>
      <w:r>
        <w:t xml:space="preserve"> прибора (фонаря) «на подсветку» добычу (вылов) водных биологических ресурсов, а именно: рыбы «</w:t>
      </w:r>
      <w:r>
        <w:t>Сингель</w:t>
      </w:r>
      <w:r>
        <w:t>» в количестве семи штук «</w:t>
      </w:r>
      <w:r>
        <w:t>Глоса</w:t>
      </w:r>
      <w:r>
        <w:t xml:space="preserve">» в количестве двух штук «Камбала – калкан» в количестве </w:t>
      </w:r>
      <w:r>
        <w:t xml:space="preserve">одной штуки, тем самим нарушил подпункт «б» п. 54.1 Приказа Министерства сельского хозяйства Российской Федерации № 293 от дата «Об утверждении правил рыболовства для Азово-Черноморского </w:t>
      </w:r>
      <w:r>
        <w:t>рыбохозяйственного</w:t>
      </w:r>
      <w:r>
        <w:t xml:space="preserve"> бассейна». Своими действия гражданин </w:t>
      </w:r>
      <w:r>
        <w:t>Шкреба</w:t>
      </w:r>
      <w:r>
        <w:t xml:space="preserve"> Л.А. п</w:t>
      </w:r>
      <w:r>
        <w:t xml:space="preserve">ричинил ущерб на сумму 2270 рублей.   </w:t>
      </w:r>
    </w:p>
    <w:p w:rsidR="00A77B3E" w:rsidP="007C24A2">
      <w:pPr>
        <w:jc w:val="both"/>
      </w:pPr>
      <w:r>
        <w:t xml:space="preserve">В судебное заседание </w:t>
      </w:r>
      <w:r>
        <w:t>Шкреба</w:t>
      </w:r>
      <w:r>
        <w:t xml:space="preserve"> Л.А. явился, вину признал.</w:t>
      </w:r>
    </w:p>
    <w:p w:rsidR="00A77B3E" w:rsidP="007C24A2">
      <w:pPr>
        <w:jc w:val="both"/>
      </w:pPr>
      <w:r>
        <w:t xml:space="preserve">Выслушав </w:t>
      </w:r>
      <w:r>
        <w:t>Шкреба</w:t>
      </w:r>
      <w:r>
        <w:t xml:space="preserve"> Л.А., исследовав материалы дела, мировой судья пришел к выводу о наличии в действиях </w:t>
      </w:r>
      <w:r>
        <w:t>Шкреба</w:t>
      </w:r>
      <w:r>
        <w:t xml:space="preserve"> Л.А. состава правонарушения, предусмотренного ст. 8.17</w:t>
      </w:r>
      <w:r>
        <w:t xml:space="preserve"> ч. 2 </w:t>
      </w:r>
      <w:r>
        <w:t>КоАП</w:t>
      </w:r>
      <w:r>
        <w:t xml:space="preserve"> РФ, исходя из следующего.</w:t>
      </w:r>
    </w:p>
    <w:p w:rsidR="00A77B3E" w:rsidP="007C24A2">
      <w:pPr>
        <w:jc w:val="both"/>
      </w:pPr>
      <w:r>
        <w:t xml:space="preserve">        </w:t>
      </w:r>
      <w:r>
        <w:tab/>
        <w:t xml:space="preserve">Согласно протоколу УТЮ № 091609/1625 об административном правонарушении от дата он был составлен в отношении </w:t>
      </w:r>
      <w:r>
        <w:t>Шкреба</w:t>
      </w:r>
      <w:r>
        <w:t xml:space="preserve"> Л.А. за то, что он дата в время в акватории Черного моря, по адресу: Республика Крым, г. Евпат</w:t>
      </w:r>
      <w:r>
        <w:t xml:space="preserve">ория, адрес, адрес, незаконно осуществлял в темное время суток с использованием подводного ружья и </w:t>
      </w:r>
      <w:r>
        <w:t>освитительного</w:t>
      </w:r>
      <w:r>
        <w:t xml:space="preserve"> прибора (фонаря) «на подсветку» добычу (вылов) водных биологических ресурсов, а именно: рыбы «</w:t>
      </w:r>
      <w:r>
        <w:t>Сингель</w:t>
      </w:r>
      <w:r>
        <w:t>» в количестве семи штук «</w:t>
      </w:r>
      <w:r>
        <w:t>Глоса</w:t>
      </w:r>
      <w:r>
        <w:t>» в количе</w:t>
      </w:r>
      <w:r>
        <w:t xml:space="preserve">стве двух штук «Камбала – калкан» в количестве одной штуки, тем самим нарушил подпункт «б» п. 54.1 Приказа Министерства сельского хозяйства Российской Федерации № 293 от дата «Об утверждении правил рыболовства для Азово-Черноморского </w:t>
      </w:r>
      <w:r>
        <w:t>рыбохозяйственного</w:t>
      </w:r>
      <w:r>
        <w:t xml:space="preserve"> бас</w:t>
      </w:r>
      <w:r>
        <w:t xml:space="preserve">сейна». Своими действия гражданин </w:t>
      </w:r>
      <w:r>
        <w:t>Шкреба</w:t>
      </w:r>
      <w:r>
        <w:t xml:space="preserve"> Л.А. причинил ущерб на сумму 2270 рублей.   </w:t>
      </w:r>
    </w:p>
    <w:p w:rsidR="00A77B3E" w:rsidP="007C24A2">
      <w:pPr>
        <w:jc w:val="both"/>
      </w:pPr>
      <w:r>
        <w:t xml:space="preserve">       </w:t>
      </w:r>
      <w:r>
        <w:tab/>
        <w:t xml:space="preserve">Указанные в протоколе об административном правонарушении обстоятельства осуществления </w:t>
      </w:r>
      <w:r>
        <w:t>Шкреба</w:t>
      </w:r>
      <w:r>
        <w:t xml:space="preserve"> Л.А. добычи (вылова) водных </w:t>
      </w:r>
      <w:r>
        <w:t>биологических ресурсов в нарушение правил</w:t>
      </w:r>
      <w:r>
        <w:t xml:space="preserve"> их добычи подтверждаются объяснениями </w:t>
      </w:r>
      <w:r>
        <w:t>Шкреба</w:t>
      </w:r>
      <w:r>
        <w:t xml:space="preserve"> Л.А., имеющимися в протоколе об административном правонарушении, согласно которым последний пояснил, что дата в время в акватории Черного моря, по адресу: Республика Крым, г. Евпатория, адрес, адрес, осуществля</w:t>
      </w:r>
      <w:r>
        <w:t xml:space="preserve">л в темное время суток с использованием подводного ружья и </w:t>
      </w:r>
      <w:r>
        <w:t>освитительного</w:t>
      </w:r>
      <w:r>
        <w:t xml:space="preserve"> прибора (фонаря) «на подсветку» добычу (вылов) водных биологических ресурсов, а именно: рыбы «</w:t>
      </w:r>
      <w:r>
        <w:t>Сингель</w:t>
      </w:r>
      <w:r>
        <w:t>» в количестве семи штук «</w:t>
      </w:r>
      <w:r>
        <w:t>Глоса</w:t>
      </w:r>
      <w:r>
        <w:t>» в количестве двух штук «Камбала – калкан» в коли</w:t>
      </w:r>
      <w:r>
        <w:t>честве одной штуки. Не знал, что нарушает законодательство Российской Федерации.</w:t>
      </w:r>
    </w:p>
    <w:p w:rsidR="00A77B3E" w:rsidP="007C24A2">
      <w:pPr>
        <w:jc w:val="both"/>
      </w:pPr>
      <w:r>
        <w:t xml:space="preserve">           Вышеуказанные обстоятельства также подтверждаются рапортом об обнаружении признаков преступления, протоколом осмотра места происшествия, фотоиллюстрацией к протокол</w:t>
      </w:r>
      <w:r>
        <w:t>у ОМП от дата, актом приёма-передачи изъятого на хранение от дата.</w:t>
      </w:r>
    </w:p>
    <w:p w:rsidR="00A77B3E" w:rsidP="007C24A2">
      <w:pPr>
        <w:jc w:val="both"/>
      </w:pPr>
      <w:r>
        <w:t xml:space="preserve">           Указанные в протоколе об административном правонарушении обстоятельства осуществления </w:t>
      </w:r>
      <w:r>
        <w:t>Шкреба</w:t>
      </w:r>
      <w:r>
        <w:t xml:space="preserve"> Л.А. добычи (вылова) водных биологических ресурсов в нарушение правил их добычи также</w:t>
      </w:r>
      <w:r>
        <w:t xml:space="preserve"> подтверждаются сообщением Крымского отдела государственного контроля, надзора и охраны водных биологических ресурсов Азово-Черноморского территориального управления </w:t>
      </w:r>
      <w:r>
        <w:t>Росрыболовства</w:t>
      </w:r>
      <w:r>
        <w:t xml:space="preserve">, согласно которого по имеющейся в Крымском отделе информации гражданин </w:t>
      </w:r>
      <w:r>
        <w:t>Шкрс</w:t>
      </w:r>
      <w:r>
        <w:t>ба</w:t>
      </w:r>
      <w:r>
        <w:t xml:space="preserve"> Л.А. за получением разрешения на добычу (вылов) водных биологических ресурсов не обращался. В соответствии с Федеральным законом «О рыболовстве и сохранении водных биологических ресурсов» разрешение на добычу (вылов) водных биологических ресурсов выдает</w:t>
      </w:r>
      <w:r>
        <w:t>ся при осуществлении видов рыболовства предусмотренных статьей 34 данного Закона.</w:t>
      </w:r>
    </w:p>
    <w:p w:rsidR="00A77B3E" w:rsidP="007C24A2">
      <w:pPr>
        <w:jc w:val="both"/>
      </w:pPr>
      <w:r>
        <w:t>В соответствии со статьей 43.1 Федерального закона от дата № 166-ФЗ «О рыболовстве и сохранении водных биологических ресурсов» правила рыболовства являются основой осуществле</w:t>
      </w:r>
      <w:r>
        <w:t xml:space="preserve">ния рыболовства и сохранения водных биологических ресурсов, которые утверждаются федеральным органом исполнительной власти в области рыболовства для каждого </w:t>
      </w:r>
      <w:r>
        <w:t>рыбохозяйственного</w:t>
      </w:r>
      <w:r>
        <w:t xml:space="preserve"> бассейна. Правилами рыболовства устанавливаются виды разрешенного рыболовства, с</w:t>
      </w:r>
      <w:r>
        <w:t>роки и ограничения рыболовства.</w:t>
      </w:r>
    </w:p>
    <w:p w:rsidR="00A77B3E" w:rsidP="007C24A2">
      <w:pPr>
        <w:jc w:val="both"/>
      </w:pPr>
      <w:r>
        <w:t xml:space="preserve">Соответственно добыча (вылов) водных биоресурсов в Азово- Черноморском </w:t>
      </w:r>
      <w:r>
        <w:t>рыбохозяйственном</w:t>
      </w:r>
      <w:r>
        <w:t xml:space="preserve"> бассейне (Черное море) осуществляется в соответствии с Федеральным Законом от дата № 166-ФЗ «О рыболовстве и сохранении водных биологич</w:t>
      </w:r>
      <w:r>
        <w:t xml:space="preserve">еских ресурсов» и Правилами рыболовства для Азово-Черноморского </w:t>
      </w:r>
      <w:r>
        <w:t>рыбохозяйственного</w:t>
      </w:r>
      <w:r>
        <w:t xml:space="preserve"> бассейна, утвержденными приказом Министерства сельского хозяйства Российской Федерации от 1.08.2013 года № 293 (Далее - Правила рыболовства).</w:t>
      </w:r>
    </w:p>
    <w:p w:rsidR="00A77B3E" w:rsidP="007C24A2">
      <w:pPr>
        <w:jc w:val="both"/>
      </w:pPr>
      <w:r>
        <w:t>Правилами рыболовства допускает</w:t>
      </w:r>
      <w:r>
        <w:t>ся осуществление любительского и спортивного рыболовства в акватории Черного моря, осуществляемого с использованием специальных пистолетов и ружей для подводной охоты, за исключением случаев, предусмотренных п. 13.5.1 правил рыболовства.</w:t>
      </w:r>
    </w:p>
    <w:p w:rsidR="00A77B3E" w:rsidP="007C24A2">
      <w:pPr>
        <w:jc w:val="both"/>
      </w:pPr>
      <w:r>
        <w:t>Согласно пункта 13</w:t>
      </w:r>
      <w:r>
        <w:t>.5.1. Правил рыболовства гражданам запрещается осуществлять подводную охоту в ночное время суток (астрономическое, с захода до восхода солнца) с использованием осветительных приборов и фонарей различных конструкций.</w:t>
      </w:r>
    </w:p>
    <w:p w:rsidR="00A77B3E" w:rsidP="007C24A2">
      <w:pPr>
        <w:jc w:val="both"/>
      </w:pPr>
      <w:r>
        <w:t>Согласно пункта 10.1. Правил рыболовства</w:t>
      </w:r>
      <w:r>
        <w:t xml:space="preserve"> граждане вправе осуществлять любительское и спортивное рыболовство на водных объектах </w:t>
      </w:r>
      <w:r>
        <w:t>рыбохозяйственного</w:t>
      </w:r>
      <w:r>
        <w:t xml:space="preserve"> значения общего пользования свободно и бесплатно соответствии с Правилами рыболовства.</w:t>
      </w:r>
    </w:p>
    <w:p w:rsidR="00A77B3E" w:rsidP="007C24A2">
      <w:pPr>
        <w:jc w:val="both"/>
      </w:pPr>
      <w:r>
        <w:t>В соответствии со статьей 52 Федерального закона от дата № 166-</w:t>
      </w:r>
      <w:r>
        <w:t xml:space="preserve">ФЗ «О рыболовстве и сохранении водных биологических ресурсов и Правил рыболовства для Азово-Черноморского </w:t>
      </w:r>
      <w:r>
        <w:t>рыбохозяйственного</w:t>
      </w:r>
      <w:r>
        <w:t xml:space="preserve"> бассейна,  утвержденных приказом Министерства сельского хозяйства Российской Федерации от 1.08.2013 года № 293, лица, совершившие п</w:t>
      </w:r>
      <w:r>
        <w:t>равонарушения в области рыболовства и сохранения водных биоресурсов и  осуществляющие добычу (вылов) водных биоресурсов, виновные в нарушении Правил рыболовства, несут ответственность в соответствии с законодательством Российской Федерации.</w:t>
      </w:r>
    </w:p>
    <w:p w:rsidR="00A77B3E" w:rsidP="007C24A2">
      <w:pPr>
        <w:jc w:val="both"/>
      </w:pPr>
      <w:r>
        <w:t xml:space="preserve">Согласно </w:t>
      </w:r>
      <w:r>
        <w:t>пп</w:t>
      </w:r>
      <w:r>
        <w:t>. «а</w:t>
      </w:r>
      <w:r>
        <w:t xml:space="preserve">»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№293 (далее Правила рыболовства), разрешается в Черном море осуществлять любительское и спортивное рыболовство с использовани</w:t>
      </w:r>
      <w:r>
        <w:t>ем специальных ружей для подводной охоты. Таким образом, ружье для подводной охоты является разрешенным орудием любительского и спортивного рыболовства.</w:t>
      </w:r>
    </w:p>
    <w:p w:rsidR="00A77B3E" w:rsidP="007C24A2">
      <w:pPr>
        <w:jc w:val="both"/>
      </w:pPr>
      <w:r>
        <w:t xml:space="preserve">Согласно </w:t>
      </w:r>
      <w:r>
        <w:t>пп</w:t>
      </w:r>
      <w:r>
        <w:t>. «б» п. 54.1 Правил рыболовства при любительском и спортивном рыболовстве в Черном море зап</w:t>
      </w:r>
      <w:r>
        <w:t>рещается осуществлять добычу (вылов) водных биоресурсов «на подсветку» -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для добычи (выл</w:t>
      </w:r>
      <w:r>
        <w:t xml:space="preserve">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</w:t>
      </w:r>
      <w:r>
        <w:t>раколовок</w:t>
      </w:r>
      <w:r>
        <w:t>. Поэтому при использовании представленных фонаря и ружья для подводно</w:t>
      </w:r>
      <w:r>
        <w:t xml:space="preserve">й охоты в темное время суток, такой способ добычи (вылова) водных биоресурсов является запретным. </w:t>
      </w:r>
    </w:p>
    <w:p w:rsidR="00A77B3E" w:rsidP="007C24A2">
      <w:pPr>
        <w:jc w:val="both"/>
      </w:pPr>
      <w:r>
        <w:t xml:space="preserve"> При таких обстоятельствах в действиях </w:t>
      </w:r>
      <w:r>
        <w:t>Шкреба</w:t>
      </w:r>
      <w:r>
        <w:t xml:space="preserve"> Л.А. имеется состав правонарушения, предусмотренного ст. 8.17 ч. 2 </w:t>
      </w:r>
      <w:r>
        <w:t>КоАП</w:t>
      </w:r>
      <w:r>
        <w:t xml:space="preserve"> РФ, а именно: нарушение правил и требов</w:t>
      </w:r>
      <w:r>
        <w:t>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море.</w:t>
      </w:r>
    </w:p>
    <w:p w:rsidR="00A77B3E" w:rsidP="007C24A2">
      <w:pPr>
        <w:jc w:val="both"/>
      </w:pPr>
      <w:r>
        <w:t xml:space="preserve">  Согласно ст. 4.1 ч.2 </w:t>
      </w:r>
      <w:r>
        <w:t>КоАП</w:t>
      </w:r>
      <w:r>
        <w:t xml:space="preserve"> РФ, при назначении административного </w:t>
      </w:r>
      <w:r>
        <w:t>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C24A2">
      <w:pPr>
        <w:jc w:val="both"/>
      </w:pPr>
      <w:r>
        <w:t>Принимая во внимание характер совершенного администра</w:t>
      </w:r>
      <w:r>
        <w:t xml:space="preserve">тивного правонарушения, учитывая признание вины, что мировой судья признает обстоятельством смягчающим административную ответственность, а также данные о личности </w:t>
      </w:r>
      <w:r>
        <w:t>Шкреба</w:t>
      </w:r>
      <w:r>
        <w:t xml:space="preserve"> Л.А., суд полагает необходимым назначить ему наказание в пределах санкции ст. 8.17 ч.2</w:t>
      </w:r>
      <w:r>
        <w:t xml:space="preserve"> </w:t>
      </w:r>
      <w:r>
        <w:t>КоАП</w:t>
      </w:r>
      <w:r>
        <w:t xml:space="preserve"> РФ, в виде штрафа в доход государства в размере 1135 рублей, что составляет одну вторую размера стоимости водных биологических ресурсов, явившихся предметом административного правонарушения без конфискации орудий добычи (вылова) водных биологических </w:t>
      </w:r>
      <w:r>
        <w:t>ресурсов и иных орудий совершения административного правонарушения.</w:t>
      </w:r>
    </w:p>
    <w:p w:rsidR="00A77B3E" w:rsidP="007C24A2">
      <w:pPr>
        <w:jc w:val="both"/>
      </w:pPr>
      <w:r>
        <w:t xml:space="preserve">Предметы, изъятые и переданные на хранение согласно расписке от дата, имеющейся в материалах дела, а именно: фонарь и подводное ружье, принадлежащие </w:t>
      </w:r>
      <w:r>
        <w:t>Шкреба</w:t>
      </w:r>
      <w:r>
        <w:t xml:space="preserve"> Л.А. оставить ему по принадлежно</w:t>
      </w:r>
      <w:r>
        <w:t xml:space="preserve">сти. </w:t>
      </w:r>
    </w:p>
    <w:p w:rsidR="00A77B3E" w:rsidP="007C24A2">
      <w:pPr>
        <w:jc w:val="both"/>
      </w:pPr>
      <w:r>
        <w:t xml:space="preserve">Судьбу вещественных доказательств суд разрешает в соответствии с частью 3 статьи 3.7 </w:t>
      </w:r>
      <w:r>
        <w:t>КоАП</w:t>
      </w:r>
      <w:r>
        <w:t xml:space="preserve"> РФ и статьей 54 Федерального закона от дата N 166-ФЗ "О рыболовстве и сохранении водных биологических ресурсов".</w:t>
      </w:r>
    </w:p>
    <w:p w:rsidR="00A77B3E" w:rsidP="007C24A2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7C24A2">
      <w:pPr>
        <w:jc w:val="center"/>
      </w:pPr>
      <w:r>
        <w:t>П О С Т А Н О В И Л:</w:t>
      </w:r>
    </w:p>
    <w:p w:rsidR="00A77B3E" w:rsidP="007C24A2">
      <w:pPr>
        <w:jc w:val="both"/>
      </w:pPr>
    </w:p>
    <w:p w:rsidR="00A77B3E" w:rsidP="007C24A2">
      <w:pPr>
        <w:jc w:val="both"/>
      </w:pPr>
      <w:r>
        <w:t xml:space="preserve">   </w:t>
      </w:r>
      <w:r>
        <w:tab/>
      </w:r>
      <w:r>
        <w:t>Шкреба</w:t>
      </w:r>
      <w:r>
        <w:t xml:space="preserve"> Леонида Александровича признать виновным в совершении административного правонарушения, предусмотренного ст. 8.17 ч. 2 Кодекса Росси</w:t>
      </w:r>
      <w:r>
        <w:t xml:space="preserve">йской Федерации об административных правонарушениях, и назначить ему административное наказание в виде штрафа в размере 1135 (одной тысячи сто тридцать пять) рублей без конфискации орудия совершения административного правонарушения.     </w:t>
      </w:r>
    </w:p>
    <w:p w:rsidR="00A77B3E" w:rsidP="007C24A2">
      <w:pPr>
        <w:jc w:val="both"/>
      </w:pPr>
      <w:r>
        <w:t>Вещественные доказ</w:t>
      </w:r>
      <w:r>
        <w:t xml:space="preserve">ательства по делу – полимерный пакет белого цвета, содержащий рыбу </w:t>
      </w:r>
      <w:r>
        <w:t>сингиль</w:t>
      </w:r>
      <w:r>
        <w:t xml:space="preserve"> в количестве 7-ми (семи) экземпляров, глоссы – 2 (два) экземпляра, </w:t>
      </w:r>
      <w:r>
        <w:t>камбалы-калкан</w:t>
      </w:r>
      <w:r>
        <w:t xml:space="preserve"> – 1 (один) экземпляр, изъятой дата в ходе ОМП у гражданина </w:t>
      </w:r>
      <w:r>
        <w:t>Шкреба</w:t>
      </w:r>
      <w:r>
        <w:t xml:space="preserve"> Л.А., после проведенного исследов</w:t>
      </w:r>
      <w:r>
        <w:t>ания в керченском филиале («</w:t>
      </w:r>
      <w:r>
        <w:t>ЮгНИРО</w:t>
      </w:r>
      <w:r>
        <w:t>») ФГБНУ «</w:t>
      </w:r>
      <w:r>
        <w:t>АзНИИРХ</w:t>
      </w:r>
      <w:r>
        <w:t>», находящиеся на хранении согласно акту приема-передачи изъятого на хранение от дата – уничтожить.</w:t>
      </w:r>
    </w:p>
    <w:p w:rsidR="00A77B3E" w:rsidP="007C24A2">
      <w:pPr>
        <w:jc w:val="both"/>
      </w:pPr>
      <w:r>
        <w:t>Предметы, изъятые и переданные на хранение, согласно расписке от дата: фонарь и подводное ружье, принадле</w:t>
      </w:r>
      <w:r>
        <w:t xml:space="preserve">жащие </w:t>
      </w:r>
      <w:r>
        <w:t>Шкреба</w:t>
      </w:r>
      <w:r>
        <w:t xml:space="preserve"> Л.А. оставить ему по принадлежности. </w:t>
      </w:r>
    </w:p>
    <w:p w:rsidR="00A77B3E" w:rsidP="007C24A2">
      <w:pPr>
        <w:jc w:val="both"/>
      </w:pPr>
      <w:r>
        <w:t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пристава-исполнителя Отд</w:t>
      </w:r>
      <w:r>
        <w:t xml:space="preserve">ела судебных приставов по г. Саки и </w:t>
      </w:r>
      <w:r>
        <w:t>Сакскому</w:t>
      </w:r>
      <w: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A77B3E" w:rsidP="007C24A2">
      <w:pPr>
        <w:jc w:val="both"/>
      </w:pPr>
      <w:r>
        <w:t xml:space="preserve">       </w:t>
      </w:r>
      <w:r>
        <w:tab/>
        <w:t>Штраф подлежит уплате по ре</w:t>
      </w:r>
      <w:r>
        <w:t xml:space="preserve">квизитам: наименование получателя платежа: УФК по Республике Крым (Крымское ЛУ МВД России на транспорте), ИНН телефон, КПП телефон, Код ОКТМО телефон, номер счета получателя платежа 40105810535100010001, наименование банка: Отделение по Республики Крым ЦБ </w:t>
      </w:r>
      <w:r>
        <w:t>РФ, БИК телефон, КБК 18811690040046000140, УИН 18830491170000916095.</w:t>
      </w:r>
    </w:p>
    <w:p w:rsidR="00A77B3E" w:rsidP="007C24A2">
      <w:pPr>
        <w:jc w:val="both"/>
      </w:pPr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>
        <w:t>тановления о наложении административного штрафа в законную силу.</w:t>
      </w:r>
    </w:p>
    <w:p w:rsidR="00A77B3E" w:rsidP="007C24A2">
      <w:pPr>
        <w:jc w:val="both"/>
      </w:pPr>
      <w:r>
        <w:t xml:space="preserve">  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</w:t>
      </w:r>
      <w:r>
        <w:t xml:space="preserve">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</w:t>
      </w:r>
      <w:r>
        <w:t xml:space="preserve"> арест на срок до пятнадцати суток, либо обязательные работы на срок до пятидесяти часов. </w:t>
      </w:r>
    </w:p>
    <w:p w:rsidR="00A77B3E" w:rsidP="007C24A2">
      <w:pPr>
        <w:jc w:val="both"/>
      </w:pPr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</w:t>
      </w:r>
      <w:r>
        <w:t>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7C24A2">
      <w:pPr>
        <w:jc w:val="both"/>
      </w:pPr>
    </w:p>
    <w:p w:rsidR="00A77B3E" w:rsidP="007C24A2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Е.В. </w:t>
      </w:r>
      <w:r>
        <w:t>Костюкова</w:t>
      </w:r>
    </w:p>
    <w:p w:rsidR="00A77B3E" w:rsidP="007C24A2">
      <w:pPr>
        <w:jc w:val="both"/>
      </w:pPr>
      <w:r>
        <w:t xml:space="preserve">  </w:t>
      </w:r>
    </w:p>
    <w:p w:rsidR="00A77B3E" w:rsidP="007C24A2">
      <w:pPr>
        <w:jc w:val="both"/>
      </w:pPr>
    </w:p>
    <w:sectPr w:rsidSect="003618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81C"/>
    <w:rsid w:val="0036181C"/>
    <w:rsid w:val="007C24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8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