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5-72-438/2017</w:t>
      </w:r>
    </w:p>
    <w:p w:rsidR="00A77B3E" w:rsidP="00D62DBB">
      <w:pPr>
        <w:jc w:val="center"/>
      </w:pPr>
      <w:r>
        <w:t>ПОСТАНОВЛЕНИЕ</w:t>
      </w:r>
    </w:p>
    <w:p w:rsidR="00A77B3E" w:rsidP="00D62DBB">
      <w:pPr>
        <w:jc w:val="center"/>
      </w:pPr>
      <w:r>
        <w:t>по делу об административном правонарушении</w:t>
      </w:r>
    </w:p>
    <w:p w:rsidR="00A77B3E">
      <w:r>
        <w:t xml:space="preserve">07 декабря 2017 года                                                     </w:t>
      </w:r>
      <w:r>
        <w:t xml:space="preserve">                           г. Саки</w:t>
      </w:r>
    </w:p>
    <w:p w:rsidR="00A77B3E" w:rsidP="00D62DBB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Мельник Кристины Вяче</w:t>
      </w:r>
      <w:r>
        <w:t>славовны, рассмотрев в открытом судебном заседании материалы дела об административном  правонарушение, поступившие из МО МВД Российской Федерации «</w:t>
      </w:r>
      <w:r>
        <w:t>Саккий</w:t>
      </w:r>
      <w:r>
        <w:t xml:space="preserve">» в отношении: </w:t>
      </w:r>
    </w:p>
    <w:p w:rsidR="00A77B3E" w:rsidP="00D62DBB">
      <w:pPr>
        <w:jc w:val="both"/>
      </w:pPr>
      <w:r>
        <w:t xml:space="preserve">Мельник Кристины Вячеславовны, паспортные данные УССР, гражданки Российской Федерации, </w:t>
      </w:r>
      <w:r>
        <w:t xml:space="preserve">официально нетрудоустроенной, замужней, имеющей на иждивении троих несовершеннолетних детей, зарегистрированной по адресу: адрес, фактически проживающей по адресу: адрес </w:t>
      </w:r>
    </w:p>
    <w:p w:rsidR="00A77B3E" w:rsidP="00D62DBB">
      <w:pPr>
        <w:jc w:val="both"/>
      </w:pPr>
      <w:r>
        <w:t>о привлечении её к административной ответственности за правонарушение, предусмотренно</w:t>
      </w:r>
      <w:r>
        <w:t xml:space="preserve">е ч. 1 ст. 20.25 Кодекса Российской Федерации об административных правонарушениях, </w:t>
      </w:r>
      <w:r>
        <w:tab/>
      </w:r>
    </w:p>
    <w:p w:rsidR="00A77B3E" w:rsidP="00D62DBB">
      <w:pPr>
        <w:jc w:val="center"/>
      </w:pPr>
      <w:r>
        <w:t>УСТАНОВИЛ:</w:t>
      </w:r>
    </w:p>
    <w:p w:rsidR="00A77B3E" w:rsidP="00D62DBB">
      <w:pPr>
        <w:jc w:val="both"/>
      </w:pPr>
      <w:r>
        <w:t>Согласно протокола об административном правонарушении серии РК № 205301 от дата следует, что дата в время по адресу: адрес в адрес был выявлен гражданка Мельник</w:t>
      </w:r>
      <w:r>
        <w:t xml:space="preserve"> К.В., которая будучи привлеченной к административной ответственности постановлением по делу об административном правонарушении от дата, вынесенным УУП ОУУП и ПДН МО МВД России «</w:t>
      </w:r>
      <w:r>
        <w:t>Сакский</w:t>
      </w:r>
      <w:r>
        <w:t xml:space="preserve">» старшим лейтенантом полиции </w:t>
      </w:r>
      <w:r>
        <w:t>Аметовым</w:t>
      </w:r>
      <w:r>
        <w:t xml:space="preserve"> А.И. по ч. 1 ст. 19.15 </w:t>
      </w:r>
      <w:r>
        <w:t>КоАП</w:t>
      </w:r>
      <w:r>
        <w:t xml:space="preserve"> РФ, </w:t>
      </w:r>
      <w:r>
        <w:t xml:space="preserve">не оплатила административный штраф в размере 2000 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D62DBB">
      <w:pPr>
        <w:jc w:val="both"/>
      </w:pPr>
      <w:r>
        <w:t xml:space="preserve">Действия Мельник К.В.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настоящим </w:t>
      </w:r>
      <w:r>
        <w:t>Кодексом.</w:t>
      </w:r>
    </w:p>
    <w:p w:rsidR="00A77B3E" w:rsidP="00D62DBB">
      <w:pPr>
        <w:jc w:val="both"/>
      </w:pPr>
      <w:r>
        <w:t>В судебном заседании Мельник К.В. вину в содеянном признала, раскаялась. Просила назначить наказание в виде штрафа. С ходатайством об отсрочки уплаты штрафа не обращалась.</w:t>
      </w:r>
    </w:p>
    <w:p w:rsidR="00A77B3E" w:rsidP="00D62DBB">
      <w:pPr>
        <w:jc w:val="both"/>
      </w:pPr>
      <w:r>
        <w:t>Выслушав пояснения Мельник К.В., исследовав письменные доказательства и фа</w:t>
      </w:r>
      <w:r>
        <w:t>ктические данные в совокупности, мировой судья приходит к выводу, что вина Мельник К.В. во вменяемом ей правонарушении нашла свое подтверждение в судебном заседании следующими доказательствами: протоколом об административном правонарушении серии РК № 20530</w:t>
      </w:r>
      <w:r>
        <w:t>1 от дата, в котором имеются пояснения Мельник К.В. о том, что с протоколом согласна; рапортом должностного лица органа внутренних дел о выявленном правонарушении от дата; копией постановления по делу об административном правонарушении от дата, согласно ко</w:t>
      </w:r>
      <w:r>
        <w:t xml:space="preserve">торому Мельник К.В. дата привлечена к административной ответственности по ч. 1 ст. 19.15 </w:t>
      </w:r>
      <w:r>
        <w:t>КоАП</w:t>
      </w:r>
      <w:r>
        <w:t xml:space="preserve"> РФ; письменным объяснением Мельник К.В. от дата.</w:t>
      </w:r>
    </w:p>
    <w:p w:rsidR="00A77B3E" w:rsidP="00D62DBB">
      <w:pPr>
        <w:jc w:val="both"/>
      </w:pPr>
      <w:r>
        <w:t>Указанные выше доказательства получены без нарушения закона и у суда нет оснований им не доверять. Представленные</w:t>
      </w:r>
      <w:r>
        <w:t xml:space="preserve">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</w:t>
      </w:r>
      <w:r>
        <w:t>соответствующим должностным лицом. При этом в протоколе отражены все имеющие значение для дела обсто</w:t>
      </w:r>
      <w:r>
        <w:t>ятельства.</w:t>
      </w:r>
    </w:p>
    <w:p w:rsidR="00A77B3E" w:rsidP="00D62DBB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</w:t>
      </w:r>
      <w:r>
        <w:t xml:space="preserve">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A77B3E" w:rsidP="00D62DBB">
      <w:pPr>
        <w:jc w:val="both"/>
      </w:pPr>
      <w:r>
        <w:t xml:space="preserve">При рассмотрении каждого административного правонарушения суд обязан согласно положениям ст. ст. 26.11, 29.10 </w:t>
      </w:r>
      <w:r>
        <w:t>КоА</w:t>
      </w:r>
      <w:r>
        <w:t>П</w:t>
      </w:r>
      <w: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</w:t>
      </w:r>
      <w:r>
        <w:t>ы обстоятельства, установленные при рассмотрении дела.</w:t>
      </w:r>
    </w:p>
    <w:p w:rsidR="00A77B3E" w:rsidP="00D62DBB">
      <w:pPr>
        <w:jc w:val="both"/>
      </w:pPr>
      <w:r>
        <w:t xml:space="preserve">В силу ч. 1 ст. 29.10 </w:t>
      </w:r>
      <w:r>
        <w:t>КоАП</w:t>
      </w:r>
      <w: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A77B3E" w:rsidP="00D62DBB">
      <w:pPr>
        <w:jc w:val="both"/>
      </w:pPr>
      <w:r>
        <w:t>В со</w:t>
      </w:r>
      <w:r>
        <w:t xml:space="preserve">ответствии с ч. 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</w:t>
      </w:r>
      <w:r>
        <w:t xml:space="preserve">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D62DBB">
      <w:pPr>
        <w:jc w:val="both"/>
      </w:pPr>
      <w:r>
        <w:t>Исследовав и оценив доказательства в их совокупности, мировой су</w:t>
      </w:r>
      <w:r>
        <w:t xml:space="preserve">дья считает, что вина Мельник К.В.  установлена, а её действия следует квалифицировать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D62DBB">
      <w:pPr>
        <w:jc w:val="both"/>
      </w:pPr>
      <w:r>
        <w:t>Срок давности для привлечения к административной ответственност</w:t>
      </w:r>
      <w:r>
        <w:t>и по данному административному делу в отношении Мельник К.В. не истек, обстоятельств, исключающих производство по делу, не имеется.</w:t>
      </w:r>
    </w:p>
    <w:p w:rsidR="00A77B3E" w:rsidP="00D62DBB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</w:t>
      </w:r>
      <w:r>
        <w:t>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D62DBB">
      <w:pPr>
        <w:jc w:val="both"/>
      </w:pPr>
      <w:r>
        <w:t xml:space="preserve">Согласно ст. 4.1 ч. 2 </w:t>
      </w:r>
      <w:r>
        <w:t>КоАП</w:t>
      </w:r>
      <w:r>
        <w:t xml:space="preserve"> РФ, при на</w:t>
      </w:r>
      <w:r>
        <w:t>значении административного наказания суд учитывает характер совершенного административного правонарушения, личность виновной, её имущественное положение, обстоятельства, смягчающие и отягчающие административную ответственность.</w:t>
      </w:r>
    </w:p>
    <w:p w:rsidR="00A77B3E" w:rsidP="00D62DBB">
      <w:pPr>
        <w:jc w:val="both"/>
      </w:pPr>
      <w:r>
        <w:t>Принимая во внимание характе</w:t>
      </w:r>
      <w:r>
        <w:t>р и обстоятельства совершенного административного правонарушения, учитывая признание вины и раскаяние Мельник К.В. в содеянном, что суд признает обстоятельствами, смягчающими административную ответственность, отсутствие обстоятельств, отягчающих администра</w:t>
      </w:r>
      <w:r>
        <w:t xml:space="preserve">тивную ответственность, принимая во внимание данные о личности Мельник К.В., а также, учитывая имущественное положение лица, привлекаемого к </w:t>
      </w:r>
      <w:r>
        <w:t>административной ответственности, мировой судья считает возможным назначить Мельник К.В. наказание в виде администр</w:t>
      </w:r>
      <w:r>
        <w:t xml:space="preserve">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A77B3E" w:rsidP="00D62DBB">
      <w:pPr>
        <w:jc w:val="both"/>
      </w:pPr>
      <w:r>
        <w:t xml:space="preserve">На основании изложенного и руководствуясь ст. ст. 20.25, 29.9, 29.10, 29.11 </w:t>
      </w:r>
    </w:p>
    <w:p w:rsidR="00A77B3E" w:rsidP="00D62DBB">
      <w:pPr>
        <w:jc w:val="both"/>
      </w:pPr>
      <w:r>
        <w:t>КоАП</w:t>
      </w:r>
      <w:r>
        <w:t xml:space="preserve"> РФ</w:t>
      </w:r>
      <w:r>
        <w:t xml:space="preserve">, мировой судья </w:t>
      </w:r>
    </w:p>
    <w:p w:rsidR="00A77B3E" w:rsidP="00D62DBB">
      <w:pPr>
        <w:jc w:val="both"/>
      </w:pPr>
    </w:p>
    <w:p w:rsidR="00A77B3E" w:rsidP="00D62DBB">
      <w:pPr>
        <w:jc w:val="center"/>
      </w:pPr>
      <w:r>
        <w:t>ПОСТАНОВИЛ:</w:t>
      </w:r>
    </w:p>
    <w:p w:rsidR="00A77B3E" w:rsidP="00D62DBB">
      <w:pPr>
        <w:jc w:val="both"/>
      </w:pPr>
    </w:p>
    <w:p w:rsidR="00A77B3E" w:rsidP="00D62DBB">
      <w:pPr>
        <w:jc w:val="both"/>
      </w:pPr>
      <w:r>
        <w:t xml:space="preserve">Признать Мельник Кристины Вячеславовны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административное наказание в виде административного штрафа в размере 4000 </w:t>
      </w:r>
      <w:r>
        <w:t>(четырёх тысяч) рублей.</w:t>
      </w:r>
    </w:p>
    <w:p w:rsidR="00A77B3E" w:rsidP="00D62DBB">
      <w:pPr>
        <w:jc w:val="both"/>
      </w:pPr>
      <w:r>
        <w:t xml:space="preserve">          Штраф подлежит уплате по реквизитам: получатель платежа: УФК по Республике Крым (МО 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40101810335100010001; Банк получателя: Отделение Республика Крым, БИК телефон, КБК 18</w:t>
      </w:r>
      <w:r>
        <w:t>811643000016000140, ОКТМО телефон, назначение платежа – административный штраф.</w:t>
      </w:r>
    </w:p>
    <w:p w:rsidR="00A77B3E" w:rsidP="00D62DBB">
      <w:pPr>
        <w:jc w:val="both"/>
      </w:pPr>
      <w:r>
        <w:t xml:space="preserve">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>Республики Крым, расположенном по адресу: ул. Трудовая, 8, г. Саки, Республика Крым.</w:t>
      </w:r>
    </w:p>
    <w:p w:rsidR="00A77B3E" w:rsidP="00D62DBB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>
        <w:t xml:space="preserve"> постановления о наложении административного штрафа в законную силу.</w:t>
      </w:r>
    </w:p>
    <w:p w:rsidR="00A77B3E" w:rsidP="00D62DBB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</w:t>
      </w:r>
      <w:r>
        <w:t xml:space="preserve">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D62DBB">
      <w:pPr>
        <w:jc w:val="both"/>
      </w:pPr>
    </w:p>
    <w:p w:rsidR="00A77B3E" w:rsidP="00D62DBB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</w:t>
      </w:r>
      <w:r>
        <w:t xml:space="preserve">    Е.В. </w:t>
      </w:r>
      <w:r>
        <w:t>Костюкова</w:t>
      </w:r>
    </w:p>
    <w:p w:rsidR="00A77B3E" w:rsidP="00D62DBB">
      <w:pPr>
        <w:jc w:val="both"/>
      </w:pPr>
    </w:p>
    <w:p w:rsidR="00A77B3E" w:rsidP="00D62DBB">
      <w:pPr>
        <w:jc w:val="both"/>
      </w:pPr>
    </w:p>
    <w:p w:rsidR="00A77B3E" w:rsidP="00D62DBB">
      <w:pPr>
        <w:jc w:val="both"/>
      </w:pPr>
    </w:p>
    <w:p w:rsidR="00A77B3E" w:rsidP="00D62DBB">
      <w:pPr>
        <w:jc w:val="both"/>
      </w:pPr>
    </w:p>
    <w:sectPr w:rsidSect="008539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95F"/>
    <w:rsid w:val="0085395F"/>
    <w:rsid w:val="00A77B3E"/>
    <w:rsid w:val="00D62D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9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