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002A9">
      <w:pPr>
        <w:ind w:firstLine="708"/>
        <w:jc w:val="right"/>
      </w:pPr>
      <w:r>
        <w:rPr>
          <w:sz w:val="28"/>
        </w:rPr>
        <w:t>Дело № 5-72-439/2019</w:t>
      </w:r>
    </w:p>
    <w:p w:rsidR="00F002A9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F002A9">
      <w:pPr>
        <w:ind w:firstLine="708"/>
      </w:pPr>
      <w:r>
        <w:rPr>
          <w:sz w:val="28"/>
        </w:rPr>
        <w:t xml:space="preserve">22 октября 2019 года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F002A9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директора наименование организации </w:t>
      </w:r>
      <w:r>
        <w:rPr>
          <w:spacing w:val="-4"/>
          <w:sz w:val="28"/>
        </w:rPr>
        <w:t>Коркишко</w:t>
      </w:r>
      <w:r>
        <w:rPr>
          <w:spacing w:val="-4"/>
          <w:sz w:val="28"/>
        </w:rPr>
        <w:t xml:space="preserve"> Александра Александровича, паспортные данные,</w:t>
      </w:r>
      <w:r>
        <w:rPr>
          <w:sz w:val="28"/>
        </w:rPr>
        <w:t xml:space="preserve"> гражданина Российской Федерации, зарегистрированного и проживающего по адресу: адрес привлекаемого</w:t>
      </w:r>
      <w:r>
        <w:rPr>
          <w:sz w:val="28"/>
        </w:rPr>
        <w:t xml:space="preserve"> к административной ответственности по ст. 15.33.2 Кодекса Российской Федерации об административных правонарушениях,</w:t>
      </w:r>
    </w:p>
    <w:p w:rsidR="00F002A9">
      <w:pPr>
        <w:ind w:firstLine="708"/>
        <w:jc w:val="center"/>
      </w:pPr>
      <w:r>
        <w:rPr>
          <w:sz w:val="28"/>
        </w:rPr>
        <w:t>У С Т А Н О В И Л:</w:t>
      </w:r>
    </w:p>
    <w:p w:rsidR="00F002A9">
      <w:pPr>
        <w:ind w:firstLine="708"/>
        <w:jc w:val="both"/>
      </w:pPr>
      <w:r>
        <w:rPr>
          <w:sz w:val="28"/>
        </w:rPr>
        <w:t>Коркишко</w:t>
      </w:r>
      <w:r>
        <w:rPr>
          <w:sz w:val="28"/>
        </w:rPr>
        <w:t xml:space="preserve"> А.А., являяс</w:t>
      </w:r>
      <w:r>
        <w:rPr>
          <w:sz w:val="28"/>
        </w:rPr>
        <w:t xml:space="preserve">ь </w:t>
      </w:r>
      <w:r>
        <w:rPr>
          <w:sz w:val="28"/>
        </w:rPr>
        <w:t>директором</w:t>
      </w:r>
      <w:r>
        <w:rPr>
          <w:sz w:val="28"/>
        </w:rPr>
        <w:t xml:space="preserve"> наименование организации, допустил несвоевременное предоставление отчетности по форме СЗВ-М в программно-техническом комплексе ПФР за дата, по сроку, установленному законодательством, не позднее дата. Фактически плательщиком предоставлен отчет</w:t>
      </w:r>
      <w:r>
        <w:rPr>
          <w:sz w:val="28"/>
        </w:rPr>
        <w:t xml:space="preserve"> по форме СЗВ-М «исходная» по телекоммуникационным каналам связи в отношении 2 (двух) застрахованных лиц – дата, то есть с пропуском установленного законодательством срока. В результате чего были нарушены требования п. 2.2 ст. 11 Федерального Закона № 27-Ф</w:t>
      </w:r>
      <w:r>
        <w:rPr>
          <w:sz w:val="28"/>
        </w:rPr>
        <w:t xml:space="preserve">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F002A9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Коркишко</w:t>
      </w:r>
      <w:r>
        <w:rPr>
          <w:sz w:val="28"/>
        </w:rPr>
        <w:t xml:space="preserve"> А.А. не явился. О дне, времени и месте рассмотрения д</w:t>
      </w:r>
      <w:r>
        <w:rPr>
          <w:sz w:val="28"/>
        </w:rPr>
        <w:t xml:space="preserve">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почтовым уведомлением о вручении судебной повестки, имеющимся в материалах дела. О причинах своей неявки суду </w:t>
      </w:r>
      <w:r>
        <w:rPr>
          <w:sz w:val="28"/>
        </w:rPr>
        <w:t>Коркишко</w:t>
      </w:r>
      <w:r>
        <w:rPr>
          <w:sz w:val="28"/>
        </w:rPr>
        <w:t xml:space="preserve"> А.А. не сообщил. Ходатайств об отложении дела в суд</w:t>
      </w:r>
      <w:r>
        <w:rPr>
          <w:sz w:val="28"/>
        </w:rPr>
        <w:t xml:space="preserve"> не предоставил. </w:t>
      </w:r>
    </w:p>
    <w:p w:rsidR="00F002A9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</w:t>
      </w:r>
      <w:r>
        <w:rPr>
          <w:sz w:val="28"/>
        </w:rPr>
        <w:t>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002A9">
      <w:pPr>
        <w:ind w:firstLine="708"/>
        <w:jc w:val="both"/>
      </w:pPr>
      <w:r>
        <w:rPr>
          <w:sz w:val="28"/>
        </w:rPr>
        <w:t>Согласно разъяснениям п</w:t>
      </w:r>
      <w:r>
        <w:rPr>
          <w:sz w:val="28"/>
        </w:rPr>
        <w:t xml:space="preserve">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</w:t>
      </w:r>
      <w:r>
        <w:rPr>
          <w:sz w:val="28"/>
        </w:rPr>
        <w:t>извещен</w:t>
      </w:r>
      <w:r>
        <w:rPr>
          <w:sz w:val="28"/>
        </w:rPr>
        <w:t>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</w:t>
      </w:r>
      <w:r>
        <w:rPr>
          <w:sz w:val="28"/>
        </w:rPr>
        <w:t xml:space="preserve">ния почтового отправления, а также в случае возвращения почтового отправления с отметкой об истечении срока хранения. </w:t>
      </w:r>
    </w:p>
    <w:p w:rsidR="00F002A9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Коркишко</w:t>
      </w:r>
      <w:r>
        <w:rPr>
          <w:sz w:val="28"/>
        </w:rPr>
        <w:t xml:space="preserve"> А.А. извещен надлежащим образом о дне и времени рассмотрен</w:t>
      </w:r>
      <w:r>
        <w:rPr>
          <w:sz w:val="28"/>
        </w:rPr>
        <w:t>ия дела об административного правонарушении, что подтверждается почтовым уведомлением о вручении судебной повестки, имеющимся в материалах дела об административном правонарушении, мировой судья считает возможным рассмотреть дело об административном правона</w:t>
      </w:r>
      <w:r>
        <w:rPr>
          <w:sz w:val="28"/>
        </w:rPr>
        <w:t xml:space="preserve">рушение в отсутствие </w:t>
      </w:r>
      <w:r>
        <w:rPr>
          <w:sz w:val="28"/>
        </w:rPr>
        <w:t>Коркишко</w:t>
      </w:r>
      <w:r>
        <w:rPr>
          <w:sz w:val="28"/>
        </w:rPr>
        <w:t xml:space="preserve"> А.А.</w:t>
      </w:r>
    </w:p>
    <w:p w:rsidR="00F002A9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директора наименование 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F002A9">
      <w:pPr>
        <w:ind w:firstLine="708"/>
        <w:jc w:val="both"/>
      </w:pPr>
      <w:r>
        <w:rPr>
          <w:sz w:val="28"/>
        </w:rPr>
        <w:t>Согласно п. 2.2. ст. 11</w:t>
      </w:r>
      <w:r>
        <w:rPr>
          <w:sz w:val="28"/>
        </w:rPr>
        <w:t xml:space="preserve">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</w:t>
      </w:r>
      <w:r>
        <w:rPr>
          <w:sz w:val="28"/>
        </w:rPr>
        <w:t>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8"/>
        </w:rPr>
        <w:t xml:space="preserve"> на произведения наук</w:t>
      </w:r>
      <w:r>
        <w:rPr>
          <w:sz w:val="28"/>
        </w:rPr>
        <w:t>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</w:t>
      </w:r>
      <w:r>
        <w:rPr>
          <w:sz w:val="28"/>
        </w:rPr>
        <w:t xml:space="preserve"> по управлению правами на коллективной основе) следующие сведения:</w:t>
      </w:r>
    </w:p>
    <w:p w:rsidR="00F002A9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F002A9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F002A9">
      <w:pPr>
        <w:ind w:firstLine="708"/>
        <w:jc w:val="both"/>
      </w:pPr>
      <w:r>
        <w:rPr>
          <w:sz w:val="28"/>
        </w:rPr>
        <w:t>3) идентификационный номер налогоплательщика (при наличии у страхователя данных об идентификационном номере на</w:t>
      </w:r>
      <w:r>
        <w:rPr>
          <w:sz w:val="28"/>
        </w:rPr>
        <w:t>логоплательщика застрахованного лица)</w:t>
      </w:r>
    </w:p>
    <w:p w:rsidR="00F002A9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</w:t>
      </w:r>
      <w:r>
        <w:rPr>
          <w:sz w:val="28"/>
        </w:rPr>
        <w:t xml:space="preserve">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</w:t>
      </w:r>
      <w:r>
        <w:rPr>
          <w:sz w:val="28"/>
        </w:rPr>
        <w:t>страхо</w:t>
      </w:r>
      <w:r>
        <w:rPr>
          <w:sz w:val="28"/>
        </w:rPr>
        <w:t>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F002A9">
      <w:pPr>
        <w:ind w:firstLine="708"/>
        <w:jc w:val="both"/>
      </w:pPr>
      <w:r>
        <w:rPr>
          <w:sz w:val="28"/>
        </w:rPr>
        <w:t>Вина должностного лица директора наименование организации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Коркишко</w:t>
      </w:r>
      <w:r>
        <w:rPr>
          <w:spacing w:val="-4"/>
          <w:sz w:val="28"/>
        </w:rPr>
        <w:t xml:space="preserve"> А.А.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</w:t>
      </w:r>
      <w:r>
        <w:rPr>
          <w:sz w:val="28"/>
        </w:rPr>
        <w:t xml:space="preserve"> правонарушении № 215 от дата; копией сведений о застрахованных лицах;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протоколом проверки отчетности; копией списка внутренних почтовых отправлений № 394 от дата, копией выписки из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F002A9">
      <w:pPr>
        <w:ind w:firstLine="708"/>
        <w:jc w:val="both"/>
      </w:pPr>
      <w:r>
        <w:rPr>
          <w:sz w:val="28"/>
        </w:rPr>
        <w:t>Все указанные доказа</w:t>
      </w:r>
      <w:r>
        <w:rPr>
          <w:sz w:val="28"/>
        </w:rPr>
        <w:t>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</w:t>
      </w:r>
      <w:r>
        <w:rPr>
          <w:sz w:val="28"/>
        </w:rPr>
        <w:t xml:space="preserve">етственности. </w:t>
      </w:r>
    </w:p>
    <w:p w:rsidR="00F002A9">
      <w:pPr>
        <w:ind w:firstLine="709"/>
        <w:jc w:val="both"/>
      </w:pPr>
      <w:r>
        <w:rPr>
          <w:sz w:val="28"/>
        </w:rPr>
        <w:t>Действия должностного лица директора наименование организации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Коркишко</w:t>
      </w:r>
      <w:r>
        <w:rPr>
          <w:spacing w:val="-4"/>
          <w:sz w:val="28"/>
        </w:rPr>
        <w:t xml:space="preserve"> А.А.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</w:t>
      </w:r>
      <w:r>
        <w:rPr>
          <w:sz w:val="28"/>
        </w:rPr>
        <w:t xml:space="preserve">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</w:t>
      </w:r>
      <w:r>
        <w:rPr>
          <w:sz w:val="28"/>
        </w:rPr>
        <w:t>) учета в системе обязательного пенсионного</w:t>
      </w:r>
      <w:r>
        <w:rPr>
          <w:sz w:val="28"/>
        </w:rPr>
        <w:t xml:space="preserve"> страхования, а равно представление таких сведений в неполном объеме или в искаженном виде. </w:t>
      </w:r>
    </w:p>
    <w:p w:rsidR="00F002A9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</w:t>
      </w:r>
      <w:r>
        <w:rPr>
          <w:sz w:val="28"/>
        </w:rPr>
        <w:t>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002A9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</w:t>
      </w:r>
      <w:r>
        <w:rPr>
          <w:sz w:val="28"/>
        </w:rPr>
        <w:t>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002A9">
      <w:pPr>
        <w:ind w:firstLine="708"/>
        <w:jc w:val="both"/>
      </w:pPr>
      <w:r>
        <w:rPr>
          <w:sz w:val="28"/>
        </w:rPr>
        <w:t>Принимая во внимание х</w:t>
      </w:r>
      <w:r>
        <w:rPr>
          <w:sz w:val="28"/>
        </w:rPr>
        <w:t xml:space="preserve">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Коркишко</w:t>
      </w:r>
      <w:r>
        <w:rPr>
          <w:sz w:val="28"/>
        </w:rPr>
        <w:t xml:space="preserve"> А.А., согласно сведениям, предоставленным в материалах дела, ран</w:t>
      </w:r>
      <w:r>
        <w:rPr>
          <w:sz w:val="28"/>
        </w:rPr>
        <w:t xml:space="preserve">ее не привлекаемого к административной ответственности за аналогичные правонарушения, а также, учитывая имущественное положение лица, привлекаемого к административной ответственности, мировой судья пришел к </w:t>
      </w:r>
      <w:r>
        <w:rPr>
          <w:sz w:val="28"/>
        </w:rPr>
        <w:t>выводу о возможности назначить ему административн</w:t>
      </w:r>
      <w:r>
        <w:rPr>
          <w:sz w:val="28"/>
        </w:rPr>
        <w:t>ое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002A9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F002A9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A81A25">
      <w:pPr>
        <w:jc w:val="center"/>
      </w:pPr>
    </w:p>
    <w:p w:rsidR="00F002A9">
      <w:pPr>
        <w:jc w:val="both"/>
      </w:pPr>
      <w:r>
        <w:rPr>
          <w:sz w:val="28"/>
        </w:rPr>
        <w:t>Должностное лицо - директора наименование организации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Коркишко</w:t>
      </w:r>
      <w:r>
        <w:rPr>
          <w:spacing w:val="-4"/>
          <w:sz w:val="28"/>
        </w:rPr>
        <w:t xml:space="preserve"> Александра </w:t>
      </w:r>
      <w:r>
        <w:rPr>
          <w:spacing w:val="-4"/>
          <w:sz w:val="28"/>
        </w:rPr>
        <w:t>Александровича</w:t>
      </w:r>
      <w:r>
        <w:rPr>
          <w:sz w:val="28"/>
        </w:rPr>
        <w:t xml:space="preserve"> признать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ему наказание в виде административного штрафа </w:t>
      </w:r>
      <w:r>
        <w:rPr>
          <w:sz w:val="28"/>
        </w:rPr>
        <w:t>в размере 300 (трехсот) рублей.</w:t>
      </w:r>
    </w:p>
    <w:p w:rsidR="00F002A9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по Республике Крым Центра</w:t>
      </w:r>
      <w:r>
        <w:rPr>
          <w:sz w:val="28"/>
        </w:rPr>
        <w:t xml:space="preserve">льного банка РФ, ИНН получателя: телефон, КПП телефон, ОКТМО телефон, Расчётный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>, УИН 0, назначение платежа: «штраф за административное правонарушение», наименование терр</w:t>
      </w:r>
      <w:r>
        <w:rPr>
          <w:sz w:val="28"/>
        </w:rPr>
        <w:t>иториального органа ПФР (</w:t>
      </w:r>
      <w:r>
        <w:rPr>
          <w:spacing w:val="-4"/>
          <w:sz w:val="28"/>
        </w:rPr>
        <w:t xml:space="preserve">Государственное учреждение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 административном правонарушение № 215 от дата.</w:t>
      </w:r>
    </w:p>
    <w:p w:rsidR="00F002A9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</w:t>
      </w:r>
      <w:r>
        <w:rPr>
          <w:sz w:val="28"/>
        </w:rPr>
        <w:t>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</w:t>
      </w:r>
      <w:r>
        <w:rPr>
          <w:sz w:val="28"/>
        </w:rPr>
        <w:t>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F002A9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апелляционном порядке в течени</w:t>
      </w:r>
      <w:r>
        <w:rPr>
          <w:sz w:val="28"/>
        </w:rPr>
        <w:t xml:space="preserve">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81A25">
      <w:pPr>
        <w:ind w:firstLine="708"/>
        <w:jc w:val="both"/>
      </w:pPr>
    </w:p>
    <w:p w:rsidR="00F002A9" w:rsidP="00A81A25">
      <w:pPr>
        <w:spacing w:after="200" w:line="276" w:lineRule="auto"/>
        <w:ind w:firstLine="708"/>
        <w:jc w:val="both"/>
      </w:pPr>
      <w:r>
        <w:rPr>
          <w:sz w:val="28"/>
        </w:rPr>
        <w:t>Мировой суд</w:t>
      </w:r>
      <w:r>
        <w:rPr>
          <w:sz w:val="28"/>
        </w:rPr>
        <w:t xml:space="preserve">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F002A9">
      <w:pPr>
        <w:widowControl w:val="0"/>
        <w:ind w:firstLine="540"/>
        <w:jc w:val="both"/>
      </w:pPr>
    </w:p>
    <w:sectPr w:rsidSect="00F002A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002A9"/>
    <w:rsid w:val="00A81A25"/>
    <w:rsid w:val="00F002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