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3564" w:rsidP="00601F0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5-72-469/2021</w:t>
      </w:r>
    </w:p>
    <w:p w:rsidR="00E43564">
      <w:pPr>
        <w:jc w:val="right"/>
      </w:pPr>
      <w:r>
        <w:rPr>
          <w:sz w:val="27"/>
        </w:rPr>
        <w:t>УИД 91MS0072-телефон-телефон</w:t>
      </w:r>
    </w:p>
    <w:p w:rsidR="00E4356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43564">
      <w:pPr>
        <w:ind w:firstLine="708"/>
        <w:jc w:val="both"/>
      </w:pPr>
      <w:r>
        <w:rPr>
          <w:sz w:val="27"/>
        </w:rPr>
        <w:t xml:space="preserve">28 октября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43564">
      <w:pPr>
        <w:jc w:val="both"/>
      </w:pPr>
      <w:r>
        <w:rPr>
          <w:spacing w:val="-4"/>
          <w:sz w:val="27"/>
        </w:rPr>
        <w:t xml:space="preserve">Мировой </w:t>
      </w:r>
      <w:r>
        <w:rPr>
          <w:sz w:val="27"/>
        </w:rPr>
        <w:t xml:space="preserve">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>Крым Костюкова Е.В.,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(на момент совершения административного правонарушения) - дирек</w:t>
      </w:r>
      <w:r>
        <w:rPr>
          <w:sz w:val="27"/>
        </w:rPr>
        <w:t>тора наименование организации (далее наименование организации) Набок Олега Анатольевича, паспортные данные, гражданина Российской Федерации, имеющего</w:t>
      </w:r>
      <w:r>
        <w:rPr>
          <w:sz w:val="27"/>
        </w:rPr>
        <w:t xml:space="preserve"> высшее образование, женатого, имеющего на иждивении двоих несовершеннолетних детей, зарегистрированного и </w:t>
      </w:r>
      <w:r>
        <w:rPr>
          <w:sz w:val="27"/>
        </w:rPr>
        <w:t>проживающего по адресу: адрес,</w:t>
      </w:r>
    </w:p>
    <w:p w:rsidR="00E43564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E43564" w:rsidP="00601F08">
      <w:pPr>
        <w:jc w:val="center"/>
      </w:pPr>
      <w:r>
        <w:rPr>
          <w:b/>
          <w:sz w:val="27"/>
        </w:rPr>
        <w:t>УСТАНОВИЛ:</w:t>
      </w:r>
    </w:p>
    <w:p w:rsidR="00E43564">
      <w:pPr>
        <w:ind w:firstLine="708"/>
        <w:jc w:val="both"/>
      </w:pPr>
      <w:r>
        <w:rPr>
          <w:sz w:val="27"/>
        </w:rPr>
        <w:t>Набок О.А., дата (на момент совершения администрат</w:t>
      </w:r>
      <w:r>
        <w:rPr>
          <w:sz w:val="27"/>
        </w:rPr>
        <w:t xml:space="preserve">ивного правонарушения), являясь директором наименование организации, расположенного по адресу: адрес, в нарушение п. 7 ст. 431 Налогового кодекса РФ, не обеспечил своевременное представление в установленный ст. 431 ч. 7 </w:t>
      </w:r>
      <w:r>
        <w:rPr>
          <w:sz w:val="27"/>
        </w:rPr>
        <w:t xml:space="preserve">Налогового кодекса РФ в Межрайонную </w:t>
      </w:r>
      <w:r>
        <w:rPr>
          <w:sz w:val="27"/>
        </w:rPr>
        <w:t>ИФНС России № 6 по Республике Крым, расчета по страховым взносам за 3 месяца дата, срок представления которого в соответствии с п. 7 ст. 431 Налогового кодекса РФ не позднее 30-го числа месяца, следующего за расчетным (отчетным) периодом.</w:t>
      </w:r>
      <w:r>
        <w:rPr>
          <w:sz w:val="27"/>
        </w:rPr>
        <w:t xml:space="preserve"> Фактически расчет</w:t>
      </w:r>
      <w:r>
        <w:rPr>
          <w:sz w:val="27"/>
        </w:rPr>
        <w:t xml:space="preserve"> по страховым взносам за 3 месяца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E43564">
      <w:pPr>
        <w:ind w:firstLine="708"/>
        <w:jc w:val="both"/>
      </w:pPr>
      <w:r>
        <w:rPr>
          <w:sz w:val="27"/>
        </w:rPr>
        <w:t>В судебном заседании</w:t>
      </w:r>
      <w:r>
        <w:rPr>
          <w:sz w:val="27"/>
        </w:rPr>
        <w:t xml:space="preserve"> Н</w:t>
      </w:r>
      <w:r>
        <w:rPr>
          <w:sz w:val="27"/>
        </w:rPr>
        <w:t xml:space="preserve">абок О.А. </w:t>
      </w:r>
      <w:r>
        <w:rPr>
          <w:sz w:val="26"/>
        </w:rPr>
        <w:t>вину п</w:t>
      </w:r>
      <w:r>
        <w:rPr>
          <w:sz w:val="26"/>
        </w:rPr>
        <w:t xml:space="preserve">ризнал полностью, не оспаривал фактические обстоятельства дела, изложенные в протоколе об административном правонарушении. </w:t>
      </w:r>
    </w:p>
    <w:p w:rsidR="00E43564">
      <w:pPr>
        <w:jc w:val="both"/>
      </w:pPr>
      <w:r>
        <w:rPr>
          <w:sz w:val="27"/>
        </w:rPr>
        <w:t>Выслушав</w:t>
      </w:r>
      <w:r>
        <w:rPr>
          <w:sz w:val="27"/>
        </w:rPr>
        <w:t xml:space="preserve"> Н</w:t>
      </w:r>
      <w:r>
        <w:rPr>
          <w:sz w:val="27"/>
        </w:rPr>
        <w:t>абок О.А., исследовав материалы дела, мировой судья пришел к выводу о наличии в действиях Набок О.А. состава правонарушени</w:t>
      </w:r>
      <w:r>
        <w:rPr>
          <w:sz w:val="27"/>
        </w:rPr>
        <w:t>я, предусмотренного ст. 15.5 КоАП РФ, исходя из следующего.</w:t>
      </w:r>
    </w:p>
    <w:p w:rsidR="00E43564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</w:t>
      </w:r>
      <w:r>
        <w:rPr>
          <w:sz w:val="27"/>
        </w:rPr>
        <w:t>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43564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</w:t>
      </w:r>
      <w:r>
        <w:rPr>
          <w:sz w:val="27"/>
        </w:rPr>
        <w:t xml:space="preserve">тративном правонарушении являются любые фактические данные, на </w:t>
      </w:r>
      <w:r>
        <w:rPr>
          <w:sz w:val="27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</w:t>
      </w:r>
      <w:r>
        <w:rPr>
          <w:sz w:val="27"/>
        </w:rPr>
        <w:t>емого к административной ответственности, а также иные обстоятельства, имеющие значение для правильного разрешения дела.</w:t>
      </w:r>
    </w:p>
    <w:p w:rsidR="00E43564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43564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43564">
      <w:pPr>
        <w:ind w:firstLine="708"/>
        <w:jc w:val="both"/>
      </w:pPr>
      <w:r>
        <w:rPr>
          <w:sz w:val="27"/>
        </w:rPr>
        <w:t>Статья 15.5 КоАП РФ предусматрив</w:t>
      </w:r>
      <w:r>
        <w:rPr>
          <w:sz w:val="27"/>
        </w:rPr>
        <w:t>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43564">
      <w:pPr>
        <w:ind w:firstLine="708"/>
        <w:jc w:val="both"/>
      </w:pPr>
      <w:r>
        <w:rPr>
          <w:sz w:val="27"/>
        </w:rPr>
        <w:t>Согласно ч. 7 ст. 431 Налогового кодекса РФ плательщики, указанны</w:t>
      </w:r>
      <w:r>
        <w:rPr>
          <w:sz w:val="27"/>
        </w:rPr>
        <w:t xml:space="preserve">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</w:t>
      </w:r>
      <w:r>
        <w:rPr>
          <w:sz w:val="27"/>
        </w:rPr>
        <w:t>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</w:t>
      </w:r>
      <w:r>
        <w:rPr>
          <w:sz w:val="27"/>
        </w:rPr>
        <w:t>зу физических лиц, по месту жительства физического лица, производящего выплаты и иные вознаграждения физическим лицам.</w:t>
      </w:r>
    </w:p>
    <w:p w:rsidR="00E43564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91102118600023 от дата, он был составлен в отношении</w:t>
      </w:r>
      <w:r>
        <w:rPr>
          <w:sz w:val="27"/>
        </w:rPr>
        <w:t xml:space="preserve"> Н</w:t>
      </w:r>
      <w:r>
        <w:rPr>
          <w:sz w:val="27"/>
        </w:rPr>
        <w:t>абок О.А. за то, что он, да</w:t>
      </w:r>
      <w:r>
        <w:rPr>
          <w:sz w:val="27"/>
        </w:rPr>
        <w:t xml:space="preserve">та (на момент совершения административного правонарушения), являясь директором наименование организации, расположенного по адресу: адрес, в нарушение п. 7 ст. 431 Налогового кодекса РФ, не обеспечил своевременное представление в установленный ст. 431 ч. 7 </w:t>
      </w:r>
      <w:r>
        <w:rPr>
          <w:sz w:val="27"/>
        </w:rPr>
        <w:t>Налогового кодекса РФ в Межрайонную ИФНС России № 6 по Республике Крым, расчета по страховым взносам за 3 месяца дата, срок представления которого в соответствии с п. 7 ст. 431 Налогового кодекса РФ не позднее 30-го числа месяца, следующего за расчетным (о</w:t>
      </w:r>
      <w:r>
        <w:rPr>
          <w:sz w:val="27"/>
        </w:rPr>
        <w:t xml:space="preserve">тчетным) периодом. Фактически расчет по страховым взносам за 3 месяца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E43564">
      <w:pPr>
        <w:jc w:val="both"/>
      </w:pPr>
      <w:r>
        <w:rPr>
          <w:sz w:val="27"/>
        </w:rPr>
        <w:t>Ук</w:t>
      </w:r>
      <w:r>
        <w:rPr>
          <w:sz w:val="27"/>
        </w:rPr>
        <w:t xml:space="preserve">азанные в протоколе об административном правонарушении обстоятельства непредставления в установленный законодательством о налогах и сборах срок в </w:t>
      </w:r>
      <w:r>
        <w:rPr>
          <w:sz w:val="27"/>
        </w:rPr>
        <w:t>налоговые органы расчета по страховым взносам, о котором указано в протоколе об административном правонарушени</w:t>
      </w:r>
      <w:r>
        <w:rPr>
          <w:sz w:val="27"/>
        </w:rPr>
        <w:t>и, подтверждается имеющимися в материалах дела сведениями, согласно которым</w:t>
      </w:r>
      <w:r>
        <w:rPr>
          <w:sz w:val="27"/>
        </w:rPr>
        <w:t xml:space="preserve"> Н</w:t>
      </w:r>
      <w:r>
        <w:rPr>
          <w:sz w:val="27"/>
        </w:rPr>
        <w:t>абок О.А. являлся директором наименование организации, расположенного по адресу: адрес.</w:t>
      </w:r>
    </w:p>
    <w:p w:rsidR="00E43564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</w:t>
      </w:r>
      <w:r>
        <w:rPr>
          <w:sz w:val="27"/>
        </w:rPr>
        <w:t xml:space="preserve"> Н</w:t>
      </w:r>
      <w:r>
        <w:rPr>
          <w:sz w:val="27"/>
        </w:rPr>
        <w:t>абок О.А. подтверждены совок</w:t>
      </w:r>
      <w:r>
        <w:rPr>
          <w:sz w:val="27"/>
        </w:rPr>
        <w:t>упностью доказательств, достоверность и допустимость которых сомнений не вызывают, а именно: протоколом об административном правонарушении № 91102118600023 от дата; копией выписки из ЕГРЮЛ по состоянию на дата, содержащей сведения о юридическом лице наимен</w:t>
      </w:r>
      <w:r>
        <w:rPr>
          <w:sz w:val="27"/>
        </w:rPr>
        <w:t>ование организации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(ОГРН 1159102071974); копией квитанции о приеме налоговой декларации (расчета), бухгалтерской (финансовой) отчетности в электронной форме от дата.</w:t>
      </w:r>
    </w:p>
    <w:p w:rsidR="00E43564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</w:t>
      </w:r>
      <w:r>
        <w:rPr>
          <w:sz w:val="27"/>
        </w:rPr>
        <w:t>ными, объективными, допустимыми и достаточными доказательствами по делу для установления вины</w:t>
      </w:r>
      <w:r>
        <w:rPr>
          <w:sz w:val="27"/>
        </w:rPr>
        <w:t xml:space="preserve"> Н</w:t>
      </w:r>
      <w:r>
        <w:rPr>
          <w:sz w:val="27"/>
        </w:rPr>
        <w:t xml:space="preserve">абок О.А., поскольку они получены в соответствии с требованиями закона, имеют надлежащую процессуальную форму. </w:t>
      </w:r>
    </w:p>
    <w:p w:rsidR="00E43564">
      <w:pPr>
        <w:ind w:firstLine="708"/>
        <w:jc w:val="both"/>
      </w:pPr>
      <w:r>
        <w:rPr>
          <w:sz w:val="27"/>
        </w:rPr>
        <w:t>При таких обстоятельствах в действиях</w:t>
      </w:r>
      <w:r>
        <w:rPr>
          <w:sz w:val="27"/>
        </w:rPr>
        <w:t xml:space="preserve"> Н</w:t>
      </w:r>
      <w:r>
        <w:rPr>
          <w:sz w:val="27"/>
        </w:rPr>
        <w:t xml:space="preserve">абок О.А. </w:t>
      </w:r>
      <w:r>
        <w:rPr>
          <w:sz w:val="27"/>
        </w:rPr>
        <w:t>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43564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43564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наличие обстоятельства, смягчающего административную ответственность – полное признание вины, отсутствие обстоятельств, отягчающих административную ответственность, данные о лично</w:t>
      </w:r>
      <w:r>
        <w:rPr>
          <w:sz w:val="27"/>
        </w:rPr>
        <w:t>сти</w:t>
      </w:r>
      <w:r>
        <w:rPr>
          <w:sz w:val="27"/>
        </w:rPr>
        <w:t xml:space="preserve"> Н</w:t>
      </w:r>
      <w:r>
        <w:rPr>
          <w:sz w:val="27"/>
        </w:rPr>
        <w:t>абок О.А., который, согласно сведениям, представленным в материалы дела, ранее не привлекался к административной ответственности за нарушение аналогичных правонарушений в области налогов и сборов, а также, учитывая его имущественное положение, мировой</w:t>
      </w:r>
      <w:r>
        <w:rPr>
          <w:sz w:val="27"/>
        </w:rPr>
        <w:t xml:space="preserve"> судья пришел к выводу о возможности назначить ему административное наказание в виде предупреждения.</w:t>
      </w:r>
    </w:p>
    <w:p w:rsidR="00E4356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E43564" w:rsidP="00601F08">
      <w:pPr>
        <w:jc w:val="center"/>
      </w:pPr>
      <w:r>
        <w:rPr>
          <w:b/>
          <w:sz w:val="27"/>
        </w:rPr>
        <w:t>ПОСТАНОВИЛ:</w:t>
      </w:r>
    </w:p>
    <w:p w:rsidR="00E43564">
      <w:pPr>
        <w:ind w:firstLine="708"/>
        <w:jc w:val="both"/>
      </w:pPr>
      <w:r>
        <w:rPr>
          <w:sz w:val="27"/>
        </w:rPr>
        <w:t xml:space="preserve">Должностное лицо </w:t>
      </w:r>
      <w:r>
        <w:rPr>
          <w:sz w:val="27"/>
        </w:rPr>
        <w:t>(на момент совершения административного правонарушения) - директора наименование организации</w:t>
      </w:r>
      <w:r>
        <w:rPr>
          <w:sz w:val="27"/>
        </w:rPr>
        <w:t xml:space="preserve"> Н</w:t>
      </w:r>
      <w:r>
        <w:rPr>
          <w:sz w:val="27"/>
        </w:rPr>
        <w:t>абок Олега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</w:t>
      </w:r>
      <w:r>
        <w:rPr>
          <w:sz w:val="27"/>
        </w:rPr>
        <w:t xml:space="preserve">х правонарушениях, и назначить ему административное наказание в виде предупреждения. </w:t>
      </w:r>
    </w:p>
    <w:p w:rsidR="00E43564" w:rsidP="00601F0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</w:t>
      </w:r>
      <w:r>
        <w:rPr>
          <w:sz w:val="27"/>
        </w:rPr>
        <w:t>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01F08" w:rsidP="00601F08">
      <w:pPr>
        <w:ind w:firstLine="708"/>
        <w:jc w:val="both"/>
      </w:pPr>
    </w:p>
    <w:p w:rsidR="00E43564" w:rsidP="00601F08">
      <w:pPr>
        <w:ind w:firstLine="708"/>
      </w:pPr>
      <w:r>
        <w:rPr>
          <w:sz w:val="27"/>
        </w:rPr>
        <w:t>Мировой судья Е.В. Костюкова</w:t>
      </w:r>
    </w:p>
    <w:p w:rsidR="00E4356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64"/>
    <w:rsid w:val="00601F08"/>
    <w:rsid w:val="00E435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