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F53D0">
      <w:pPr>
        <w:jc w:val="right"/>
      </w:pPr>
      <w:r>
        <w:rPr>
          <w:sz w:val="26"/>
        </w:rPr>
        <w:t>Дело № 5-72-470/2022</w:t>
      </w:r>
    </w:p>
    <w:p w:rsidR="00FF53D0">
      <w:pPr>
        <w:jc w:val="right"/>
      </w:pPr>
      <w:r>
        <w:rPr>
          <w:sz w:val="26"/>
        </w:rPr>
        <w:t>УИД 91MS0072-телефон-телефон</w:t>
      </w:r>
    </w:p>
    <w:p w:rsidR="00FF53D0">
      <w:pPr>
        <w:jc w:val="center"/>
      </w:pPr>
      <w:r>
        <w:rPr>
          <w:b/>
          <w:sz w:val="26"/>
        </w:rPr>
        <w:t>П О С Т А Н О В Л Е Н И Е</w:t>
      </w:r>
    </w:p>
    <w:p w:rsidR="00FF53D0">
      <w:r>
        <w:rPr>
          <w:sz w:val="26"/>
        </w:rPr>
        <w:t xml:space="preserve">27 сентября 2022 года                                                                    </w:t>
      </w:r>
      <w:r>
        <w:rPr>
          <w:sz w:val="26"/>
        </w:rPr>
        <w:t xml:space="preserve">г. Саки, ул. Трудовая, 8 </w:t>
      </w:r>
    </w:p>
    <w:p w:rsidR="00FF53D0">
      <w:pPr>
        <w:ind w:firstLine="708"/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FF53D0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– Блохина А.А.,</w:t>
      </w:r>
    </w:p>
    <w:p w:rsidR="00FF53D0">
      <w:pPr>
        <w:ind w:firstLine="708"/>
        <w:jc w:val="both"/>
      </w:pPr>
      <w:r>
        <w:rPr>
          <w:sz w:val="26"/>
        </w:rPr>
        <w:t xml:space="preserve">рассмотрев материалы дела об административном правонарушении, поступившие из МО МВД России «Сакский» в отношении </w:t>
      </w:r>
    </w:p>
    <w:p w:rsidR="00FF53D0">
      <w:pPr>
        <w:ind w:left="709"/>
        <w:jc w:val="both"/>
      </w:pPr>
      <w:r>
        <w:rPr>
          <w:b/>
          <w:sz w:val="26"/>
        </w:rPr>
        <w:t>Блохина Анатолия Александровича</w:t>
      </w:r>
      <w:r>
        <w:rPr>
          <w:sz w:val="26"/>
        </w:rPr>
        <w:t>, паспортные данные адрес, гр</w:t>
      </w:r>
      <w:r>
        <w:rPr>
          <w:sz w:val="26"/>
        </w:rPr>
        <w:t>ажданина Российской Федерации (паспортные данные), имеющего средне-техническое образование, женатого, несовершеннолетних детей не имеющего, не работающего, зарегистрированного и проживающего по адресу: адрес, адрес, наименование организации, адрес,</w:t>
      </w:r>
    </w:p>
    <w:p w:rsidR="00FF53D0">
      <w:pPr>
        <w:jc w:val="both"/>
      </w:pPr>
      <w:r>
        <w:rPr>
          <w:sz w:val="26"/>
        </w:rPr>
        <w:t>о привл</w:t>
      </w:r>
      <w:r>
        <w:rPr>
          <w:sz w:val="26"/>
        </w:rPr>
        <w:t xml:space="preserve">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FF53D0" w:rsidP="004575FC">
      <w:pPr>
        <w:jc w:val="center"/>
      </w:pPr>
      <w:r>
        <w:rPr>
          <w:b/>
          <w:sz w:val="26"/>
        </w:rPr>
        <w:t>У С Т А Н О В И Л:</w:t>
      </w:r>
    </w:p>
    <w:p w:rsidR="00FF53D0">
      <w:pPr>
        <w:ind w:firstLine="708"/>
        <w:jc w:val="both"/>
      </w:pPr>
      <w:r>
        <w:rPr>
          <w:sz w:val="26"/>
        </w:rPr>
        <w:t>дата в время на адрес, наименование организации в адрес, был выявлен гр. Бл</w:t>
      </w:r>
      <w:r>
        <w:rPr>
          <w:sz w:val="26"/>
        </w:rPr>
        <w:t>охин А.А., управляющий транспортным средством – автомобилем марки марка автомобиля, государственный регистрационный знак Н956ВН82, который систематически оказывал услуги по перевозке пассажиров и багажа в качестве легкового такси за денежное вознаграждение</w:t>
      </w:r>
      <w:r>
        <w:rPr>
          <w:sz w:val="26"/>
        </w:rPr>
        <w:t xml:space="preserve"> в размере сумма без государственной регистрации в качестве индивидуального предпринимателя либо юридического лица, тем самым совершил административное правонарушение, предусмотренное ч. 1 ст. 14.1 КоАП РФ.</w:t>
      </w:r>
    </w:p>
    <w:p w:rsidR="00FF53D0">
      <w:pPr>
        <w:ind w:firstLine="708"/>
        <w:jc w:val="both"/>
      </w:pPr>
      <w:r>
        <w:rPr>
          <w:sz w:val="26"/>
        </w:rPr>
        <w:t>В судебном заседании Блохин А.А. вину в совершенн</w:t>
      </w:r>
      <w:r>
        <w:rPr>
          <w:sz w:val="26"/>
        </w:rPr>
        <w:t>ом административном правонарушении признал в полном объеме, не оспаривал фактические обстоятельства дела, изложенные в протоколе об административном правонарушении, пояснил, что индивидуальным предпринимателем не является, собирает документы, чтоб оформить</w:t>
      </w:r>
      <w:r>
        <w:rPr>
          <w:sz w:val="26"/>
        </w:rPr>
        <w:t xml:space="preserve">ся самозанятым. </w:t>
      </w:r>
    </w:p>
    <w:p w:rsidR="00FF53D0">
      <w:pPr>
        <w:ind w:firstLine="708"/>
        <w:jc w:val="both"/>
      </w:pPr>
      <w:r>
        <w:rPr>
          <w:sz w:val="26"/>
        </w:rPr>
        <w:t>Выслушав Блохина А.А., исследовав материалы дела, суд пришел к выводу о наличии в действиях Блохина А.А. состава правонарушения, предусмотренного ст. 14.1 ч.1 КоАП РФ, исходя из следующего.</w:t>
      </w:r>
    </w:p>
    <w:p w:rsidR="00FF53D0">
      <w:pPr>
        <w:ind w:firstLine="708"/>
        <w:jc w:val="both"/>
      </w:pPr>
      <w:r>
        <w:rPr>
          <w:sz w:val="26"/>
        </w:rPr>
        <w:t>В соответствии с ч. 1 ст. 2.1 КоАП РФ администрат</w:t>
      </w:r>
      <w:r>
        <w:rPr>
          <w:sz w:val="26"/>
        </w:rPr>
        <w:t>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rPr>
          <w:sz w:val="26"/>
        </w:rPr>
        <w:t>тветственность</w:t>
      </w:r>
    </w:p>
    <w:p w:rsidR="00FF53D0">
      <w:pPr>
        <w:ind w:firstLine="708"/>
        <w:jc w:val="both"/>
      </w:pPr>
      <w:r>
        <w:rPr>
          <w:sz w:val="26"/>
        </w:rPr>
        <w:t xml:space="preserve">В соответствии с ч. 1 ст. 14.1 КоАП РФ осуществление </w:t>
      </w:r>
      <w:hyperlink r:id="rId4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</w:t>
      </w:r>
      <w:r>
        <w:rPr>
          <w:sz w:val="26"/>
        </w:rPr>
        <w:t xml:space="preserve">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</w:t>
      </w:r>
      <w:r>
        <w:rPr>
          <w:sz w:val="26"/>
        </w:rPr>
        <w:t xml:space="preserve">Кодекса, </w:t>
      </w:r>
      <w:r>
        <w:rPr>
          <w:sz w:val="26"/>
        </w:rPr>
        <w:t>влечет наложение административного штрафа в размере от пятисот до сумма прописью.</w:t>
      </w:r>
    </w:p>
    <w:p w:rsidR="00FF53D0">
      <w:pPr>
        <w:ind w:firstLine="708"/>
        <w:jc w:val="both"/>
      </w:pPr>
      <w:r>
        <w:rPr>
          <w:sz w:val="26"/>
        </w:rPr>
        <w:t>Согласно п. 1 ст. 23 Гражданского кодекса Российской Федерации (ГК РФ) гражданин вправе заниматься предприни</w:t>
      </w:r>
      <w:r>
        <w:rPr>
          <w:sz w:val="26"/>
        </w:rPr>
        <w:t>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F53D0">
      <w:pPr>
        <w:ind w:firstLine="708"/>
        <w:jc w:val="both"/>
      </w:pPr>
      <w:r>
        <w:rPr>
          <w:sz w:val="26"/>
        </w:rPr>
        <w:t>Отношения, возникающие в связи с государственной регистрацией физических лиц в качестве индивидуальных предпринимат</w:t>
      </w:r>
      <w:r>
        <w:rPr>
          <w:sz w:val="26"/>
        </w:rPr>
        <w:t>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</w:t>
      </w:r>
      <w:r>
        <w:rPr>
          <w:sz w:val="26"/>
        </w:rPr>
        <w:t xml:space="preserve">о реестра индивидуальных предпринимателей, регулируются Федеральным законом от дата № 129-ФЗ «О государственной регистрации юридических лиц и индивидуальных предпринимателей». </w:t>
      </w:r>
    </w:p>
    <w:p w:rsidR="00FF53D0">
      <w:pPr>
        <w:ind w:firstLine="708"/>
        <w:jc w:val="both"/>
      </w:pPr>
      <w:r>
        <w:rPr>
          <w:sz w:val="26"/>
        </w:rPr>
        <w:t>Согласно ст. 1 указанного Федерального закона государственная регистрация юриди</w:t>
      </w:r>
      <w:r>
        <w:rPr>
          <w:sz w:val="26"/>
        </w:rPr>
        <w:t>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</w:t>
      </w:r>
      <w:r>
        <w:rPr>
          <w:sz w:val="26"/>
        </w:rPr>
        <w:t>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</w:t>
      </w:r>
      <w:r>
        <w:rPr>
          <w:sz w:val="26"/>
        </w:rPr>
        <w:t>оном.</w:t>
      </w:r>
    </w:p>
    <w:p w:rsidR="00FF53D0">
      <w:pPr>
        <w:ind w:firstLine="708"/>
        <w:jc w:val="both"/>
      </w:pPr>
      <w:r>
        <w:rPr>
          <w:sz w:val="26"/>
        </w:rPr>
        <w:t xml:space="preserve"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 w:rsidR="00FF53D0">
      <w:pPr>
        <w:ind w:firstLine="708"/>
        <w:jc w:val="both"/>
      </w:pPr>
      <w:r>
        <w:rPr>
          <w:sz w:val="26"/>
        </w:rPr>
        <w:t>Согласно п. 1 ст. 2 ГК РФ предпринимательской</w:t>
      </w:r>
      <w:r>
        <w:rPr>
          <w:sz w:val="26"/>
        </w:rPr>
        <w:t xml:space="preserve">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</w:t>
      </w:r>
      <w:r>
        <w:rPr>
          <w:sz w:val="26"/>
        </w:rPr>
        <w:t>ом законом порядке.</w:t>
      </w:r>
    </w:p>
    <w:p w:rsidR="00FF53D0">
      <w:pPr>
        <w:ind w:firstLine="708"/>
        <w:jc w:val="both"/>
      </w:pPr>
      <w:r>
        <w:rPr>
          <w:sz w:val="26"/>
        </w:rPr>
        <w:t xml:space="preserve">В соответствии с ч. 1 ст. 14 КоАП РФ административную ответственность влечет осуществление </w:t>
      </w:r>
      <w:hyperlink r:id="rId6" w:anchor="dst100035" w:history="1">
        <w:r>
          <w:rPr>
            <w:color w:val="0000FF"/>
            <w:sz w:val="26"/>
            <w:u w:val="single"/>
          </w:rPr>
          <w:t>предпринимательской де</w:t>
        </w:r>
        <w:r>
          <w:rPr>
            <w:color w:val="0000FF"/>
            <w:sz w:val="26"/>
            <w:u w:val="single"/>
          </w:rPr>
          <w:t>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Кодекса.</w:t>
      </w:r>
    </w:p>
    <w:p w:rsidR="00FF53D0">
      <w:pPr>
        <w:jc w:val="both"/>
      </w:pPr>
      <w:r>
        <w:rPr>
          <w:sz w:val="26"/>
        </w:rPr>
        <w:t>Согласно протоколу об административном правонарушении 82 01 № 115252 от дата, он был составлен в отношении Блохина А.А. за то, что он дата в время на</w:t>
      </w:r>
      <w:r>
        <w:rPr>
          <w:sz w:val="26"/>
        </w:rPr>
        <w:t xml:space="preserve"> адрес, наименование организации в адрес, управляющий транспортным средством – автомобилем марки марка автомобиля, государственный регистрационный знак Н956ВН82, систематически оказывал услуги по перевозке пассажиров и багажа в качестве легкового такси за </w:t>
      </w:r>
      <w:r>
        <w:rPr>
          <w:sz w:val="26"/>
        </w:rPr>
        <w:t>денежное вознаграждение в размере сумма без государственной регистрации в качестве индивидуального предпринимателя либо юридического лица, тем самым совершил административное правонарушение, предусмотренное ч. 1 ст. 14.1 КоАП РФ.</w:t>
      </w:r>
    </w:p>
    <w:p w:rsidR="00FF53D0">
      <w:pPr>
        <w:jc w:val="both"/>
      </w:pPr>
      <w:r>
        <w:rPr>
          <w:sz w:val="26"/>
        </w:rPr>
        <w:t>Указанные в протоколе об а</w:t>
      </w:r>
      <w:r>
        <w:rPr>
          <w:sz w:val="26"/>
        </w:rPr>
        <w:t xml:space="preserve">дминистративном правонарушении обстоятельства осуществления Блохиным А.А. предпринимательской деятельности без государственной регистрации в качестве индивидуального предпринимателя подтверждаются: </w:t>
      </w:r>
    </w:p>
    <w:p w:rsidR="00FF53D0">
      <w:pPr>
        <w:ind w:firstLine="708"/>
        <w:jc w:val="both"/>
      </w:pPr>
      <w:r>
        <w:rPr>
          <w:sz w:val="26"/>
        </w:rPr>
        <w:t>- объяснением фио от дата;</w:t>
      </w:r>
    </w:p>
    <w:p w:rsidR="00FF53D0">
      <w:pPr>
        <w:ind w:firstLine="708"/>
        <w:jc w:val="both"/>
      </w:pPr>
      <w:r>
        <w:rPr>
          <w:sz w:val="26"/>
        </w:rPr>
        <w:t xml:space="preserve">- объяснением Блохина А.А. от </w:t>
      </w:r>
      <w:r>
        <w:rPr>
          <w:sz w:val="26"/>
        </w:rPr>
        <w:t xml:space="preserve">дата. </w:t>
      </w:r>
    </w:p>
    <w:p w:rsidR="00FF53D0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</w:t>
      </w:r>
      <w:r>
        <w:rPr>
          <w:sz w:val="26"/>
        </w:rPr>
        <w:t>привлечения к административной ответственности.</w:t>
      </w:r>
    </w:p>
    <w:p w:rsidR="00FF53D0">
      <w:pPr>
        <w:ind w:firstLine="708"/>
        <w:jc w:val="both"/>
      </w:pPr>
      <w:r>
        <w:rPr>
          <w:sz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Блохина А.А. в совершении ад</w:t>
      </w:r>
      <w:r>
        <w:rPr>
          <w:sz w:val="26"/>
        </w:rPr>
        <w:t>министративного правонарушения, предусмотренного ч. 1 ст. 14.1 КоАП РФ</w:t>
      </w:r>
    </w:p>
    <w:p w:rsidR="00FF53D0">
      <w:pPr>
        <w:jc w:val="both"/>
      </w:pPr>
      <w:r>
        <w:rPr>
          <w:sz w:val="26"/>
        </w:rPr>
        <w:t>При таких обстоятельствах в действиях Блохина А.А. имеется состав правонарушения, предусмотренного ст. 14.1 ч.1 КоАП РФ, а именно: осуществление предпринимательской деятельности без гос</w:t>
      </w:r>
      <w:r>
        <w:rPr>
          <w:sz w:val="26"/>
        </w:rPr>
        <w:t>ударственной регистрации в качестве индивидуального предпринимателя.</w:t>
      </w:r>
    </w:p>
    <w:p w:rsidR="00FF53D0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</w:t>
      </w:r>
      <w:r>
        <w:rPr>
          <w:sz w:val="26"/>
        </w:rPr>
        <w:t>ние, обстоятельства, смягчающие и отягчающие административную ответственность.</w:t>
      </w:r>
    </w:p>
    <w:p w:rsidR="00FF53D0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</w:t>
      </w:r>
      <w:r>
        <w:rPr>
          <w:sz w:val="26"/>
        </w:rPr>
        <w:t xml:space="preserve">КоАП РФ, исключающих производство по делу, мировым судьей не установлено. </w:t>
      </w:r>
    </w:p>
    <w:p w:rsidR="00FF53D0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в соответствии со ст. 4.2 КоАП РФ, мировой судья признает полное признание вины.</w:t>
      </w:r>
    </w:p>
    <w:p w:rsidR="00FF53D0">
      <w:pPr>
        <w:ind w:firstLine="708"/>
        <w:jc w:val="both"/>
      </w:pPr>
      <w:r>
        <w:rPr>
          <w:sz w:val="26"/>
        </w:rPr>
        <w:t>Обстоятельств, отягчающих администрати</w:t>
      </w:r>
      <w:r>
        <w:rPr>
          <w:sz w:val="26"/>
        </w:rPr>
        <w:t xml:space="preserve">вную ответственность, в соответствии со ст. 4.3 КоАП РФ, мировым судьей не установлено. </w:t>
      </w:r>
    </w:p>
    <w:p w:rsidR="00FF53D0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Блохина А.А., который согласно представленным </w:t>
      </w:r>
      <w:r>
        <w:rPr>
          <w:sz w:val="26"/>
        </w:rPr>
        <w:t>материалам ранее не привлекался к административной ответственности за совершение аналогичных правонарушений, имущественное положение лица, привлекаемого к административной ответственности, наличие обстоятельства, смягчающего административную ответственност</w:t>
      </w:r>
      <w:r>
        <w:rPr>
          <w:sz w:val="26"/>
        </w:rPr>
        <w:t>ь, отсутствие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административного штрафа в нижнем пределе санкции ст. 14.1 ч.1 КоАП РФ.</w:t>
      </w:r>
    </w:p>
    <w:p w:rsidR="00FF53D0">
      <w:pPr>
        <w:jc w:val="both"/>
      </w:pPr>
      <w:r>
        <w:rPr>
          <w:sz w:val="26"/>
        </w:rPr>
        <w:t>На основании излож</w:t>
      </w:r>
      <w:r>
        <w:rPr>
          <w:sz w:val="26"/>
        </w:rPr>
        <w:t>енного, руководствуясь ст. ст. 29.9, 29.10 КоАП РФ, мировой судья</w:t>
      </w:r>
    </w:p>
    <w:p w:rsidR="00FF53D0">
      <w:pPr>
        <w:jc w:val="center"/>
      </w:pPr>
      <w:r>
        <w:rPr>
          <w:b/>
          <w:sz w:val="26"/>
        </w:rPr>
        <w:t>П О С Т А Н О В И Л:</w:t>
      </w:r>
    </w:p>
    <w:p w:rsidR="00FF53D0">
      <w:pPr>
        <w:jc w:val="both"/>
      </w:pPr>
      <w:r>
        <w:rPr>
          <w:b/>
          <w:sz w:val="26"/>
        </w:rPr>
        <w:t>Блохина Анатолия Александровича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14.1 ч.1 Кодекса Российской Федерации об администра</w:t>
      </w:r>
      <w:r>
        <w:rPr>
          <w:sz w:val="26"/>
        </w:rPr>
        <w:t>тивных правонарушениях, и назначить ему административное наказание в виде административного штрафа в размере сумма.</w:t>
      </w:r>
    </w:p>
    <w:p w:rsidR="00FF53D0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FF53D0">
      <w:pPr>
        <w:ind w:firstLine="708"/>
        <w:jc w:val="both"/>
      </w:pPr>
      <w:r>
        <w:rPr>
          <w:sz w:val="26"/>
        </w:rPr>
        <w:t>Юридический адрес: адрес, телефон, г, Симферополь, адрес60-летия СССР, 28</w:t>
      </w:r>
    </w:p>
    <w:p w:rsidR="00FF53D0">
      <w:pPr>
        <w:ind w:firstLine="708"/>
        <w:jc w:val="both"/>
      </w:pPr>
      <w:r>
        <w:rPr>
          <w:sz w:val="26"/>
        </w:rPr>
        <w:t>Почтовый адрес: адрес, телефо</w:t>
      </w:r>
      <w:r>
        <w:rPr>
          <w:sz w:val="26"/>
        </w:rPr>
        <w:t xml:space="preserve">н, г, Симферополь, адрес60-летия СССР, 28 </w:t>
      </w:r>
    </w:p>
    <w:p w:rsidR="00FF53D0">
      <w:pPr>
        <w:ind w:firstLine="708"/>
        <w:jc w:val="both"/>
      </w:pPr>
      <w:r>
        <w:rPr>
          <w:sz w:val="26"/>
        </w:rPr>
        <w:t>ОГРН 1149102019164</w:t>
      </w:r>
    </w:p>
    <w:p w:rsidR="00FF53D0">
      <w:pPr>
        <w:ind w:firstLine="708"/>
        <w:jc w:val="both"/>
      </w:pPr>
      <w:r>
        <w:rPr>
          <w:sz w:val="26"/>
        </w:rPr>
        <w:t>Банковские реквизиты:</w:t>
      </w:r>
    </w:p>
    <w:p w:rsidR="00FF53D0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FF53D0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FF53D0">
      <w:pPr>
        <w:ind w:firstLine="708"/>
        <w:jc w:val="both"/>
      </w:pPr>
      <w:r>
        <w:rPr>
          <w:sz w:val="26"/>
        </w:rPr>
        <w:t xml:space="preserve">ИНН: телефон </w:t>
      </w:r>
    </w:p>
    <w:p w:rsidR="00FF53D0">
      <w:pPr>
        <w:ind w:firstLine="708"/>
        <w:jc w:val="both"/>
      </w:pPr>
      <w:r>
        <w:rPr>
          <w:sz w:val="26"/>
        </w:rPr>
        <w:t>КПП: 910201001</w:t>
      </w:r>
    </w:p>
    <w:p w:rsidR="00FF53D0">
      <w:pPr>
        <w:ind w:firstLine="708"/>
        <w:jc w:val="both"/>
      </w:pPr>
      <w:r>
        <w:rPr>
          <w:sz w:val="26"/>
        </w:rPr>
        <w:t>БИК: 013510002</w:t>
      </w:r>
    </w:p>
    <w:p w:rsidR="00FF53D0">
      <w:pPr>
        <w:ind w:firstLine="708"/>
        <w:jc w:val="both"/>
      </w:pPr>
      <w:r>
        <w:rPr>
          <w:sz w:val="26"/>
        </w:rPr>
        <w:t>Единый казн</w:t>
      </w:r>
      <w:r>
        <w:rPr>
          <w:sz w:val="26"/>
        </w:rPr>
        <w:t>ачейский счет 40102810645370000035</w:t>
      </w:r>
    </w:p>
    <w:p w:rsidR="00FF53D0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FF53D0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FF53D0">
      <w:pPr>
        <w:ind w:firstLine="708"/>
        <w:jc w:val="both"/>
      </w:pPr>
      <w:r>
        <w:rPr>
          <w:sz w:val="26"/>
        </w:rPr>
        <w:t>ОКТМО 35643000</w:t>
      </w:r>
    </w:p>
    <w:p w:rsidR="00FF53D0">
      <w:pPr>
        <w:ind w:firstLine="708"/>
        <w:jc w:val="both"/>
      </w:pPr>
      <w:r>
        <w:rPr>
          <w:sz w:val="26"/>
        </w:rPr>
        <w:t>КБК телефон телефон 140</w:t>
      </w:r>
    </w:p>
    <w:p w:rsidR="00FF53D0">
      <w:pPr>
        <w:ind w:firstLine="708"/>
        <w:jc w:val="both"/>
      </w:pPr>
      <w:r>
        <w:rPr>
          <w:sz w:val="26"/>
        </w:rPr>
        <w:t>УИН 0410760300725004702214133</w:t>
      </w:r>
    </w:p>
    <w:p w:rsidR="00FF53D0">
      <w:pPr>
        <w:ind w:firstLine="708"/>
        <w:jc w:val="both"/>
      </w:pPr>
      <w:r>
        <w:rPr>
          <w:sz w:val="26"/>
        </w:rPr>
        <w:t xml:space="preserve">Об уплате штрафа необходимо сообщить, </w:t>
      </w:r>
      <w:r>
        <w:rPr>
          <w:sz w:val="26"/>
        </w:rPr>
        <w:t>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FF53D0">
      <w:pPr>
        <w:jc w:val="both"/>
      </w:pPr>
      <w:r>
        <w:rPr>
          <w:sz w:val="26"/>
        </w:rPr>
        <w:t>Согласно ст. 32.2 КоАП РФ, административный штраф должен быть уплачен</w:t>
      </w:r>
      <w:r>
        <w:rPr>
          <w:sz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53D0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</w:t>
      </w:r>
      <w:r>
        <w:rPr>
          <w:sz w:val="26"/>
        </w:rPr>
        <w:t>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F53D0" w:rsidP="004575FC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адрес,</w:t>
      </w:r>
      <w:r>
        <w:rPr>
          <w:sz w:val="26"/>
        </w:rPr>
        <w:t xml:space="preserve"> через мирового судью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4575FC">
      <w:pPr>
        <w:rPr>
          <w:sz w:val="26"/>
        </w:rPr>
      </w:pPr>
    </w:p>
    <w:p w:rsidR="00FF53D0" w:rsidP="004575FC">
      <w:pPr>
        <w:ind w:firstLine="708"/>
      </w:pPr>
      <w:r>
        <w:rPr>
          <w:sz w:val="26"/>
        </w:rPr>
        <w:t>Мировой судья Е.В. Костюкова</w:t>
      </w:r>
    </w:p>
    <w:p w:rsidR="00FF53D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D0"/>
    <w:rsid w:val="004575FC"/>
    <w:rsid w:val="00FF5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