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15C96" w:rsidP="005E4FB2">
      <w:pPr>
        <w:ind w:firstLine="708"/>
        <w:jc w:val="right"/>
      </w:pPr>
      <w:r>
        <w:rPr>
          <w:sz w:val="28"/>
        </w:rPr>
        <w:t>Дело № 5-72-481/2021</w:t>
      </w:r>
    </w:p>
    <w:p w:rsidR="00C15C96" w:rsidP="005E4FB2">
      <w:pPr>
        <w:spacing w:after="160"/>
        <w:jc w:val="right"/>
      </w:pPr>
      <w:r>
        <w:rPr>
          <w:sz w:val="28"/>
        </w:rPr>
        <w:t>УИД 91MS0072-телефон-телефон-42</w:t>
      </w:r>
    </w:p>
    <w:p w:rsidR="00C15C9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15C96">
      <w:pPr>
        <w:spacing w:after="160"/>
        <w:ind w:firstLine="708"/>
        <w:jc w:val="both"/>
      </w:pPr>
      <w:r>
        <w:rPr>
          <w:sz w:val="28"/>
        </w:rPr>
        <w:t xml:space="preserve">28 октября 2021 года                                                                         </w:t>
      </w:r>
      <w:r>
        <w:rPr>
          <w:sz w:val="28"/>
        </w:rPr>
        <w:t>г. Саки</w:t>
      </w:r>
    </w:p>
    <w:p w:rsidR="00C15C9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C15C96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Поротниковой</w:t>
      </w:r>
      <w:r>
        <w:rPr>
          <w:sz w:val="28"/>
        </w:rPr>
        <w:t xml:space="preserve"> Е.Н., </w:t>
      </w:r>
    </w:p>
    <w:p w:rsidR="00C15C96">
      <w:pPr>
        <w:ind w:firstLine="708"/>
        <w:jc w:val="both"/>
      </w:pPr>
      <w:r>
        <w:rPr>
          <w:sz w:val="28"/>
        </w:rPr>
        <w:t xml:space="preserve">потерпевшей – Мамедовой С.В., </w:t>
      </w:r>
    </w:p>
    <w:p w:rsidR="00C15C96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 отноше</w:t>
      </w:r>
      <w:r>
        <w:rPr>
          <w:sz w:val="28"/>
        </w:rPr>
        <w:t xml:space="preserve">нии </w:t>
      </w:r>
    </w:p>
    <w:p w:rsidR="00C15C96">
      <w:pPr>
        <w:ind w:firstLine="708"/>
        <w:jc w:val="both"/>
      </w:pPr>
      <w:r>
        <w:rPr>
          <w:b/>
          <w:sz w:val="28"/>
        </w:rPr>
        <w:t>Поротниковой</w:t>
      </w:r>
      <w:r>
        <w:rPr>
          <w:b/>
          <w:sz w:val="28"/>
        </w:rPr>
        <w:t xml:space="preserve"> Елены Николаевны,</w:t>
      </w:r>
      <w:r>
        <w:rPr>
          <w:sz w:val="28"/>
        </w:rPr>
        <w:t xml:space="preserve"> паспортные данные, гражданки Российской Федерации, имеющей среднее образование, не замужней, имеющей троих малолетних детей, официально не работающей, находящейся в декрете, ранее не привлекаемой к административной ответ</w:t>
      </w:r>
      <w:r>
        <w:rPr>
          <w:sz w:val="28"/>
        </w:rPr>
        <w:t>ственности, зарегистрированной по адресу: адрес, фактически проживающей по адресу: адрес,</w:t>
      </w:r>
    </w:p>
    <w:p w:rsidR="00C15C96">
      <w:pPr>
        <w:ind w:firstLine="708"/>
        <w:jc w:val="both"/>
        <w:rPr>
          <w:sz w:val="28"/>
        </w:rPr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5E4FB2">
      <w:pPr>
        <w:ind w:firstLine="708"/>
        <w:jc w:val="both"/>
      </w:pPr>
    </w:p>
    <w:p w:rsidR="00C15C96">
      <w:pPr>
        <w:spacing w:after="160"/>
        <w:jc w:val="center"/>
      </w:pPr>
      <w:r>
        <w:rPr>
          <w:b/>
          <w:sz w:val="28"/>
        </w:rPr>
        <w:t>УС</w:t>
      </w:r>
      <w:r>
        <w:rPr>
          <w:b/>
          <w:sz w:val="28"/>
        </w:rPr>
        <w:t>ТАНОВИЛ:</w:t>
      </w:r>
    </w:p>
    <w:p w:rsidR="00C15C96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82 01 № 043792 от дата, </w:t>
      </w:r>
      <w:r>
        <w:rPr>
          <w:sz w:val="28"/>
        </w:rPr>
        <w:t>Поротникова</w:t>
      </w:r>
      <w:r>
        <w:rPr>
          <w:sz w:val="28"/>
        </w:rPr>
        <w:t xml:space="preserve"> Е.Н. дата в 18 час. 330 мин., находясь на территории двора по адресу: : адрес, в результате возникших личных неприязненных отношений к Мамедовой С.В., нане</w:t>
      </w:r>
      <w:r>
        <w:rPr>
          <w:sz w:val="28"/>
        </w:rPr>
        <w:t>сла побои, а именно: более одного удара в область головы последней, тем самым причинила сильную физическую боль Мамедовой С.В. и телесные повреждения, что</w:t>
      </w:r>
      <w:r>
        <w:rPr>
          <w:sz w:val="28"/>
        </w:rPr>
        <w:t xml:space="preserve"> подтверждается заключением эксперта № 353 от дата, согласно </w:t>
      </w:r>
      <w:r>
        <w:rPr>
          <w:sz w:val="28"/>
        </w:rPr>
        <w:t>выводам</w:t>
      </w:r>
      <w:r>
        <w:rPr>
          <w:sz w:val="28"/>
        </w:rPr>
        <w:t xml:space="preserve"> которого у гражданки Мамедовой С.</w:t>
      </w:r>
      <w:r>
        <w:rPr>
          <w:sz w:val="28"/>
        </w:rPr>
        <w:t>В. обнаружены следующие телесные повреждения: ушибы мягких тканей волосистой части головы; ссадины на боковой поверхности шеи справа с распространением на область нижней челюсти, ссадина на задней поверхности левого предплечья в средней трети, не причинивш</w:t>
      </w:r>
      <w:r>
        <w:rPr>
          <w:sz w:val="28"/>
        </w:rPr>
        <w:t xml:space="preserve">ие вреда здоровью и не повлекшие последствий, указанных в </w:t>
      </w:r>
      <w:hyperlink r:id="rId4" w:anchor="dst100612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тем самым совершила </w:t>
      </w:r>
      <w:r>
        <w:rPr>
          <w:sz w:val="28"/>
        </w:rPr>
        <w:t xml:space="preserve">административное правонарушение, ответственность за которое предусмотрена ст. 6.1.1 КоАП РФ. </w:t>
      </w:r>
    </w:p>
    <w:p w:rsidR="00C15C96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Поротникова</w:t>
      </w:r>
      <w:r>
        <w:rPr>
          <w:sz w:val="28"/>
        </w:rPr>
        <w:t xml:space="preserve"> Е.Н. вину свою в совершении </w:t>
      </w:r>
      <w:r>
        <w:rPr>
          <w:sz w:val="28"/>
        </w:rPr>
        <w:t>инкриминируемого</w:t>
      </w:r>
      <w:r>
        <w:rPr>
          <w:sz w:val="28"/>
        </w:rPr>
        <w:t xml:space="preserve"> ей деянии не признала и пояснила суду, что никаких телесных повреждений Мамедовой С.</w:t>
      </w:r>
      <w:r>
        <w:rPr>
          <w:sz w:val="28"/>
        </w:rPr>
        <w:t xml:space="preserve">В. не причиняла, ударов не наносила. </w:t>
      </w:r>
      <w:r>
        <w:rPr>
          <w:sz w:val="28"/>
        </w:rPr>
        <w:t xml:space="preserve">Мамедова С.В. </w:t>
      </w:r>
      <w:r>
        <w:rPr>
          <w:sz w:val="28"/>
        </w:rPr>
        <w:t>является матерью</w:t>
      </w:r>
      <w:r>
        <w:rPr>
          <w:sz w:val="28"/>
        </w:rPr>
        <w:t xml:space="preserve"> её бывшего мужа (свекровью), которая её оговаривает и в тот день первая спровоцировала конфликт. </w:t>
      </w:r>
    </w:p>
    <w:p w:rsidR="00C15C96">
      <w:pPr>
        <w:ind w:firstLine="708"/>
        <w:jc w:val="both"/>
      </w:pPr>
      <w:r>
        <w:rPr>
          <w:sz w:val="28"/>
        </w:rPr>
        <w:t>В судебном заседании потерпевшая Мамедова С.В. пояснила суду, что при указанных в протокол</w:t>
      </w:r>
      <w:r>
        <w:rPr>
          <w:sz w:val="28"/>
        </w:rPr>
        <w:t xml:space="preserve">е об административном правонарушении обстоятельствах, произошел конфликт с её бывшей невесткой </w:t>
      </w:r>
      <w:r>
        <w:rPr>
          <w:sz w:val="28"/>
        </w:rPr>
        <w:t>Поротниковой</w:t>
      </w:r>
      <w:r>
        <w:rPr>
          <w:sz w:val="28"/>
        </w:rPr>
        <w:t xml:space="preserve"> Е.Е., которая в ходе потасовки нанесла ей три удара </w:t>
      </w:r>
      <w:r>
        <w:rPr>
          <w:sz w:val="28"/>
        </w:rPr>
        <w:t>тапком</w:t>
      </w:r>
      <w:r>
        <w:rPr>
          <w:sz w:val="28"/>
        </w:rPr>
        <w:t xml:space="preserve"> по голове, поцарапала руку, шею, от ударов она испытывала физическую боль. В этот момент </w:t>
      </w:r>
      <w:r>
        <w:rPr>
          <w:sz w:val="28"/>
        </w:rPr>
        <w:t xml:space="preserve">дети плакали и просили, чтоб мама успокоилась. Пояснила, что трое малолетних детей проживает с её сыном, она помогает им, а Мамедова С.В. приходит постоянно к ним с претензиями, устраивает скандалы. Конфликты длятся на протяжении года. Настаивала на ранее </w:t>
      </w:r>
      <w:r>
        <w:rPr>
          <w:sz w:val="28"/>
        </w:rPr>
        <w:t xml:space="preserve">данных пояснениях, которые имеются в материалах дела об административном правонарушении. По мере административного наказания просила назначить строгое наказание. </w:t>
      </w:r>
    </w:p>
    <w:p w:rsidR="00C15C96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Поротниковой</w:t>
      </w:r>
      <w:r>
        <w:rPr>
          <w:sz w:val="28"/>
        </w:rPr>
        <w:t xml:space="preserve"> Е.Н., потерпевшей Мамедовой С.В., миро</w:t>
      </w:r>
      <w:r>
        <w:rPr>
          <w:sz w:val="28"/>
        </w:rPr>
        <w:t xml:space="preserve">вой судья приходит к выводу о наличии в действиях </w:t>
      </w:r>
      <w:r>
        <w:rPr>
          <w:sz w:val="28"/>
        </w:rPr>
        <w:t>Поротниковой</w:t>
      </w:r>
      <w:r>
        <w:rPr>
          <w:sz w:val="28"/>
        </w:rPr>
        <w:t xml:space="preserve"> Е.Н. состава правонарушения, предусмотренного ст. 6.1.1 КоАП РФ, исходя из следующего.</w:t>
      </w:r>
    </w:p>
    <w:p w:rsidR="00C15C96">
      <w:pPr>
        <w:ind w:left="57"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</w:t>
      </w:r>
      <w:r>
        <w:rPr>
          <w:sz w:val="28"/>
        </w:rPr>
        <w:t>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</w:t>
      </w:r>
      <w:r>
        <w:rPr>
          <w:sz w:val="28"/>
        </w:rPr>
        <w:t>истративных правонарушений.</w:t>
      </w:r>
    </w:p>
    <w:p w:rsidR="00C15C96">
      <w:pPr>
        <w:ind w:left="57"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</w:t>
      </w:r>
      <w:r>
        <w:rPr>
          <w:sz w:val="28"/>
        </w:rPr>
        <w:t>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</w:t>
      </w:r>
      <w:r>
        <w:rPr>
          <w:sz w:val="28"/>
        </w:rPr>
        <w:t>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</w:t>
      </w:r>
      <w:r>
        <w:rPr>
          <w:sz w:val="28"/>
        </w:rPr>
        <w:t>ны и условия совершения административного правонарушения.</w:t>
      </w:r>
    </w:p>
    <w:p w:rsidR="00C15C96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</w:t>
      </w:r>
      <w:r>
        <w:rPr>
          <w:sz w:val="28"/>
        </w:rPr>
        <w:t>аказания, но и соблюдение установленного законом порядка привлечения лица к административной ответственности.</w:t>
      </w:r>
    </w:p>
    <w:p w:rsidR="00C15C96">
      <w:pPr>
        <w:ind w:left="57"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</w:t>
      </w:r>
      <w:r>
        <w:rPr>
          <w:sz w:val="28"/>
        </w:rPr>
        <w:t xml:space="preserve">(бездействие) физического или </w:t>
      </w:r>
      <w:r>
        <w:rPr>
          <w:sz w:val="28"/>
        </w:rPr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15C96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физичес</w:t>
      </w:r>
      <w:r>
        <w:rPr>
          <w:sz w:val="28"/>
        </w:rPr>
        <w:t xml:space="preserve">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</w:t>
      </w:r>
      <w:r>
        <w:rPr>
          <w:sz w:val="28"/>
        </w:rPr>
        <w:t xml:space="preserve">ции" (с изм. и доп., вступ. в силу с дата) отнесены к административному правонарушению, предусмотренному </w:t>
      </w:r>
      <w:hyperlink r:id="rId5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C15C96">
      <w:pPr>
        <w:ind w:firstLine="708"/>
        <w:jc w:val="both"/>
      </w:pPr>
      <w:r>
        <w:rPr>
          <w:sz w:val="28"/>
        </w:rPr>
        <w:t>В соответствии со ст. 6.1.1 КоАП РФ нанесение побоев или</w:t>
      </w:r>
      <w:r>
        <w:rPr>
          <w:sz w:val="28"/>
        </w:rPr>
        <w:t xml:space="preserve">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</w:t>
      </w:r>
      <w:r>
        <w:rPr>
          <w:sz w:val="28"/>
        </w:rPr>
        <w:t>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C15C96">
      <w:pPr>
        <w:ind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</w:t>
      </w:r>
      <w:r>
        <w:rPr>
          <w:sz w:val="28"/>
        </w:rPr>
        <w:t>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</w:t>
      </w:r>
      <w:r>
        <w:rPr>
          <w:sz w:val="28"/>
        </w:rPr>
        <w:t>особности). Вместе с тем побои могут и не оставить после себя никаких объективно выявляемых повреждений.</w:t>
      </w:r>
    </w:p>
    <w:p w:rsidR="00C15C96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</w:t>
      </w:r>
      <w:r>
        <w:rPr>
          <w:sz w:val="28"/>
        </w:rPr>
        <w:t>ием термических, раздражающих факторов и другие аналогичные действия.</w:t>
      </w:r>
    </w:p>
    <w:p w:rsidR="00C15C96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5C96">
      <w:pPr>
        <w:ind w:firstLine="708"/>
        <w:jc w:val="both"/>
      </w:pPr>
      <w:r>
        <w:rPr>
          <w:sz w:val="28"/>
        </w:rPr>
        <w:t>Доказательствами по</w:t>
      </w:r>
      <w:r>
        <w:rPr>
          <w:sz w:val="28"/>
        </w:rPr>
        <w:t xml:space="preserve">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</w:t>
      </w:r>
      <w:r>
        <w:rPr>
          <w:sz w:val="28"/>
        </w:rPr>
        <w:t>тивной ответственности, а также иные обстоятельства, имеющие значение для правильного разрешения дела.</w:t>
      </w:r>
    </w:p>
    <w:p w:rsidR="00C15C96">
      <w:pPr>
        <w:ind w:firstLine="708"/>
        <w:jc w:val="both"/>
      </w:pPr>
      <w:r>
        <w:rPr>
          <w:sz w:val="28"/>
        </w:rPr>
        <w:t>Согласно п. 3 ст. 29.1 КоАП РФ судья, орган, должностное лицо при подготовке к рассмотрению дела об административном правонарушении в числе прочих вопрос</w:t>
      </w:r>
      <w:r>
        <w:rPr>
          <w:sz w:val="28"/>
        </w:rPr>
        <w:t>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C15C96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</w:t>
      </w:r>
      <w:r>
        <w:rPr>
          <w:sz w:val="28"/>
        </w:rPr>
        <w:t>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</w:t>
      </w:r>
      <w:r>
        <w:rPr>
          <w:sz w:val="28"/>
        </w:rPr>
        <w:t xml:space="preserve"> силу, а в постановлении должны быть указаны обстоятельства, установленные при рассмотрении дела.</w:t>
      </w:r>
    </w:p>
    <w:p w:rsidR="00C15C96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</w:t>
      </w:r>
      <w:r>
        <w:rPr>
          <w:sz w:val="28"/>
        </w:rPr>
        <w:t xml:space="preserve">ела и мотивированное решение по делу. </w:t>
      </w:r>
    </w:p>
    <w:p w:rsidR="00C15C96">
      <w:pPr>
        <w:ind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</w:t>
      </w:r>
      <w:r>
        <w:rPr>
          <w:sz w:val="28"/>
        </w:rPr>
        <w:t>физической боли без последствий, указанных в ст. 115 УК РФ, ответственности не влечет.</w:t>
      </w:r>
    </w:p>
    <w:p w:rsidR="00C15C96">
      <w:pPr>
        <w:ind w:firstLine="708"/>
        <w:jc w:val="both"/>
      </w:pPr>
      <w:r>
        <w:rPr>
          <w:sz w:val="28"/>
        </w:rPr>
        <w:t>При описании правонарушения указано, что её действия носили умышленный характер, не повлекшие последствий, указанных в ст. 115 УК РФ.</w:t>
      </w:r>
    </w:p>
    <w:p w:rsidR="00C15C96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Поротниковой</w:t>
      </w:r>
      <w:r>
        <w:rPr>
          <w:sz w:val="28"/>
        </w:rPr>
        <w:t xml:space="preserve"> Е.Н. мировой </w:t>
      </w:r>
      <w:r>
        <w:rPr>
          <w:sz w:val="28"/>
        </w:rPr>
        <w:t xml:space="preserve">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</w:t>
      </w:r>
      <w:r>
        <w:rPr>
          <w:sz w:val="28"/>
        </w:rPr>
        <w:t>, если эти действия не содержат уголовно наказуемого деяния.</w:t>
      </w:r>
    </w:p>
    <w:p w:rsidR="00C15C96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Поротниковой</w:t>
      </w:r>
      <w:r>
        <w:rPr>
          <w:sz w:val="28"/>
        </w:rPr>
        <w:t xml:space="preserve"> Е.Н.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C15C96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 xml:space="preserve">протоколом об административном правонарушении № 82 01 № 043792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15C96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15C96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 преступлении от Мамедовой С.В.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15C96">
      <w:pPr>
        <w:ind w:firstLine="708"/>
        <w:jc w:val="both"/>
      </w:pPr>
      <w:r>
        <w:rPr>
          <w:sz w:val="28"/>
        </w:rPr>
        <w:t>-</w:t>
      </w:r>
      <w:r>
        <w:rPr>
          <w:sz w:val="28"/>
        </w:rPr>
        <w:t xml:space="preserve"> объяснением Мамедовой С.В.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15C96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Поротникова</w:t>
      </w:r>
      <w:r>
        <w:rPr>
          <w:sz w:val="28"/>
        </w:rPr>
        <w:t xml:space="preserve"> Р.Т.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15C96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Поротниковой</w:t>
      </w:r>
      <w:r>
        <w:rPr>
          <w:sz w:val="28"/>
        </w:rPr>
        <w:t xml:space="preserve"> Е.Н.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15C96">
      <w:pPr>
        <w:ind w:firstLine="708"/>
        <w:jc w:val="both"/>
      </w:pPr>
      <w:r>
        <w:rPr>
          <w:sz w:val="28"/>
        </w:rPr>
        <w:t xml:space="preserve">- копией осмотра врача в приемной отделении ГБУЗ РК «Евпаторийская городская больница»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Мамедовой С.В.;</w:t>
      </w:r>
    </w:p>
    <w:p w:rsidR="00C15C96">
      <w:pPr>
        <w:ind w:firstLine="708"/>
        <w:jc w:val="both"/>
      </w:pPr>
      <w:r>
        <w:rPr>
          <w:sz w:val="28"/>
        </w:rPr>
        <w:t>- заключением э</w:t>
      </w:r>
      <w:r>
        <w:rPr>
          <w:sz w:val="28"/>
        </w:rPr>
        <w:t>ксперта № 353 от дата, выданного ГБУЗ РК «Крымское республиканское бюро судебно-медицинской экспертизы» г. Саки, согласно выводам которого, у гражданки Мамедовой С.В. обнаружены следующие телесные повреждения: ушибы мягких тканей волосистой части головы; с</w:t>
      </w:r>
      <w:r>
        <w:rPr>
          <w:sz w:val="28"/>
        </w:rPr>
        <w:t>садины на боковой поверхности шеи справа с распространением на область нижней челюсти, ссадина на задней поверхности левого предплечья в средней трети.</w:t>
      </w:r>
      <w:r>
        <w:rPr>
          <w:sz w:val="28"/>
        </w:rPr>
        <w:t xml:space="preserve"> Данные телесные повреждения образовались от действия тупого предмета (предметов). Время образования данн</w:t>
      </w:r>
      <w:r>
        <w:rPr>
          <w:sz w:val="28"/>
        </w:rPr>
        <w:t xml:space="preserve">ых телесных повреждений не </w:t>
      </w:r>
      <w:r>
        <w:rPr>
          <w:sz w:val="28"/>
        </w:rPr>
        <w:t xml:space="preserve">противоречит сроку дата. Обнаруженные телесные повреждения не причинили вреда здоровью. (Пункт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н от дата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</w:t>
      </w:r>
      <w:r>
        <w:rPr>
          <w:sz w:val="28"/>
        </w:rPr>
        <w:t>века»).</w:t>
      </w:r>
    </w:p>
    <w:p w:rsidR="00C15C96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Поротниковой</w:t>
      </w:r>
      <w:r>
        <w:rPr>
          <w:sz w:val="28"/>
        </w:rPr>
        <w:t xml:space="preserve"> Е.Н. гражданка Мамедова С.В. испытала физическую боль, что является признаком состава административного правонарушения, установленного ст. 6.1.1 КоАП РФ. </w:t>
      </w:r>
    </w:p>
    <w:p w:rsidR="00C15C96">
      <w:pPr>
        <w:ind w:firstLine="708"/>
        <w:jc w:val="both"/>
      </w:pPr>
      <w:r>
        <w:rPr>
          <w:sz w:val="28"/>
        </w:rPr>
        <w:t>В ходе суд</w:t>
      </w:r>
      <w:r>
        <w:rPr>
          <w:sz w:val="28"/>
        </w:rPr>
        <w:t xml:space="preserve">ебного разбирательства, мировым судьей установлено, что </w:t>
      </w:r>
      <w:r>
        <w:rPr>
          <w:sz w:val="28"/>
        </w:rPr>
        <w:t>Поротникова</w:t>
      </w:r>
      <w:r>
        <w:rPr>
          <w:sz w:val="28"/>
        </w:rPr>
        <w:t xml:space="preserve"> Е.Н. находится в родственных отношениях с Мамедовой С.В., является её бывшей невесткой.</w:t>
      </w:r>
    </w:p>
    <w:p w:rsidR="00C15C96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</w:t>
      </w:r>
      <w:r>
        <w:rPr>
          <w:sz w:val="28"/>
        </w:rPr>
        <w:t>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</w:t>
      </w:r>
      <w:r>
        <w:rPr>
          <w:sz w:val="28"/>
        </w:rPr>
        <w:t xml:space="preserve">я и не имеют противоречий. </w:t>
      </w:r>
    </w:p>
    <w:p w:rsidR="00C15C96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Поротниковой</w:t>
      </w:r>
      <w:r>
        <w:rPr>
          <w:sz w:val="28"/>
        </w:rPr>
        <w:t xml:space="preserve"> Е.Н. о том, что она не </w:t>
      </w:r>
      <w:r>
        <w:rPr>
          <w:sz w:val="28"/>
        </w:rPr>
        <w:t>наносила телесных повреждений Мамедовой С.В. являются</w:t>
      </w:r>
      <w:r>
        <w:rPr>
          <w:sz w:val="28"/>
        </w:rPr>
        <w:t xml:space="preserve"> голословными, ничем не подтверждены, противоречат письменным материалам дела, в связи с чем, мировым судом отклоняются. Непризнание</w:t>
      </w:r>
      <w:r>
        <w:rPr>
          <w:sz w:val="28"/>
        </w:rPr>
        <w:t xml:space="preserve"> своей вины </w:t>
      </w:r>
      <w:r>
        <w:rPr>
          <w:sz w:val="28"/>
        </w:rPr>
        <w:t>Поротниковой</w:t>
      </w:r>
      <w:r>
        <w:rPr>
          <w:sz w:val="28"/>
        </w:rPr>
        <w:t xml:space="preserve"> Е.Н. мировой судья расценивает как способ защиты во избежание административной ответственности. </w:t>
      </w:r>
    </w:p>
    <w:p w:rsidR="00C15C96">
      <w:pPr>
        <w:ind w:firstLine="708"/>
        <w:jc w:val="both"/>
      </w:pPr>
      <w:r>
        <w:rPr>
          <w:sz w:val="28"/>
        </w:rPr>
        <w:t xml:space="preserve">Суд принимает во внимание объяснения потерпевшей Мамедовой С.В., имеющиеся в материалах дела и данные в судебном заседании, поскольку </w:t>
      </w:r>
      <w:r>
        <w:rPr>
          <w:sz w:val="28"/>
        </w:rPr>
        <w:t xml:space="preserve">объяснения потерпевшей последовательны, соответствуют и согласуются между собой, дополняются иными письменными материалами дела и устанавливают один и тот же факт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</w:t>
      </w:r>
      <w:r>
        <w:rPr>
          <w:sz w:val="28"/>
        </w:rPr>
        <w:t xml:space="preserve"> содержат уголовно наказуемого деяния. По этим основаниям, мировой судья приходит к выводу о том, что у потерпев</w:t>
      </w:r>
      <w:r>
        <w:rPr>
          <w:sz w:val="28"/>
        </w:rPr>
        <w:t xml:space="preserve">шей нет объективных причин оговаривать </w:t>
      </w:r>
      <w:r>
        <w:rPr>
          <w:sz w:val="28"/>
        </w:rPr>
        <w:t>Поротникову</w:t>
      </w:r>
      <w:r>
        <w:rPr>
          <w:sz w:val="28"/>
        </w:rPr>
        <w:t xml:space="preserve"> Е.</w:t>
      </w:r>
      <w:r>
        <w:rPr>
          <w:sz w:val="28"/>
        </w:rPr>
        <w:t>Н.</w:t>
      </w:r>
      <w:r>
        <w:rPr>
          <w:sz w:val="28"/>
        </w:rPr>
        <w:t xml:space="preserve"> и признает её пояснения правдивыми.</w:t>
      </w:r>
    </w:p>
    <w:p w:rsidR="00C15C96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Поротниковой</w:t>
      </w:r>
      <w:r>
        <w:rPr>
          <w:sz w:val="28"/>
        </w:rPr>
        <w:t xml:space="preserve"> Е.Н. объективной стороны состава административного правонарушения, предусмотренного ст</w:t>
      </w:r>
      <w:r>
        <w:rPr>
          <w:sz w:val="28"/>
        </w:rPr>
        <w:t>атьей 6.1.1 Кодекса Российской Федерации об административных правонарушениях, суду не представлено.</w:t>
      </w:r>
    </w:p>
    <w:p w:rsidR="00C15C96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</w:t>
      </w:r>
      <w:r>
        <w:rPr>
          <w:sz w:val="28"/>
        </w:rPr>
        <w:t>отвечающими требованиям допустимости и достаточными для установления вины</w:t>
      </w:r>
      <w:r>
        <w:rPr>
          <w:sz w:val="28"/>
        </w:rPr>
        <w:t xml:space="preserve"> </w:t>
      </w:r>
      <w:r>
        <w:rPr>
          <w:sz w:val="28"/>
        </w:rPr>
        <w:t>Поротниковой</w:t>
      </w:r>
      <w:r>
        <w:rPr>
          <w:sz w:val="28"/>
        </w:rPr>
        <w:t xml:space="preserve"> Е.Н. в совершенном административном правонарушении. </w:t>
      </w:r>
    </w:p>
    <w:p w:rsidR="00C15C96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Поротниковой</w:t>
      </w:r>
      <w:r>
        <w:rPr>
          <w:sz w:val="28"/>
        </w:rPr>
        <w:t xml:space="preserve"> Е.Н.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</w:t>
      </w:r>
      <w:r>
        <w:rPr>
          <w:sz w:val="28"/>
        </w:rPr>
        <w:t xml:space="preserve"> на предмет достоверности, достаточности и допустимости в соответствии с требованиями статьи 26.11 КоАП РФ. </w:t>
      </w:r>
    </w:p>
    <w:p w:rsidR="00C15C96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</w:t>
      </w:r>
      <w:r>
        <w:rPr>
          <w:sz w:val="28"/>
        </w:rPr>
        <w:t>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15C96">
      <w:pPr>
        <w:ind w:firstLine="708"/>
        <w:jc w:val="both"/>
      </w:pPr>
      <w:r>
        <w:rPr>
          <w:sz w:val="28"/>
        </w:rPr>
        <w:t>Согласно ч. ч. 1 и 2 ст. 4.1 КоАП РФ админис</w:t>
      </w:r>
      <w:r>
        <w:rPr>
          <w:sz w:val="28"/>
        </w:rPr>
        <w:t>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 w:rsidR="00C15C96">
      <w:pPr>
        <w:ind w:firstLine="708"/>
        <w:jc w:val="both"/>
      </w:pPr>
      <w:r>
        <w:rPr>
          <w:sz w:val="28"/>
        </w:rPr>
        <w:t>При назначении административного наказа</w:t>
      </w:r>
      <w:r>
        <w:rPr>
          <w:sz w:val="28"/>
        </w:rPr>
        <w:t>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</w:t>
      </w:r>
      <w:r>
        <w:rPr>
          <w:sz w:val="28"/>
        </w:rPr>
        <w:t>енность.</w:t>
      </w:r>
    </w:p>
    <w:p w:rsidR="00C15C96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C15C96">
      <w:pPr>
        <w:ind w:firstLine="708"/>
        <w:jc w:val="both"/>
      </w:pPr>
      <w:r>
        <w:rPr>
          <w:sz w:val="28"/>
        </w:rPr>
        <w:t>Обстоятельством, смягчающим</w:t>
      </w:r>
      <w:r>
        <w:rPr>
          <w:sz w:val="28"/>
        </w:rPr>
        <w:t xml:space="preserve"> административную ответственность в соответствии со ст. 4.2 КоАП РФ, мировой судья признает наличие троих малолетних детей, их состояние здоровья, страдающими хроническими заболеваниями. </w:t>
      </w:r>
    </w:p>
    <w:p w:rsidR="00C15C96">
      <w:pPr>
        <w:ind w:firstLine="708"/>
        <w:jc w:val="both"/>
      </w:pPr>
      <w:r>
        <w:rPr>
          <w:sz w:val="28"/>
        </w:rPr>
        <w:t>Обстоятельством, отягчающим административную ответственность в соотв</w:t>
      </w:r>
      <w:r>
        <w:rPr>
          <w:sz w:val="28"/>
        </w:rPr>
        <w:t xml:space="preserve">етствии со ст. 4.3 КоАП РФ, мировым судьей не установлено. </w:t>
      </w:r>
    </w:p>
    <w:p w:rsidR="00C15C96">
      <w:pPr>
        <w:ind w:firstLine="708"/>
        <w:jc w:val="both"/>
      </w:pPr>
      <w:r>
        <w:rPr>
          <w:sz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</w:t>
      </w:r>
      <w:r>
        <w:rPr>
          <w:sz w:val="28"/>
        </w:rPr>
        <w:t>в материалах дела доказательства, принимая во внимание данные о личности лица, привлекаемого к административной ответственности, ранее не привлекаемой к административной ответственности за совершение аналогичных правонарушений, учитывая степень вины, налич</w:t>
      </w:r>
      <w:r>
        <w:rPr>
          <w:sz w:val="28"/>
        </w:rPr>
        <w:t>ие обстоятельства, смягчающего административную ответственность, отсутствие обстоятельств, отягчающих административную ответственность, с</w:t>
      </w:r>
      <w:r>
        <w:rPr>
          <w:sz w:val="28"/>
        </w:rPr>
        <w:t xml:space="preserve"> </w:t>
      </w:r>
      <w:r>
        <w:rPr>
          <w:sz w:val="28"/>
        </w:rPr>
        <w:t>целью воспитания уважения к общеустановленным правилам, а также предотвращения совершения новых правонарушений, приним</w:t>
      </w:r>
      <w:r>
        <w:rPr>
          <w:sz w:val="28"/>
        </w:rPr>
        <w:t xml:space="preserve">ая во внимание имущественное положение лица, привлекаемого к административной ответственности, с учетом положений </w:t>
      </w:r>
      <w:hyperlink r:id="rId5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</w:t>
      </w:r>
      <w:r>
        <w:rPr>
          <w:sz w:val="28"/>
        </w:rPr>
        <w:t>Поротн</w:t>
      </w:r>
      <w:r>
        <w:rPr>
          <w:sz w:val="28"/>
        </w:rPr>
        <w:t>иковой</w:t>
      </w:r>
      <w:r>
        <w:rPr>
          <w:sz w:val="28"/>
        </w:rPr>
        <w:t xml:space="preserve"> </w:t>
      </w:r>
      <w:r>
        <w:rPr>
          <w:sz w:val="28"/>
        </w:rPr>
        <w:t xml:space="preserve">Е.Н. административное наказание в виде административного штрафа в пределе санкции статьи 6.1.1 КоАП РФ, считая данное наказание достаточным для предупреждения совершения новых правонарушений. </w:t>
      </w:r>
    </w:p>
    <w:p w:rsidR="00C15C9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</w:t>
      </w:r>
      <w:r>
        <w:rPr>
          <w:sz w:val="28"/>
        </w:rPr>
        <w:t>9.10, 29.11 КоАП РФ, мировой судья</w:t>
      </w:r>
    </w:p>
    <w:p w:rsidR="00C15C96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5E4FB2">
      <w:pPr>
        <w:ind w:firstLine="426"/>
        <w:jc w:val="center"/>
      </w:pPr>
    </w:p>
    <w:p w:rsidR="00C15C96">
      <w:pPr>
        <w:ind w:firstLine="708"/>
        <w:jc w:val="both"/>
      </w:pPr>
      <w:r>
        <w:rPr>
          <w:b/>
          <w:sz w:val="28"/>
        </w:rPr>
        <w:t>Поротникову</w:t>
      </w:r>
      <w:r>
        <w:rPr>
          <w:b/>
          <w:sz w:val="28"/>
        </w:rPr>
        <w:t xml:space="preserve"> Елену Николаевну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6.1.1 КоАП РФ и назначить ей</w:t>
      </w:r>
      <w:r>
        <w:rPr>
          <w:sz w:val="28"/>
        </w:rPr>
        <w:t xml:space="preserve"> административное наказание в виде административного штрафа в размере 7 000 (семь тысяч) рублей.</w:t>
      </w:r>
    </w:p>
    <w:p w:rsidR="00C15C96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C15C96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C15C96">
      <w:pPr>
        <w:ind w:firstLine="708"/>
        <w:jc w:val="both"/>
      </w:pPr>
      <w:r>
        <w:rPr>
          <w:sz w:val="28"/>
        </w:rPr>
        <w:t>Почтовый адрес: Россия, Респуб</w:t>
      </w:r>
      <w:r>
        <w:rPr>
          <w:sz w:val="28"/>
        </w:rPr>
        <w:t xml:space="preserve">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C15C96">
      <w:pPr>
        <w:ind w:firstLine="708"/>
        <w:jc w:val="both"/>
      </w:pPr>
      <w:r>
        <w:rPr>
          <w:sz w:val="28"/>
        </w:rPr>
        <w:t>ОГРН 1149102019164</w:t>
      </w:r>
    </w:p>
    <w:p w:rsidR="00C15C96">
      <w:pPr>
        <w:ind w:firstLine="708"/>
        <w:jc w:val="both"/>
      </w:pPr>
      <w:r>
        <w:rPr>
          <w:sz w:val="28"/>
        </w:rPr>
        <w:t>Банковские реквизиты:</w:t>
      </w:r>
    </w:p>
    <w:p w:rsidR="00C15C96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C15C96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</w:t>
      </w:r>
      <w:r>
        <w:rPr>
          <w:sz w:val="28"/>
        </w:rPr>
        <w:t>м г. Симферополь</w:t>
      </w:r>
    </w:p>
    <w:p w:rsidR="00C15C96">
      <w:pPr>
        <w:ind w:firstLine="708"/>
        <w:jc w:val="both"/>
      </w:pPr>
      <w:r>
        <w:rPr>
          <w:sz w:val="28"/>
        </w:rPr>
        <w:t xml:space="preserve">ИНН: телефон </w:t>
      </w:r>
    </w:p>
    <w:p w:rsidR="00C15C96">
      <w:pPr>
        <w:ind w:firstLine="708"/>
        <w:jc w:val="both"/>
      </w:pPr>
      <w:r>
        <w:rPr>
          <w:sz w:val="28"/>
        </w:rPr>
        <w:t>КПП: 910201001</w:t>
      </w:r>
    </w:p>
    <w:p w:rsidR="00C15C96">
      <w:pPr>
        <w:ind w:firstLine="708"/>
        <w:jc w:val="both"/>
      </w:pPr>
      <w:r>
        <w:rPr>
          <w:sz w:val="28"/>
        </w:rPr>
        <w:t>БИК: 013510002</w:t>
      </w:r>
    </w:p>
    <w:p w:rsidR="00C15C96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C15C96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C15C96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C15C96">
      <w:pPr>
        <w:ind w:firstLine="708"/>
        <w:jc w:val="both"/>
      </w:pPr>
      <w:r>
        <w:rPr>
          <w:sz w:val="28"/>
        </w:rPr>
        <w:t>ОКТМО 35643000</w:t>
      </w:r>
    </w:p>
    <w:p w:rsidR="00C15C96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</w:t>
      </w:r>
      <w:r>
        <w:rPr>
          <w:sz w:val="28"/>
        </w:rPr>
        <w:t>н</w:t>
      </w:r>
      <w:r>
        <w:rPr>
          <w:sz w:val="28"/>
        </w:rPr>
        <w:t xml:space="preserve"> 140</w:t>
      </w:r>
    </w:p>
    <w:p w:rsidR="00C15C96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</w:t>
      </w:r>
      <w:r>
        <w:rPr>
          <w:sz w:val="28"/>
        </w:rPr>
        <w:t>есу: Республика Крым, г. Саки, ул. Трудовая, 8.</w:t>
      </w:r>
    </w:p>
    <w:p w:rsidR="00C15C96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>
        <w:rPr>
          <w:sz w:val="28"/>
        </w:rPr>
        <w:t>тивного штрафа в законную силу.</w:t>
      </w:r>
    </w:p>
    <w:p w:rsidR="00C15C9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</w:t>
      </w:r>
      <w:r>
        <w:rPr>
          <w:sz w:val="28"/>
        </w:rPr>
        <w:t>предусмотренном ч. 1 ст. 20.25 Кодекса Российской Федерации об административных правона</w:t>
      </w:r>
      <w:r>
        <w:rPr>
          <w:sz w:val="28"/>
        </w:rPr>
        <w:t>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>
        <w:rPr>
          <w:sz w:val="28"/>
        </w:rPr>
        <w:t xml:space="preserve"> либо обязательные работы</w:t>
      </w:r>
      <w:r>
        <w:rPr>
          <w:sz w:val="28"/>
        </w:rPr>
        <w:t xml:space="preserve"> на срок до пятидесяти часов.</w:t>
      </w:r>
    </w:p>
    <w:p w:rsidR="00C15C9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</w:t>
      </w:r>
      <w:r>
        <w:rPr>
          <w:sz w:val="28"/>
        </w:rPr>
        <w:t>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E4FB2">
      <w:pPr>
        <w:ind w:firstLine="708"/>
        <w:jc w:val="both"/>
      </w:pPr>
    </w:p>
    <w:p w:rsidR="00C15C96" w:rsidP="005E4FB2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C15C96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96"/>
    <w:rsid w:val="005E4FB2"/>
    <w:rsid w:val="00C15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160da87db0e45c893db6d5ca2729ea637bb32001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