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D5718"/>
    <w:p w:rsidR="00AD5718" w:rsidP="0037713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5-72-506/2019 </w:t>
      </w:r>
    </w:p>
    <w:p w:rsidR="00AD571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AD5718">
      <w:pPr>
        <w:ind w:firstLine="708"/>
        <w:jc w:val="both"/>
      </w:pPr>
      <w:r>
        <w:rPr>
          <w:sz w:val="28"/>
        </w:rPr>
        <w:t xml:space="preserve">29 ноября 2019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D5718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Дождиковой</w:t>
      </w:r>
      <w:r>
        <w:rPr>
          <w:sz w:val="28"/>
        </w:rPr>
        <w:t xml:space="preserve"> Н.Г.,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</w:t>
      </w:r>
      <w:r>
        <w:rPr>
          <w:sz w:val="28"/>
        </w:rPr>
        <w:t xml:space="preserve"> генерального директора наименование организации</w:t>
      </w:r>
    </w:p>
    <w:p w:rsidR="00AD5718">
      <w:pPr>
        <w:ind w:left="4860"/>
        <w:jc w:val="both"/>
      </w:pPr>
      <w:r>
        <w:rPr>
          <w:spacing w:val="-4"/>
          <w:sz w:val="28"/>
        </w:rPr>
        <w:t>Дождиковой</w:t>
      </w:r>
      <w:r>
        <w:rPr>
          <w:spacing w:val="-4"/>
          <w:sz w:val="28"/>
        </w:rPr>
        <w:t xml:space="preserve"> Надежды Глебовны</w:t>
      </w:r>
      <w:r>
        <w:rPr>
          <w:spacing w:val="-3"/>
          <w:sz w:val="28"/>
        </w:rPr>
        <w:t>, паспортные данные</w:t>
      </w:r>
      <w:r>
        <w:rPr>
          <w:sz w:val="28"/>
        </w:rPr>
        <w:t xml:space="preserve">, гражданки Российской Федерации, получившее среднее образование, замужней, имеющей одного несовершеннолетнего ребенка, ранее не привлекаемой к административной </w:t>
      </w:r>
      <w:r>
        <w:rPr>
          <w:sz w:val="28"/>
        </w:rPr>
        <w:t xml:space="preserve">ответственности, </w:t>
      </w:r>
      <w:r>
        <w:rPr>
          <w:spacing w:val="-2"/>
          <w:sz w:val="28"/>
        </w:rPr>
        <w:t xml:space="preserve">зарегистрированной и проживающей по адресу: адрес, </w:t>
      </w:r>
    </w:p>
    <w:p w:rsidR="00AD5718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ст. 15.5 Кодекса Российской Федерации об административных правонарушениях, </w:t>
      </w:r>
    </w:p>
    <w:p w:rsidR="00AD5718" w:rsidP="00377133">
      <w:pPr>
        <w:jc w:val="center"/>
      </w:pPr>
      <w:r>
        <w:rPr>
          <w:b/>
          <w:sz w:val="28"/>
        </w:rPr>
        <w:t>УСТАНОВИЛ:</w:t>
      </w:r>
    </w:p>
    <w:p w:rsidR="00AD5718">
      <w:pPr>
        <w:ind w:firstLine="708"/>
        <w:jc w:val="both"/>
      </w:pPr>
      <w:r>
        <w:rPr>
          <w:sz w:val="28"/>
        </w:rPr>
        <w:t>Дождикова</w:t>
      </w:r>
      <w:r>
        <w:rPr>
          <w:sz w:val="28"/>
        </w:rPr>
        <w:t xml:space="preserve"> Н.Г</w:t>
      </w:r>
      <w:r>
        <w:rPr>
          <w:sz w:val="28"/>
        </w:rPr>
        <w:t xml:space="preserve">. дата, являясь генеральным директором наименование организации, расположенного по адресу: </w:t>
      </w:r>
      <w:r>
        <w:rPr>
          <w:spacing w:val="-2"/>
          <w:sz w:val="28"/>
        </w:rPr>
        <w:t>адрес</w:t>
      </w:r>
      <w:r>
        <w:rPr>
          <w:sz w:val="28"/>
        </w:rPr>
        <w:t>, в нарушение п. 7 ст. 431 Налогового кодекса РФ, не обеспечила своевременное представление в установленный ст. 431 ч. 7 Налогового кодекса РФ в Межрайонную ИФН</w:t>
      </w:r>
      <w:r>
        <w:rPr>
          <w:sz w:val="28"/>
        </w:rPr>
        <w:t>С России № 6 по Республике Крым, расчета по страховым взносам за 3 месяца дата, срок представления которого в соответствии с п. 7 ст</w:t>
      </w:r>
      <w:r>
        <w:rPr>
          <w:sz w:val="28"/>
        </w:rPr>
        <w:t>. 431 Налогового кодекса РФ не позднее 30-го числа месяца, следующего за расчетным (отчетным) периодом. Фактически расчет по</w:t>
      </w:r>
      <w:r>
        <w:rPr>
          <w:sz w:val="28"/>
        </w:rPr>
        <w:t xml:space="preserve"> страховым взносам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AD5718">
      <w:pPr>
        <w:ind w:firstLine="708"/>
        <w:jc w:val="both"/>
      </w:pPr>
      <w:r>
        <w:rPr>
          <w:sz w:val="28"/>
        </w:rPr>
        <w:t xml:space="preserve">В судебном заседании должностное лицо </w:t>
      </w:r>
      <w:r>
        <w:rPr>
          <w:sz w:val="28"/>
        </w:rPr>
        <w:t>Дождикова</w:t>
      </w:r>
      <w:r>
        <w:rPr>
          <w:sz w:val="28"/>
        </w:rPr>
        <w:t xml:space="preserve"> Н.Г. вину </w:t>
      </w:r>
      <w:r>
        <w:rPr>
          <w:sz w:val="28"/>
        </w:rPr>
        <w:t>признала, пояснила, что является генеральным директором наименование организации, не предоставила в установленный законодательством срок расчет по страховым взносам за 3 месяца дата. Фактически расчет по страховым взносам был представлен дата, то есть с пр</w:t>
      </w:r>
      <w:r>
        <w:rPr>
          <w:sz w:val="28"/>
        </w:rPr>
        <w:t>опуском срока</w:t>
      </w:r>
    </w:p>
    <w:p w:rsidR="00AD5718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Дождикову</w:t>
      </w:r>
      <w:r>
        <w:rPr>
          <w:sz w:val="28"/>
        </w:rPr>
        <w:t xml:space="preserve"> Н.Г., 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Дождиковой</w:t>
      </w:r>
      <w:r>
        <w:rPr>
          <w:sz w:val="28"/>
        </w:rPr>
        <w:t xml:space="preserve"> Н.Г. </w:t>
      </w:r>
      <w:r>
        <w:rPr>
          <w:sz w:val="28"/>
        </w:rPr>
        <w:t xml:space="preserve">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D5718">
      <w:pPr>
        <w:ind w:firstLine="708"/>
        <w:jc w:val="both"/>
      </w:pPr>
      <w:r>
        <w:rPr>
          <w:sz w:val="28"/>
        </w:rPr>
        <w:t>В соответствии с ч. 7 с</w:t>
      </w:r>
      <w:r>
        <w:rPr>
          <w:sz w:val="28"/>
        </w:rPr>
        <w:t xml:space="preserve">т. 431 Налогового кодекса РФ плательщики, указанные в </w:t>
      </w:r>
      <w:hyperlink r:id="rId4" w:anchor="dst13385" w:history="1">
        <w:r>
          <w:rPr>
            <w:color w:val="0000FF"/>
            <w:sz w:val="28"/>
            <w:u w:val="single"/>
          </w:rPr>
          <w:t>подпункте 1 пункта 1 статьи 419</w:t>
        </w:r>
      </w:hyperlink>
      <w:r>
        <w:rPr>
          <w:sz w:val="28"/>
        </w:rPr>
        <w:t xml:space="preserve"> настоящего Кодекса (за исключением физически</w:t>
      </w:r>
      <w:r>
        <w:rPr>
          <w:sz w:val="28"/>
        </w:rPr>
        <w:t xml:space="preserve">х лиц, производящих выплаты, указанные в </w:t>
      </w:r>
      <w:hyperlink r:id="rId5" w:anchor="dst14003" w:history="1">
        <w:r>
          <w:rPr>
            <w:color w:val="0000FF"/>
            <w:sz w:val="28"/>
            <w:u w:val="single"/>
          </w:rPr>
          <w:t>подпункте 3 пункта 3 статьи 422</w:t>
        </w:r>
      </w:hyperlink>
      <w:r>
        <w:rPr>
          <w:sz w:val="28"/>
        </w:rPr>
        <w:t xml:space="preserve"> настоящего Кодекса), представляют расчет по страховым взн</w:t>
      </w:r>
      <w:r>
        <w:rPr>
          <w:sz w:val="28"/>
        </w:rPr>
        <w:t>осам не позднее 30-го числа месяца, следующего за расчетным (отчетным) периодом, в налоговый орган по месту нахождения организации и</w:t>
      </w:r>
      <w:r>
        <w:rPr>
          <w:sz w:val="28"/>
        </w:rPr>
        <w:t xml:space="preserve"> по месту нахождения обособленных подразделений организаций, которые начисляют выплаты и иные вознаграждения в пользу физиче</w:t>
      </w:r>
      <w:r>
        <w:rPr>
          <w:sz w:val="28"/>
        </w:rPr>
        <w:t>ских лиц, по месту жительства физического лица, производящего выплаты и иные вознаграждения физическим лицам.</w:t>
      </w:r>
    </w:p>
    <w:p w:rsidR="00AD5718">
      <w:pPr>
        <w:ind w:firstLine="708"/>
        <w:jc w:val="both"/>
      </w:pPr>
      <w:r>
        <w:rPr>
          <w:sz w:val="28"/>
        </w:rPr>
        <w:t xml:space="preserve">Плательщики предоставляют расчет по страховым взносам </w:t>
      </w:r>
      <w:r>
        <w:rPr>
          <w:sz w:val="28"/>
        </w:rPr>
        <w:t>определенному</w:t>
      </w:r>
      <w:r>
        <w:rPr>
          <w:sz w:val="28"/>
        </w:rPr>
        <w:t xml:space="preserve"> Приказом Федеральной налоговой службы от дата № ММВ-7-11/551@ “Об утверждении </w:t>
      </w:r>
      <w:r>
        <w:rPr>
          <w:sz w:val="28"/>
        </w:rPr>
        <w:t>формы расчета по страховым взносам, порядка его заполнения, а также формата представления расчета по страховым взносам в электронной форме».</w:t>
      </w:r>
    </w:p>
    <w:p w:rsidR="00AD5718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911019311117641 от дата, он был составлен в отношении должн</w:t>
      </w:r>
      <w:r>
        <w:rPr>
          <w:sz w:val="28"/>
        </w:rPr>
        <w:t xml:space="preserve">остного лица </w:t>
      </w:r>
      <w:r>
        <w:rPr>
          <w:sz w:val="28"/>
        </w:rPr>
        <w:t>Дождиковой</w:t>
      </w:r>
      <w:r>
        <w:rPr>
          <w:sz w:val="28"/>
        </w:rPr>
        <w:t xml:space="preserve"> Н.Г. за то, что она дата, являясь генеральным директором наименование организации, расположенного по адресу: </w:t>
      </w:r>
      <w:r>
        <w:rPr>
          <w:spacing w:val="-2"/>
          <w:sz w:val="28"/>
        </w:rPr>
        <w:t>адрес</w:t>
      </w:r>
      <w:r>
        <w:rPr>
          <w:sz w:val="28"/>
        </w:rPr>
        <w:t>, в нарушение п. 7 ст. 431 Налогового кодекса РФ, не обеспечила своевременное представление в установленный ст. 431 ч.</w:t>
      </w:r>
      <w:r>
        <w:rPr>
          <w:sz w:val="28"/>
        </w:rPr>
        <w:t xml:space="preserve"> 7 Налогового кодекса РФ в Межрайонную ИФНС России № 6 по</w:t>
      </w:r>
      <w:r>
        <w:rPr>
          <w:sz w:val="28"/>
        </w:rPr>
        <w:t xml:space="preserve"> Республике Крым, расчета по страховым взносам за 3 месяца дата, срок представления которого в соответствии с п. 7 ст. 431 Налогового кодекса РФ не позднее 30-го числа месяца, следующего за расчетным</w:t>
      </w:r>
      <w:r>
        <w:rPr>
          <w:sz w:val="28"/>
        </w:rPr>
        <w:t xml:space="preserve"> (отчетным) периодом. Фактически расчет по страховым взносам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AD5718">
      <w:pPr>
        <w:jc w:val="both"/>
      </w:pPr>
      <w:r>
        <w:rPr>
          <w:sz w:val="28"/>
        </w:rPr>
        <w:t>Указанные в прот</w:t>
      </w:r>
      <w:r>
        <w:rPr>
          <w:sz w:val="28"/>
        </w:rPr>
        <w:t>околе об административном правонарушении обстоятельства непредставления в установленный законодательством о налогах и сборах срок в налоговые органы расчета по страховым взносам, о котором указано в протоколе об административном правонарушении, подтверждае</w:t>
      </w:r>
      <w:r>
        <w:rPr>
          <w:sz w:val="28"/>
        </w:rPr>
        <w:t xml:space="preserve">тся имеющимися в материалах дела сведениями, согласно которым </w:t>
      </w:r>
      <w:r>
        <w:rPr>
          <w:sz w:val="28"/>
        </w:rPr>
        <w:t>Дождикова</w:t>
      </w:r>
      <w:r>
        <w:rPr>
          <w:sz w:val="28"/>
        </w:rPr>
        <w:t xml:space="preserve"> Н.Г. является генеральным директором наименование организации, расположенного по адресу: </w:t>
      </w:r>
      <w:r>
        <w:rPr>
          <w:spacing w:val="-2"/>
          <w:sz w:val="28"/>
        </w:rPr>
        <w:t>адрес</w:t>
      </w:r>
      <w:r>
        <w:rPr>
          <w:sz w:val="28"/>
        </w:rPr>
        <w:t>.</w:t>
      </w:r>
    </w:p>
    <w:p w:rsidR="00AD5718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Дождиков</w:t>
      </w:r>
      <w:r>
        <w:rPr>
          <w:sz w:val="28"/>
        </w:rPr>
        <w:t>ой</w:t>
      </w:r>
      <w:r>
        <w:rPr>
          <w:sz w:val="28"/>
        </w:rPr>
        <w:t xml:space="preserve"> Н.Г.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911019311117641 от дата; копией выписки из ЕГРЮЛ по состоянию на дата, </w:t>
      </w:r>
      <w:r>
        <w:rPr>
          <w:sz w:val="28"/>
        </w:rPr>
        <w:t>содержащей сведени</w:t>
      </w:r>
      <w:r>
        <w:rPr>
          <w:sz w:val="28"/>
        </w:rPr>
        <w:t>я о юридическом лице наименование организации (ОГРН 1189102004849);</w:t>
      </w:r>
      <w:r>
        <w:rPr>
          <w:sz w:val="28"/>
        </w:rPr>
        <w:t xml:space="preserve"> копией квитанции о приеме налоговой декларации (расчета) в электронном виде, </w:t>
      </w:r>
      <w:r>
        <w:rPr>
          <w:sz w:val="28"/>
        </w:rPr>
        <w:t>рег</w:t>
      </w:r>
      <w:r>
        <w:rPr>
          <w:sz w:val="28"/>
        </w:rPr>
        <w:t xml:space="preserve">. № 795271099 от дата; копией сведений о физическом лице из ЕГРЮЛ </w:t>
      </w:r>
      <w:r>
        <w:rPr>
          <w:sz w:val="28"/>
        </w:rPr>
        <w:t>Дождиковой</w:t>
      </w:r>
      <w:r>
        <w:rPr>
          <w:sz w:val="28"/>
        </w:rPr>
        <w:t xml:space="preserve"> Н.Г.; копией квитанции о вручен</w:t>
      </w:r>
      <w:r>
        <w:rPr>
          <w:sz w:val="28"/>
        </w:rPr>
        <w:t xml:space="preserve">ии уведомления № 1779 от дата в электронном виде по телекоммуникационным каналам связи; копией обращения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AD5718">
      <w:pPr>
        <w:jc w:val="both"/>
      </w:pPr>
      <w:r>
        <w:rPr>
          <w:sz w:val="28"/>
        </w:rPr>
        <w:t xml:space="preserve">При таких обстоятельствах в действиях должностного лица </w:t>
      </w:r>
      <w:r>
        <w:rPr>
          <w:sz w:val="28"/>
        </w:rPr>
        <w:t>Дождиковой</w:t>
      </w:r>
      <w:r>
        <w:rPr>
          <w:sz w:val="28"/>
        </w:rPr>
        <w:t xml:space="preserve"> Н.Г.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</w:t>
      </w:r>
      <w:r>
        <w:rPr>
          <w:sz w:val="28"/>
        </w:rPr>
        <w:t>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D5718">
      <w:pPr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</w:t>
      </w:r>
      <w:r>
        <w:rPr>
          <w:sz w:val="28"/>
        </w:rPr>
        <w:t>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D571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</w:t>
      </w:r>
      <w:r>
        <w:rPr>
          <w:sz w:val="28"/>
        </w:rPr>
        <w:t xml:space="preserve">ая отсутствие смягчающих и отягчающих административную ответственность обстоятельств, учитывая данные о личности </w:t>
      </w:r>
      <w:r>
        <w:rPr>
          <w:sz w:val="28"/>
        </w:rPr>
        <w:t>Дождиковой</w:t>
      </w:r>
      <w:r>
        <w:rPr>
          <w:sz w:val="28"/>
        </w:rPr>
        <w:t xml:space="preserve"> Н.Г., согласно сведениям, представленным в материалы дела, ранее не привлекаемой к административной ответственности за нарушение зак</w:t>
      </w:r>
      <w:r>
        <w:rPr>
          <w:sz w:val="28"/>
        </w:rPr>
        <w:t>онодательства в области налогов и сборов, а также, учитывая имущественное положение лица, привлекаемого к административной ответственности, мировой судья пришел к выводу о</w:t>
      </w:r>
      <w:r>
        <w:rPr>
          <w:sz w:val="28"/>
        </w:rPr>
        <w:t xml:space="preserve"> возможности назначения административного наказания в виде предупреждения.</w:t>
      </w:r>
    </w:p>
    <w:p w:rsidR="00AD5718">
      <w:pPr>
        <w:jc w:val="both"/>
      </w:pPr>
      <w:r>
        <w:rPr>
          <w:sz w:val="28"/>
        </w:rPr>
        <w:t>На основан</w:t>
      </w:r>
      <w:r>
        <w:rPr>
          <w:sz w:val="28"/>
        </w:rPr>
        <w:t xml:space="preserve">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AD5718" w:rsidP="00377133">
      <w:pPr>
        <w:jc w:val="center"/>
      </w:pPr>
      <w:r>
        <w:rPr>
          <w:b/>
          <w:sz w:val="28"/>
        </w:rPr>
        <w:t>ПОСТАНОВИЛ:</w:t>
      </w:r>
    </w:p>
    <w:p w:rsidR="00AD5718">
      <w:pPr>
        <w:ind w:firstLine="708"/>
        <w:jc w:val="both"/>
      </w:pPr>
      <w:r>
        <w:rPr>
          <w:sz w:val="28"/>
        </w:rPr>
        <w:t xml:space="preserve">Должностное лицо – генерального директора наименование организации </w:t>
      </w:r>
      <w:r>
        <w:rPr>
          <w:spacing w:val="-4"/>
          <w:sz w:val="28"/>
        </w:rPr>
        <w:t>Дождикову</w:t>
      </w:r>
      <w:r>
        <w:rPr>
          <w:spacing w:val="-4"/>
          <w:sz w:val="28"/>
        </w:rPr>
        <w:t xml:space="preserve"> Надежду Глебовну</w:t>
      </w:r>
      <w:r>
        <w:rPr>
          <w:sz w:val="28"/>
        </w:rPr>
        <w:t xml:space="preserve"> признать виновной в совершении административного правонарушения, предусмот</w:t>
      </w:r>
      <w:r>
        <w:rPr>
          <w:sz w:val="28"/>
        </w:rPr>
        <w:t xml:space="preserve">ренного ст. 15.5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AD571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</w:t>
      </w:r>
      <w:r>
        <w:rPr>
          <w:sz w:val="28"/>
        </w:rPr>
        <w:t xml:space="preserve">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77133">
      <w:pPr>
        <w:ind w:firstLine="708"/>
        <w:jc w:val="both"/>
      </w:pPr>
    </w:p>
    <w:p w:rsidR="00AD5718" w:rsidP="00377133">
      <w:pPr>
        <w:ind w:firstLine="708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D5718">
      <w:pPr>
        <w:jc w:val="both"/>
      </w:pPr>
    </w:p>
    <w:sectPr w:rsidSect="00AD571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D5718"/>
    <w:rsid w:val="00377133"/>
    <w:rsid w:val="00AD57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31085/f4ff102a9228a8dad12c831ba03c457000a62d3c/" TargetMode="External" /><Relationship Id="rId5" Type="http://schemas.openxmlformats.org/officeDocument/2006/relationships/hyperlink" Target="http://www.consultant.ru/document/cons_doc_LAW_331085/30e4690deae106140c96017db18054a3175e14f6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