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B1BA2" w:rsidP="00D4548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5-72-519/2019 </w:t>
      </w:r>
    </w:p>
    <w:p w:rsidR="003B1BA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3B1BA2">
      <w:pPr>
        <w:ind w:firstLine="708"/>
        <w:jc w:val="both"/>
      </w:pPr>
      <w:r>
        <w:rPr>
          <w:sz w:val="28"/>
        </w:rPr>
        <w:t xml:space="preserve">28 ноября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B1BA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наименование организации</w:t>
      </w:r>
    </w:p>
    <w:p w:rsidR="003B1BA2">
      <w:pPr>
        <w:ind w:left="4860"/>
        <w:jc w:val="both"/>
      </w:pPr>
      <w:r>
        <w:rPr>
          <w:spacing w:val="-4"/>
          <w:sz w:val="28"/>
        </w:rPr>
        <w:t>Мамбетовой</w:t>
      </w:r>
      <w:r>
        <w:rPr>
          <w:spacing w:val="-4"/>
          <w:sz w:val="28"/>
        </w:rPr>
        <w:t xml:space="preserve"> Ирины Александровны</w:t>
      </w:r>
      <w:r>
        <w:rPr>
          <w:spacing w:val="-3"/>
          <w:sz w:val="28"/>
        </w:rPr>
        <w:t>, паспортные да</w:t>
      </w:r>
      <w:r>
        <w:rPr>
          <w:spacing w:val="-3"/>
          <w:sz w:val="28"/>
        </w:rPr>
        <w:t>нные</w:t>
      </w:r>
      <w:r>
        <w:rPr>
          <w:sz w:val="28"/>
        </w:rPr>
        <w:t xml:space="preserve">, гражданки Российской Федерации, ранее не привлекаемой к административной ответственности, </w:t>
      </w:r>
      <w:r>
        <w:rPr>
          <w:spacing w:val="-2"/>
          <w:sz w:val="28"/>
        </w:rPr>
        <w:t xml:space="preserve">зарегистрированной и проживающей по адресу: адрес, </w:t>
      </w:r>
    </w:p>
    <w:p w:rsidR="003B1BA2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</w:t>
      </w:r>
      <w:r>
        <w:rPr>
          <w:sz w:val="28"/>
        </w:rPr>
        <w:t xml:space="preserve"> Российской Федерации об административных правонарушениях, </w:t>
      </w:r>
    </w:p>
    <w:p w:rsidR="003B1BA2" w:rsidP="00D45486">
      <w:pPr>
        <w:jc w:val="center"/>
      </w:pPr>
      <w:r>
        <w:rPr>
          <w:b/>
          <w:sz w:val="28"/>
        </w:rPr>
        <w:t>УСТАНОВИЛ:</w:t>
      </w:r>
    </w:p>
    <w:p w:rsidR="003B1BA2">
      <w:pPr>
        <w:jc w:val="both"/>
      </w:pPr>
      <w:r>
        <w:rPr>
          <w:sz w:val="28"/>
        </w:rPr>
        <w:t xml:space="preserve">дата специалистом 1 разряда отдела камеральных проверок № 2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</w:t>
      </w:r>
      <w:r>
        <w:rPr>
          <w:sz w:val="28"/>
        </w:rPr>
        <w:t>составлен</w:t>
      </w:r>
      <w:r>
        <w:rPr>
          <w:sz w:val="28"/>
        </w:rPr>
        <w:t xml:space="preserve"> </w:t>
      </w:r>
      <w:r>
        <w:rPr>
          <w:sz w:val="28"/>
        </w:rPr>
        <w:t>протокол об административном правонарушении № 91</w:t>
      </w:r>
      <w:r>
        <w:rPr>
          <w:sz w:val="28"/>
        </w:rPr>
        <w:t>1019317110081 по ч. 1 ст. 15.6 Кодекса РФ, в части непредставления в установленный п. 2 ст. 230 Налогового кодекса РФ в налоговый орган - в Межрайонную ИФНС России № 6 по Республике Крым по ул. Кирова, д. 54 в г. Евпатория Республики Крым расчета сумм нало</w:t>
      </w:r>
      <w:r>
        <w:rPr>
          <w:sz w:val="28"/>
        </w:rPr>
        <w:t>га на доходы физических лиц, исчисленных и удержанных налоговым агентом за 12 месяцев</w:t>
      </w:r>
      <w:r>
        <w:rPr>
          <w:sz w:val="28"/>
        </w:rPr>
        <w:t xml:space="preserve"> дата (квартальный), в срок не позднее дата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</w:t>
      </w:r>
      <w:r>
        <w:rPr>
          <w:sz w:val="28"/>
        </w:rPr>
        <w:t xml:space="preserve"> исчисленных и удержанных налоговым агентом по форме 6-НДФЛ ОП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предоставлен с нарушением сроков представления – дата, то есть с пропуском установленного законодательством срока.</w:t>
      </w:r>
    </w:p>
    <w:p w:rsidR="003B1BA2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</w:t>
      </w:r>
      <w:r>
        <w:rPr>
          <w:sz w:val="28"/>
        </w:rPr>
        <w:t>Мамбетова</w:t>
      </w:r>
      <w:r>
        <w:rPr>
          <w:sz w:val="28"/>
        </w:rPr>
        <w:t xml:space="preserve"> И.А. не явилась. О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</w:t>
      </w:r>
      <w:r>
        <w:rPr>
          <w:sz w:val="28"/>
        </w:rPr>
        <w:t xml:space="preserve"> должностное лицо </w:t>
      </w:r>
      <w:r>
        <w:rPr>
          <w:sz w:val="28"/>
        </w:rPr>
        <w:t>Мамбетова</w:t>
      </w:r>
      <w:r>
        <w:rPr>
          <w:sz w:val="28"/>
        </w:rPr>
        <w:t xml:space="preserve"> И.А. не сообщила. Ходатайств об отложении дела в суд не предоставила. </w:t>
      </w:r>
    </w:p>
    <w:p w:rsidR="003B1BA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</w:t>
      </w:r>
      <w:r>
        <w:rPr>
          <w:sz w:val="28"/>
        </w:rPr>
        <w:t xml:space="preserve">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8"/>
        </w:rPr>
        <w:t xml:space="preserve">надлежащем извещении лица о месте и времени рассмотрения дела и если от лица не поступило ходатайство об отложении рассмотрения дела </w:t>
      </w:r>
      <w:r>
        <w:rPr>
          <w:sz w:val="28"/>
        </w:rPr>
        <w:t>либо если такое ходатайство оставлено без удовлетворения.</w:t>
      </w:r>
    </w:p>
    <w:p w:rsidR="003B1BA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</w:t>
      </w:r>
      <w:r>
        <w:rPr>
          <w:sz w:val="28"/>
        </w:rPr>
        <w:t>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</w:t>
      </w:r>
      <w:r>
        <w:rPr>
          <w:sz w:val="28"/>
        </w:rPr>
        <w:t xml:space="preserve"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3B1BA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</w:t>
      </w:r>
      <w:r>
        <w:rPr>
          <w:sz w:val="28"/>
        </w:rPr>
        <w:t>внимание, что имеются данные о надлежащем извещении лица о времени и месте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</w:t>
      </w:r>
      <w:r>
        <w:rPr>
          <w:sz w:val="28"/>
        </w:rPr>
        <w:t xml:space="preserve">а </w:t>
      </w:r>
      <w:r>
        <w:rPr>
          <w:sz w:val="28"/>
        </w:rPr>
        <w:t>Мамбетовой</w:t>
      </w:r>
      <w:r>
        <w:rPr>
          <w:sz w:val="28"/>
        </w:rPr>
        <w:t xml:space="preserve"> И.А.</w:t>
      </w:r>
    </w:p>
    <w:p w:rsidR="003B1BA2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B1BA2">
      <w:pPr>
        <w:ind w:firstLine="708"/>
        <w:jc w:val="both"/>
      </w:pPr>
      <w:r>
        <w:rPr>
          <w:sz w:val="28"/>
        </w:rPr>
        <w:t>Согласно пункту 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</w:t>
      </w:r>
      <w:r>
        <w:rPr>
          <w:sz w:val="28"/>
        </w:rPr>
        <w:t>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</w:t>
      </w:r>
      <w:r>
        <w:rPr>
          <w:sz w:val="28"/>
        </w:rPr>
        <w:t xml:space="preserve"> форме, форматам и в</w:t>
      </w:r>
      <w:r>
        <w:rPr>
          <w:sz w:val="28"/>
        </w:rPr>
        <w:t xml:space="preserve">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3B1BA2">
      <w:pPr>
        <w:ind w:firstLine="708"/>
        <w:jc w:val="both"/>
      </w:pPr>
      <w:r>
        <w:rPr>
          <w:sz w:val="28"/>
        </w:rPr>
        <w:t xml:space="preserve">Организации предоставляют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опреде</w:t>
      </w:r>
      <w:r>
        <w:rPr>
          <w:sz w:val="28"/>
        </w:rPr>
        <w:t xml:space="preserve">ленному Приказом ФНС России от дата № ММВ-7-11/450@ «Об утверждении формы расчета сумм налога на доходы физических лиц, исчисленных и удержанных налоговым агентом (форма 6-НДФЛ). Порядка ее заполнения и представления, а также формата представления расчета </w:t>
      </w:r>
      <w:r>
        <w:rPr>
          <w:sz w:val="28"/>
        </w:rPr>
        <w:t>сумм налога на доходы физических лиц, исчисленных и удержанных налоговым агентом, в электронной форме.</w:t>
      </w:r>
    </w:p>
    <w:p w:rsidR="003B1BA2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911019317110081 от дата, он был составлен в отношении </w:t>
      </w:r>
      <w:r>
        <w:rPr>
          <w:sz w:val="28"/>
        </w:rPr>
        <w:t>Мамбетовой</w:t>
      </w:r>
      <w:r>
        <w:rPr>
          <w:sz w:val="28"/>
        </w:rPr>
        <w:t xml:space="preserve"> И.А. за то, что </w:t>
      </w:r>
      <w:r>
        <w:rPr>
          <w:sz w:val="28"/>
        </w:rPr>
        <w:t>она</w:t>
      </w:r>
      <w:r>
        <w:rPr>
          <w:sz w:val="28"/>
        </w:rPr>
        <w:t xml:space="preserve"> являясь дире</w:t>
      </w:r>
      <w:r>
        <w:rPr>
          <w:sz w:val="28"/>
        </w:rPr>
        <w:t xml:space="preserve">ктором наименование организации, расположенного по </w:t>
      </w:r>
      <w:r>
        <w:rPr>
          <w:sz w:val="28"/>
        </w:rPr>
        <w:t xml:space="preserve">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 п. 2 ст. 230 Налогового кодекса РФ не обеспечила своевременное предоставление в налоговый орган - в Межрайонную ИФНС России № 6 по Республике Крым по ул. Кирова, д. 54 в г. Евпат</w:t>
      </w:r>
      <w:r>
        <w:rPr>
          <w:sz w:val="28"/>
        </w:rPr>
        <w:t>ория Республики Крым расчета сумм налога на доходы физических лиц, исчисленных и удержанных налоговым агентом за 12 месяцев дата (квартальный), в срок не позднее дата (включительно) в электронном виде по телекоммуникационным каналам связи. Фактически расче</w:t>
      </w:r>
      <w:r>
        <w:rPr>
          <w:sz w:val="28"/>
        </w:rPr>
        <w:t xml:space="preserve">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ОП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предоставлен с нарушением сроков представления – дата, то есть с пропуском установленного законодательством срока,</w:t>
      </w:r>
      <w:r>
        <w:rPr>
          <w:sz w:val="28"/>
        </w:rPr>
        <w:t xml:space="preserve">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</w:t>
      </w:r>
      <w:r>
        <w:rPr>
          <w:sz w:val="28"/>
        </w:rPr>
        <w:t xml:space="preserve">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3B1BA2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</w:t>
      </w:r>
      <w:r>
        <w:rPr>
          <w:sz w:val="28"/>
        </w:rPr>
        <w:t xml:space="preserve">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Мамбетова</w:t>
      </w:r>
      <w:r>
        <w:rPr>
          <w:sz w:val="28"/>
        </w:rPr>
        <w:t xml:space="preserve"> И.А. я</w:t>
      </w:r>
      <w:r>
        <w:rPr>
          <w:sz w:val="28"/>
        </w:rPr>
        <w:t>вляется директором «</w:t>
      </w:r>
      <w:r>
        <w:rPr>
          <w:sz w:val="28"/>
        </w:rPr>
        <w:t>Ирши</w:t>
      </w:r>
      <w:r>
        <w:rPr>
          <w:sz w:val="28"/>
        </w:rPr>
        <w:t xml:space="preserve">»,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.</w:t>
      </w:r>
    </w:p>
    <w:p w:rsidR="003B1BA2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 xml:space="preserve">ст. 15.6 Кодекса Российской Федерации об </w:t>
        </w:r>
        <w:r>
          <w:rPr>
            <w:color w:val="0000FF"/>
            <w:sz w:val="28"/>
            <w:u w:val="single"/>
          </w:rPr>
          <w:t>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</w:t>
      </w:r>
      <w:r>
        <w:rPr>
          <w:sz w:val="28"/>
        </w:rPr>
        <w:t>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</w:t>
      </w:r>
      <w:r>
        <w:rPr>
          <w:sz w:val="28"/>
        </w:rPr>
        <w:t>ехсот до пятисот рублей.</w:t>
      </w:r>
    </w:p>
    <w:p w:rsidR="003B1BA2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администра</w:t>
      </w:r>
      <w:r>
        <w:rPr>
          <w:sz w:val="28"/>
        </w:rPr>
        <w:t>тивном № 911019317110081 от дата; копией выписки из ЕГРЮЛ по состоянию на дата, содержащей сведения о юридическом лице наименование организации (ОГРН 1149102032441);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>. № 808671</w:t>
      </w:r>
      <w:r>
        <w:rPr>
          <w:sz w:val="28"/>
        </w:rPr>
        <w:t xml:space="preserve">417 от дата; копией сведений о физическом лице из ЕГРЮЛ </w:t>
      </w:r>
      <w:r>
        <w:rPr>
          <w:sz w:val="28"/>
        </w:rPr>
        <w:t>Мамбетовой</w:t>
      </w:r>
      <w:r>
        <w:rPr>
          <w:sz w:val="28"/>
        </w:rPr>
        <w:t xml:space="preserve"> </w:t>
      </w:r>
      <w:r>
        <w:rPr>
          <w:sz w:val="28"/>
        </w:rPr>
        <w:t xml:space="preserve">И.А.; копией квитанции о вручении уведомления № 1781 от дата в электронном виде по телекоммуникационным каналам связи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3B1BA2">
      <w:pPr>
        <w:jc w:val="both"/>
      </w:pPr>
      <w:r>
        <w:rPr>
          <w:sz w:val="28"/>
        </w:rPr>
        <w:t>Протокол об административном правонарушении составлен в соотве</w:t>
      </w:r>
      <w:r>
        <w:rPr>
          <w:sz w:val="28"/>
        </w:rPr>
        <w:t xml:space="preserve">тствии с требованиями Кодекса РФ об административных правонарушениях. Права должностного лица –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при составлении протокола об административном правонарушении соблюдены, должностное лицо для составления прот</w:t>
      </w:r>
      <w:r>
        <w:rPr>
          <w:sz w:val="28"/>
        </w:rPr>
        <w:t>окола уведомлялась надлежащим образом в установленном порядке, протокол об административном правонарушении составлен в её отсутствие.</w:t>
      </w:r>
    </w:p>
    <w:p w:rsidR="003B1BA2">
      <w:pPr>
        <w:jc w:val="both"/>
      </w:pPr>
      <w:r>
        <w:rPr>
          <w:sz w:val="28"/>
        </w:rPr>
        <w:t xml:space="preserve">Таким образом, изучив материалы дела, установлено, что в процессе рассмотрения настоящего дела, вина должностного лица </w:t>
      </w:r>
      <w:r>
        <w:rPr>
          <w:sz w:val="28"/>
        </w:rPr>
        <w:t>Мам</w:t>
      </w:r>
      <w:r>
        <w:rPr>
          <w:sz w:val="28"/>
        </w:rPr>
        <w:t>бетовой</w:t>
      </w:r>
      <w:r>
        <w:rPr>
          <w:sz w:val="28"/>
        </w:rPr>
        <w:t xml:space="preserve"> И.А. в совершении указанного правонарушения установлена и доказан факт совершения директором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3B1BA2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>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</w:t>
      </w:r>
      <w:r>
        <w:rPr>
          <w:sz w:val="28"/>
        </w:rPr>
        <w:t xml:space="preserve">дминистративной ответственности. </w:t>
      </w:r>
    </w:p>
    <w:p w:rsidR="003B1BA2">
      <w:pPr>
        <w:ind w:firstLine="708"/>
        <w:jc w:val="both"/>
      </w:pPr>
      <w:r>
        <w:rPr>
          <w:sz w:val="28"/>
        </w:rPr>
        <w:t xml:space="preserve">Действия должностного лица – директора наименование организации </w:t>
      </w:r>
      <w:r>
        <w:rPr>
          <w:sz w:val="28"/>
        </w:rPr>
        <w:t>Мамбетовой</w:t>
      </w:r>
      <w:r>
        <w:rPr>
          <w:sz w:val="28"/>
        </w:rPr>
        <w:t xml:space="preserve"> И.А. мировой судья квалифицирует по ч.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</w:t>
      </w:r>
      <w:r>
        <w:rPr>
          <w:sz w:val="28"/>
        </w:rPr>
        <w:t xml:space="preserve"> органы оформленных в установленном порядке сведений, необходимых для осуществления налогового контроля.</w:t>
      </w:r>
    </w:p>
    <w:p w:rsidR="003B1BA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</w:t>
      </w:r>
      <w:r>
        <w:rPr>
          <w:sz w:val="28"/>
        </w:rPr>
        <w:t>ь виновного, его имущественное положение, обстоятельства, смягчающие и отягчающие административную ответственность.</w:t>
      </w:r>
    </w:p>
    <w:p w:rsidR="003B1BA2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</w:t>
      </w:r>
      <w:r>
        <w:rPr>
          <w:sz w:val="28"/>
        </w:rPr>
        <w:t xml:space="preserve">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B1BA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</w:t>
      </w:r>
      <w:r>
        <w:rPr>
          <w:sz w:val="28"/>
        </w:rPr>
        <w:t xml:space="preserve">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Мамбетовой</w:t>
      </w:r>
      <w:r>
        <w:rPr>
          <w:sz w:val="28"/>
        </w:rPr>
        <w:t xml:space="preserve"> И.А., ранее не привлекаемой к административной ответственности за аналогичные правона</w:t>
      </w:r>
      <w:r>
        <w:rPr>
          <w:sz w:val="28"/>
        </w:rPr>
        <w:t xml:space="preserve">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</w:t>
      </w:r>
      <w:r>
        <w:rPr>
          <w:sz w:val="28"/>
        </w:rPr>
        <w:t>административное наказание в виде административного штрафа в нижнем</w:t>
      </w:r>
      <w:r>
        <w:rPr>
          <w:sz w:val="28"/>
        </w:rPr>
        <w:t xml:space="preserve"> </w:t>
      </w:r>
      <w:r>
        <w:rPr>
          <w:sz w:val="28"/>
        </w:rPr>
        <w:t>пределе</w:t>
      </w:r>
      <w:r>
        <w:rPr>
          <w:sz w:val="28"/>
        </w:rPr>
        <w:t xml:space="preserve"> санкции ч. 1 ст.</w:t>
      </w:r>
      <w:r>
        <w:rPr>
          <w:sz w:val="28"/>
        </w:rPr>
        <w:t xml:space="preserve">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B1BA2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3B1BA2" w:rsidP="00D45486">
      <w:pPr>
        <w:jc w:val="center"/>
      </w:pPr>
      <w:r>
        <w:rPr>
          <w:b/>
          <w:sz w:val="28"/>
        </w:rPr>
        <w:t>ПОСТАНОВИЛ:</w:t>
      </w:r>
    </w:p>
    <w:p w:rsidR="003B1BA2" w:rsidP="00D45486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</w:t>
      </w:r>
      <w:r>
        <w:rPr>
          <w:spacing w:val="-4"/>
          <w:sz w:val="28"/>
        </w:rPr>
        <w:t>Мамбетову</w:t>
      </w:r>
      <w:r>
        <w:rPr>
          <w:spacing w:val="-4"/>
          <w:sz w:val="28"/>
        </w:rPr>
        <w:t xml:space="preserve"> Ирину Алекс</w:t>
      </w:r>
      <w:r>
        <w:rPr>
          <w:spacing w:val="-4"/>
          <w:sz w:val="28"/>
        </w:rPr>
        <w:t>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</w:t>
      </w:r>
      <w:r>
        <w:rPr>
          <w:sz w:val="28"/>
        </w:rPr>
        <w:t>00 (трехсот) рублей.</w:t>
      </w:r>
    </w:p>
    <w:p w:rsidR="003B1BA2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6 по Республике Крым; КБК 18211603030016000140, ОКТМО телефон, получатель УФК по Республике Крым для Межрайонной ИФНС России № 6,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На</w:t>
      </w:r>
      <w:r>
        <w:rPr>
          <w:sz w:val="28"/>
        </w:rPr>
        <w:t>именование банка: отделение по Республике Крым ЦБРФ открытый УФК по РК, БИК телефон, УИН=0, назначение платежа – административный штраф.</w:t>
      </w:r>
    </w:p>
    <w:p w:rsidR="003B1BA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3B1BA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</w:t>
      </w:r>
      <w:r>
        <w:rPr>
          <w:sz w:val="28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3B1BA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</w:t>
      </w:r>
      <w:r>
        <w:rPr>
          <w:sz w:val="28"/>
        </w:rPr>
        <w:t xml:space="preserve">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45486">
      <w:pPr>
        <w:ind w:firstLine="708"/>
        <w:jc w:val="both"/>
      </w:pPr>
    </w:p>
    <w:p w:rsidR="003B1BA2" w:rsidP="00D45486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B1BA2">
      <w:pPr>
        <w:jc w:val="both"/>
      </w:pPr>
    </w:p>
    <w:sectPr w:rsidSect="003B1BA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B1BA2"/>
    <w:rsid w:val="003B1BA2"/>
    <w:rsid w:val="00D454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