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59314D" w:rsidP="00C945EE">
      <w:pPr>
        <w:pStyle w:val="Heading1"/>
        <w:spacing w:before="108" w:after="108"/>
        <w:jc w:val="right"/>
      </w:pPr>
      <w:r>
        <w:rPr>
          <w:rFonts w:ascii="Times New Roman" w:hAnsi="Times New Roman" w:cs="Times New Roman"/>
          <w:b w:val="0"/>
          <w:sz w:val="28"/>
        </w:rPr>
        <w:t>Дело № 5-72-527/2020</w:t>
      </w:r>
    </w:p>
    <w:p w:rsidR="0059314D">
      <w:pPr>
        <w:spacing w:after="160" w:line="259" w:lineRule="auto"/>
        <w:jc w:val="center"/>
      </w:pPr>
      <w:r>
        <w:rPr>
          <w:b/>
          <w:sz w:val="28"/>
        </w:rPr>
        <w:t>ПОСТАНОВЛЕНИЕ</w:t>
      </w:r>
    </w:p>
    <w:p w:rsidR="0059314D">
      <w:pPr>
        <w:spacing w:after="160" w:line="259" w:lineRule="auto"/>
        <w:ind w:firstLine="708"/>
        <w:jc w:val="both"/>
      </w:pPr>
      <w:r>
        <w:rPr>
          <w:sz w:val="28"/>
        </w:rPr>
        <w:t xml:space="preserve">22 декабря 2020 года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59314D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</w:p>
    <w:p w:rsidR="0059314D">
      <w:pPr>
        <w:ind w:firstLine="708"/>
        <w:jc w:val="both"/>
      </w:pPr>
      <w:r>
        <w:rPr>
          <w:sz w:val="28"/>
        </w:rPr>
        <w:t xml:space="preserve">с участием </w:t>
      </w:r>
      <w:r>
        <w:rPr>
          <w:sz w:val="28"/>
        </w:rPr>
        <w:t xml:space="preserve">лица, привлекаемого к административной ответственности </w:t>
      </w:r>
      <w:r>
        <w:rPr>
          <w:sz w:val="28"/>
        </w:rPr>
        <w:t>Турдиева</w:t>
      </w:r>
      <w:r>
        <w:rPr>
          <w:sz w:val="28"/>
        </w:rPr>
        <w:t xml:space="preserve"> С.С., </w:t>
      </w:r>
    </w:p>
    <w:p w:rsidR="0059314D">
      <w:pPr>
        <w:ind w:firstLine="708"/>
        <w:jc w:val="both"/>
      </w:pPr>
      <w:r>
        <w:rPr>
          <w:sz w:val="28"/>
        </w:rPr>
        <w:t>рассмотрев в открытом судебном заседании дело об административном правонарушение, поступившее из ОГИБДД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 </w:t>
      </w:r>
    </w:p>
    <w:p w:rsidR="0059314D">
      <w:pPr>
        <w:ind w:left="4248"/>
        <w:jc w:val="both"/>
      </w:pPr>
      <w:r>
        <w:rPr>
          <w:b/>
          <w:sz w:val="28"/>
        </w:rPr>
        <w:t>Турдиева</w:t>
      </w:r>
      <w:r>
        <w:rPr>
          <w:b/>
          <w:sz w:val="28"/>
        </w:rPr>
        <w:t xml:space="preserve"> Саида </w:t>
      </w:r>
      <w:r>
        <w:rPr>
          <w:b/>
          <w:sz w:val="28"/>
        </w:rPr>
        <w:t>Сафарбоевича</w:t>
      </w:r>
      <w:r>
        <w:rPr>
          <w:b/>
          <w:sz w:val="28"/>
        </w:rPr>
        <w:t>,</w:t>
      </w:r>
      <w:r>
        <w:rPr>
          <w:sz w:val="28"/>
        </w:rPr>
        <w:t xml:space="preserve"> п</w:t>
      </w:r>
      <w:r>
        <w:rPr>
          <w:sz w:val="28"/>
        </w:rPr>
        <w:t>аспортные данные, гражданина РФ, получившего среднее образование, женатого, имеющего четверых малолетних детей, военнообязанного, работающего поваром в кафе «</w:t>
      </w:r>
      <w:r>
        <w:rPr>
          <w:sz w:val="28"/>
        </w:rPr>
        <w:t>Янтык</w:t>
      </w:r>
      <w:r>
        <w:rPr>
          <w:sz w:val="28"/>
        </w:rPr>
        <w:t>», зарегистрированного по адресу: адрес, фактически проживающего по адресу: адрес,</w:t>
      </w:r>
    </w:p>
    <w:p w:rsidR="0059314D">
      <w:pPr>
        <w:ind w:firstLine="708"/>
        <w:jc w:val="both"/>
      </w:pPr>
      <w:r>
        <w:rPr>
          <w:sz w:val="28"/>
        </w:rPr>
        <w:t>о привлече</w:t>
      </w:r>
      <w:r>
        <w:rPr>
          <w:sz w:val="28"/>
        </w:rPr>
        <w:t xml:space="preserve">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5 ст. 12.15 Кодекса Российской Федерации об административных правонарушениях, </w:t>
      </w:r>
    </w:p>
    <w:p w:rsidR="0059314D">
      <w:pPr>
        <w:ind w:firstLine="708"/>
        <w:jc w:val="center"/>
      </w:pPr>
      <w:r>
        <w:rPr>
          <w:b/>
          <w:sz w:val="28"/>
        </w:rPr>
        <w:t>УСТАНОВИЛ:</w:t>
      </w:r>
    </w:p>
    <w:p w:rsidR="0059314D">
      <w:pPr>
        <w:ind w:firstLine="708"/>
        <w:jc w:val="both"/>
      </w:pPr>
      <w:r>
        <w:rPr>
          <w:sz w:val="28"/>
        </w:rPr>
        <w:t>Турдиев</w:t>
      </w:r>
      <w:r>
        <w:rPr>
          <w:sz w:val="28"/>
        </w:rPr>
        <w:t xml:space="preserve"> С.С., дата в время на адрес </w:t>
      </w:r>
      <w:r>
        <w:rPr>
          <w:sz w:val="28"/>
        </w:rPr>
        <w:t>адрес</w:t>
      </w:r>
      <w:r>
        <w:rPr>
          <w:sz w:val="28"/>
        </w:rPr>
        <w:t xml:space="preserve"> управляя транспортным средством марки марка</w:t>
      </w:r>
      <w:r>
        <w:rPr>
          <w:sz w:val="28"/>
        </w:rPr>
        <w:t xml:space="preserve"> автомобиля, государственный регистрационный знак В490СА82, осуществил выезд в нарушение ПДД РФ на полосу, предназначенную для встречного движения, с пересечением дорожной разметки 1.1 ПДД РФ, чем нарушил требования п. 9.1.1 ПДД РФ. Данное правонарушение с</w:t>
      </w:r>
      <w:r>
        <w:rPr>
          <w:sz w:val="28"/>
        </w:rPr>
        <w:t xml:space="preserve">овершено повторно в течение года (постановление по делу об административном правонарушении № 18810391202600003221 </w:t>
      </w:r>
      <w:r>
        <w:rPr>
          <w:sz w:val="28"/>
        </w:rPr>
        <w:t>от</w:t>
      </w:r>
      <w:r>
        <w:rPr>
          <w:sz w:val="28"/>
        </w:rPr>
        <w:t xml:space="preserve"> дата, вступившего в законную силу дата). </w:t>
      </w:r>
    </w:p>
    <w:p w:rsidR="0059314D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Турдиев</w:t>
      </w:r>
      <w:r>
        <w:rPr>
          <w:sz w:val="28"/>
        </w:rPr>
        <w:t xml:space="preserve"> С.С. вину в вышеуказанном правонарушении признал полностью и пояснил</w:t>
      </w:r>
      <w:r>
        <w:rPr>
          <w:sz w:val="28"/>
        </w:rPr>
        <w:t xml:space="preserve">, что нарушение Правил дорожного движения допустил не умышленно, ехал уставший с работы, позвонила супруга и сказала, что заболели дети, в </w:t>
      </w:r>
      <w:r>
        <w:rPr>
          <w:sz w:val="28"/>
        </w:rPr>
        <w:t>связи</w:t>
      </w:r>
      <w:r>
        <w:rPr>
          <w:sz w:val="28"/>
        </w:rPr>
        <w:t xml:space="preserve"> с чем торопился домой. Просил не лишать его водительского удостоверения, ограничившись штрафом, поскольку на иж</w:t>
      </w:r>
      <w:r>
        <w:rPr>
          <w:sz w:val="28"/>
        </w:rPr>
        <w:t>дивении находится четверо малолетних детей. В содеянном раскаялся.</w:t>
      </w:r>
    </w:p>
    <w:p w:rsidR="0059314D">
      <w:pPr>
        <w:ind w:firstLine="708"/>
        <w:jc w:val="both"/>
      </w:pPr>
      <w:r>
        <w:rPr>
          <w:sz w:val="28"/>
        </w:rPr>
        <w:t xml:space="preserve">Мировой судья, выслушав </w:t>
      </w:r>
      <w:r>
        <w:rPr>
          <w:sz w:val="28"/>
        </w:rPr>
        <w:t>Турдиева</w:t>
      </w:r>
      <w:r>
        <w:rPr>
          <w:sz w:val="28"/>
        </w:rPr>
        <w:t xml:space="preserve"> С.С., исследовав письменные материалы дела, обозрев видеозапись фиксации процессуальных действий, мировой судья пришел к следующему.</w:t>
      </w:r>
    </w:p>
    <w:p w:rsidR="0059314D">
      <w:pPr>
        <w:ind w:left="57" w:firstLine="708"/>
        <w:jc w:val="both"/>
      </w:pPr>
      <w:r>
        <w:rPr>
          <w:sz w:val="28"/>
        </w:rPr>
        <w:t xml:space="preserve">Исходя из положений </w:t>
      </w:r>
      <w:r>
        <w:rPr>
          <w:sz w:val="28"/>
        </w:rPr>
        <w:t>ч</w:t>
      </w:r>
      <w:r>
        <w:rPr>
          <w:sz w:val="28"/>
        </w:rPr>
        <w:t xml:space="preserve">. </w:t>
      </w:r>
      <w:r>
        <w:rPr>
          <w:sz w:val="28"/>
        </w:rPr>
        <w:t xml:space="preserve">1 ст. 1.6 </w:t>
      </w:r>
      <w:r>
        <w:rPr>
          <w:sz w:val="28"/>
        </w:rPr>
        <w:t>КоАП</w:t>
      </w:r>
      <w:r>
        <w:rPr>
          <w:sz w:val="28"/>
        </w:rPr>
        <w:t xml:space="preserve">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</w:t>
      </w:r>
      <w:r>
        <w:rPr>
          <w:sz w:val="28"/>
        </w:rPr>
        <w:t>истративной ответственности.</w:t>
      </w:r>
    </w:p>
    <w:p w:rsidR="0059314D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2.1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</w:t>
      </w:r>
      <w:r>
        <w:rPr>
          <w:sz w:val="28"/>
        </w:rPr>
        <w:t>й Федерации об административных правонарушениях установлена административная ответственность.</w:t>
      </w:r>
    </w:p>
    <w:p w:rsidR="0059314D">
      <w:pPr>
        <w:ind w:firstLine="708"/>
        <w:jc w:val="both"/>
      </w:pPr>
      <w:r>
        <w:rPr>
          <w:sz w:val="28"/>
        </w:rPr>
        <w:t xml:space="preserve">В соответствии с п. 1.3 Правил дорожного движения Российской Федерации, утвержденных Постановлением Совета Министров - Правительства Российской Федерации от дата </w:t>
      </w:r>
      <w:r>
        <w:rPr>
          <w:sz w:val="28"/>
        </w:rPr>
        <w:t>№1090 (далее ПДД РФ),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</w:t>
      </w:r>
      <w:r>
        <w:rPr>
          <w:sz w:val="28"/>
        </w:rPr>
        <w:t>рующих дорожное движение установленными сигналами.</w:t>
      </w:r>
    </w:p>
    <w:p w:rsidR="0059314D">
      <w:pPr>
        <w:ind w:firstLine="708"/>
        <w:jc w:val="both"/>
      </w:pPr>
      <w:r>
        <w:rPr>
          <w:sz w:val="28"/>
        </w:rPr>
        <w:t xml:space="preserve">Пунктом 1.5 ПДД РФ установлено, что участники дорожного движения должны действовать таким образом, чтобы не создавать опасности для движения и не причинять вреда. </w:t>
      </w:r>
    </w:p>
    <w:p w:rsidR="0059314D">
      <w:pPr>
        <w:ind w:firstLine="708"/>
        <w:jc w:val="both"/>
      </w:pPr>
      <w:r>
        <w:rPr>
          <w:sz w:val="28"/>
        </w:rPr>
        <w:t xml:space="preserve">В силу </w:t>
      </w:r>
      <w:hyperlink r:id="rId4" w:history="1">
        <w:r>
          <w:rPr>
            <w:color w:val="0000FF"/>
            <w:sz w:val="28"/>
            <w:u w:val="single"/>
          </w:rPr>
          <w:t>пункта 9.1(1)</w:t>
        </w:r>
      </w:hyperlink>
      <w:r>
        <w:rPr>
          <w:sz w:val="28"/>
        </w:rPr>
        <w:t xml:space="preserve"> Правил дорожного движения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</w:t>
      </w:r>
      <w:r>
        <w:rPr>
          <w:sz w:val="28"/>
        </w:rPr>
        <w:t>еткой 1.1, 1.3 или разметкой 1.11, прерывистая линия которой расположена слева.</w:t>
      </w:r>
    </w:p>
    <w:p w:rsidR="0059314D">
      <w:pPr>
        <w:ind w:firstLine="708"/>
        <w:jc w:val="both"/>
      </w:pPr>
      <w:r>
        <w:rPr>
          <w:sz w:val="28"/>
        </w:rPr>
        <w:t>Лица, нарушившие Правила дорожного движения, несут ответственность в соответствии с действующим законодательством (</w:t>
      </w:r>
      <w:hyperlink r:id="rId5" w:history="1">
        <w:r>
          <w:rPr>
            <w:color w:val="0000FF"/>
            <w:sz w:val="28"/>
            <w:u w:val="single"/>
          </w:rPr>
          <w:t>пункт 1.6</w:t>
        </w:r>
      </w:hyperlink>
      <w:r>
        <w:rPr>
          <w:sz w:val="28"/>
        </w:rPr>
        <w:t>).</w:t>
      </w:r>
    </w:p>
    <w:p w:rsidR="0059314D">
      <w:pPr>
        <w:ind w:firstLine="708"/>
        <w:jc w:val="both"/>
      </w:pPr>
      <w:r>
        <w:rPr>
          <w:sz w:val="28"/>
        </w:rPr>
        <w:t xml:space="preserve">Статьей 26.1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по делу об административном правонарушении выяснению подлежат: наличие события административного правонарушения; лицо, совершившее противоправные действия (бездействие), за которые настоящим Кодексом ил</w:t>
      </w:r>
      <w:r>
        <w:rPr>
          <w:sz w:val="28"/>
        </w:rPr>
        <w:t>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административну</w:t>
      </w:r>
      <w:r>
        <w:rPr>
          <w:sz w:val="28"/>
        </w:rPr>
        <w:t>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</w:t>
      </w:r>
      <w:r>
        <w:rPr>
          <w:sz w:val="28"/>
        </w:rPr>
        <w:t>причины и условия совершения административного правонарушения.</w:t>
      </w:r>
    </w:p>
    <w:p w:rsidR="0059314D">
      <w:pPr>
        <w:ind w:firstLine="708"/>
        <w:jc w:val="both"/>
      </w:pPr>
      <w:r>
        <w:rPr>
          <w:sz w:val="28"/>
        </w:rPr>
        <w:t xml:space="preserve">В соответствии со ст. 26.2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доказательствами по делу об административном правонарушении являются любые фактические данные, на основании которых судья, орган, должностное</w:t>
      </w:r>
      <w:r>
        <w:rPr>
          <w:sz w:val="28"/>
        </w:rPr>
        <w:t xml:space="preserve">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</w:t>
      </w:r>
      <w:r>
        <w:rPr>
          <w:sz w:val="28"/>
        </w:rPr>
        <w:t>зрешения дела.</w:t>
      </w:r>
    </w:p>
    <w:p w:rsidR="0059314D">
      <w:pPr>
        <w:ind w:firstLine="708"/>
        <w:jc w:val="both"/>
      </w:pPr>
      <w:r>
        <w:rPr>
          <w:sz w:val="2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</w:t>
      </w:r>
      <w:r>
        <w:rPr>
          <w:sz w:val="28"/>
        </w:rPr>
        <w:t>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9314D">
      <w:pPr>
        <w:ind w:firstLine="708"/>
        <w:jc w:val="both"/>
      </w:pPr>
      <w:r>
        <w:rPr>
          <w:sz w:val="28"/>
        </w:rPr>
        <w:t xml:space="preserve">В ст. 28.2 </w:t>
      </w:r>
      <w:r>
        <w:rPr>
          <w:sz w:val="28"/>
        </w:rPr>
        <w:t>КоАП</w:t>
      </w:r>
      <w:r>
        <w:rPr>
          <w:sz w:val="28"/>
        </w:rPr>
        <w:t xml:space="preserve"> РФ подробно регламентирована процедура составления протокола об административном </w:t>
      </w:r>
      <w:r>
        <w:rPr>
          <w:sz w:val="28"/>
        </w:rPr>
        <w:t>правонарушении, в связи с чем, протокол является основной формой фиксации доказательств по делу об административном правонарушении.</w:t>
      </w:r>
    </w:p>
    <w:p w:rsidR="0059314D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82 АП № 110063 от дата, он был составлен в отношении </w:t>
      </w:r>
      <w:r>
        <w:rPr>
          <w:sz w:val="28"/>
        </w:rPr>
        <w:t>Турдиева</w:t>
      </w:r>
      <w:r>
        <w:rPr>
          <w:sz w:val="28"/>
        </w:rPr>
        <w:t xml:space="preserve"> С.С. за </w:t>
      </w:r>
      <w:r>
        <w:rPr>
          <w:sz w:val="28"/>
        </w:rPr>
        <w:t xml:space="preserve">то, что он, дата в время на адрес </w:t>
      </w:r>
      <w:r>
        <w:rPr>
          <w:sz w:val="28"/>
        </w:rPr>
        <w:t>адрес</w:t>
      </w:r>
      <w:r>
        <w:rPr>
          <w:sz w:val="28"/>
        </w:rPr>
        <w:t xml:space="preserve"> управляя транспортным средством марки марка автомобиля, государственный регистрационный знак В490СА82, осуществил выезд в нарушение ПДД РФ на полосу, предназначенную для встречного движения, с пересечением дорожной р</w:t>
      </w:r>
      <w:r>
        <w:rPr>
          <w:sz w:val="28"/>
        </w:rPr>
        <w:t xml:space="preserve">азметки 1.1 ПДД РФ, чем нарушил требования п. 9.1.1 ПДД РФ. Данное правонарушение совершено повторно в течение года (постановление по делу об административном правонарушении № 18810391202600003221 </w:t>
      </w:r>
      <w:r>
        <w:rPr>
          <w:sz w:val="28"/>
        </w:rPr>
        <w:t>от</w:t>
      </w:r>
      <w:r>
        <w:rPr>
          <w:sz w:val="28"/>
        </w:rPr>
        <w:t xml:space="preserve"> дата, вступившего в законную силу дата) (л.д. 1).</w:t>
      </w:r>
    </w:p>
    <w:p w:rsidR="0059314D">
      <w:pPr>
        <w:ind w:firstLine="708"/>
        <w:jc w:val="both"/>
      </w:pPr>
      <w:r>
        <w:rPr>
          <w:sz w:val="28"/>
        </w:rPr>
        <w:t>Мировы</w:t>
      </w:r>
      <w:r>
        <w:rPr>
          <w:sz w:val="28"/>
        </w:rPr>
        <w:t xml:space="preserve">м судьей установлено, что протокол об административном правонарушении подписан должностным лицом, его составившим, соответствующая графа содержит подпись инспектора, что соответствует нормам </w:t>
      </w:r>
      <w:r>
        <w:rPr>
          <w:sz w:val="28"/>
        </w:rPr>
        <w:t>ч</w:t>
      </w:r>
      <w:r>
        <w:rPr>
          <w:sz w:val="28"/>
        </w:rPr>
        <w:t xml:space="preserve">. 2 ст. 28.2 </w:t>
      </w:r>
      <w:r>
        <w:rPr>
          <w:sz w:val="28"/>
        </w:rPr>
        <w:t>КоАП</w:t>
      </w:r>
      <w:r>
        <w:rPr>
          <w:sz w:val="28"/>
        </w:rPr>
        <w:t xml:space="preserve"> РФ. Из содержания протокола об административно</w:t>
      </w:r>
      <w:r>
        <w:rPr>
          <w:sz w:val="28"/>
        </w:rPr>
        <w:t xml:space="preserve">м правонарушении усматривается, что </w:t>
      </w:r>
      <w:r>
        <w:rPr>
          <w:sz w:val="28"/>
        </w:rPr>
        <w:t>Турдиеву</w:t>
      </w:r>
      <w:r>
        <w:rPr>
          <w:sz w:val="28"/>
        </w:rPr>
        <w:t xml:space="preserve"> С.С. в соответствии с требованиями действующего законодательства были разъяснены положения ст. 25.1 </w:t>
      </w:r>
      <w:r>
        <w:rPr>
          <w:sz w:val="28"/>
        </w:rPr>
        <w:t>КоАП</w:t>
      </w:r>
      <w:r>
        <w:rPr>
          <w:sz w:val="28"/>
        </w:rPr>
        <w:t xml:space="preserve"> РФ и положения ст. 51 Конституции Российской Федерации, копия данного протокола была вручена </w:t>
      </w:r>
      <w:r>
        <w:rPr>
          <w:sz w:val="28"/>
        </w:rPr>
        <w:t>Турдиеву</w:t>
      </w:r>
      <w:r>
        <w:rPr>
          <w:sz w:val="28"/>
        </w:rPr>
        <w:t xml:space="preserve"> С.С.</w:t>
      </w:r>
      <w:r>
        <w:rPr>
          <w:sz w:val="28"/>
        </w:rPr>
        <w:t xml:space="preserve">, о чем свидетельствует его подпись, поставленная в соответствующей графе. Каких-либо возражений по поводу необоснованности действий сотрудников ДПС ГИБДД </w:t>
      </w:r>
      <w:r>
        <w:rPr>
          <w:sz w:val="28"/>
        </w:rPr>
        <w:t>Турдиев</w:t>
      </w:r>
      <w:r>
        <w:rPr>
          <w:sz w:val="28"/>
        </w:rPr>
        <w:t xml:space="preserve"> С.С. не высказывал. Факт совершения </w:t>
      </w:r>
      <w:r>
        <w:rPr>
          <w:sz w:val="28"/>
        </w:rPr>
        <w:t>Турдиевым</w:t>
      </w:r>
      <w:r>
        <w:rPr>
          <w:sz w:val="28"/>
        </w:rPr>
        <w:t xml:space="preserve"> С.С. административного правонарушения зафиксиро</w:t>
      </w:r>
      <w:r>
        <w:rPr>
          <w:sz w:val="28"/>
        </w:rPr>
        <w:t xml:space="preserve">ван в протоколе об административном правонарушении, который соответствует требованиям </w:t>
      </w:r>
      <w:hyperlink r:id="rId6" w:history="1">
        <w:r>
          <w:rPr>
            <w:color w:val="0000FF"/>
            <w:sz w:val="28"/>
            <w:u w:val="single"/>
          </w:rPr>
          <w:t>ст. 28.2</w:t>
        </w:r>
      </w:hyperlink>
      <w:r>
        <w:rPr>
          <w:sz w:val="28"/>
        </w:rPr>
        <w:t xml:space="preserve"> Кодекса Российской Федерации о</w:t>
      </w:r>
      <w:r>
        <w:rPr>
          <w:sz w:val="28"/>
        </w:rPr>
        <w:t xml:space="preserve">б административных правонарушениях. Протокол об административном правонарушении составлен в соответствии с требованиями </w:t>
      </w:r>
      <w:hyperlink r:id="rId7" w:history="1">
        <w:r>
          <w:rPr>
            <w:color w:val="0000FF"/>
            <w:sz w:val="28"/>
            <w:u w:val="single"/>
          </w:rPr>
          <w:t xml:space="preserve">ст. 28.2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РФ</w:t>
        </w:r>
      </w:hyperlink>
      <w:r>
        <w:rPr>
          <w:sz w:val="28"/>
        </w:rPr>
        <w:t xml:space="preserve">. Событие административного правонарушения описано в нем </w:t>
      </w:r>
      <w:r>
        <w:rPr>
          <w:sz w:val="28"/>
        </w:rPr>
        <w:t xml:space="preserve">в соответствии с диспозицией ч. 5 </w:t>
      </w:r>
      <w:hyperlink r:id="rId8" w:history="1">
        <w:r>
          <w:rPr>
            <w:color w:val="0000FF"/>
            <w:sz w:val="28"/>
            <w:u w:val="single"/>
          </w:rPr>
          <w:t xml:space="preserve">ст. 12.15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РФ</w:t>
        </w:r>
      </w:hyperlink>
      <w:r>
        <w:rPr>
          <w:sz w:val="28"/>
        </w:rPr>
        <w:t>, предусматриваю</w:t>
      </w:r>
      <w:r>
        <w:rPr>
          <w:sz w:val="28"/>
        </w:rPr>
        <w:t xml:space="preserve">щей административную ответственность за повторное совершение административного правонарушения, предусмотренного </w:t>
      </w:r>
      <w:hyperlink r:id="rId9" w:anchor="dst2255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 xml:space="preserve">частью </w:t>
        </w:r>
        <w:r>
          <w:rPr>
            <w:color w:val="0000FF"/>
            <w:sz w:val="28"/>
            <w:u w:val="single"/>
          </w:rPr>
          <w:t>4</w:t>
        </w:r>
      </w:hyperlink>
      <w:r>
        <w:rPr>
          <w:sz w:val="28"/>
        </w:rPr>
        <w:t xml:space="preserve"> настоящей </w:t>
      </w:r>
      <w:r>
        <w:rPr>
          <w:sz w:val="28"/>
        </w:rPr>
        <w:t>статьи. Оснований для прекращения производства по делу мировым судьей не усматривается, в связи с чем, мировой судья признает протокол об административном правонарушении относимым и допустимым доказательством.</w:t>
      </w:r>
    </w:p>
    <w:p w:rsidR="0059314D">
      <w:pPr>
        <w:ind w:firstLine="708"/>
        <w:jc w:val="both"/>
      </w:pPr>
      <w:r>
        <w:rPr>
          <w:sz w:val="28"/>
        </w:rPr>
        <w:t xml:space="preserve">Обстоятельства выезда </w:t>
      </w:r>
      <w:r>
        <w:rPr>
          <w:sz w:val="28"/>
        </w:rPr>
        <w:t>Турдиева</w:t>
      </w:r>
      <w:r>
        <w:rPr>
          <w:sz w:val="28"/>
        </w:rPr>
        <w:t xml:space="preserve"> С.С. дата в вре</w:t>
      </w:r>
      <w:r>
        <w:rPr>
          <w:sz w:val="28"/>
        </w:rPr>
        <w:t xml:space="preserve">мя на адрес </w:t>
      </w:r>
      <w:r>
        <w:rPr>
          <w:sz w:val="28"/>
        </w:rPr>
        <w:t>адрес</w:t>
      </w:r>
      <w:r>
        <w:rPr>
          <w:sz w:val="28"/>
        </w:rPr>
        <w:t xml:space="preserve"> в нарушение Правил дорожного движения Российской Федерации на полосу, предназначенную для встречного движения, о которых идет речь в протоколе об административном правонарушении, подтверждается видеозаписью, из которой усматривается совер</w:t>
      </w:r>
      <w:r>
        <w:rPr>
          <w:sz w:val="28"/>
        </w:rPr>
        <w:t>шение им выезда в нарушение ПДД РФ на полосу, предназначенную для встречного движения, с пересечением дорожной разметки 1.1 ПДД РФ (л.д. 2).</w:t>
      </w:r>
    </w:p>
    <w:p w:rsidR="0059314D">
      <w:pPr>
        <w:ind w:firstLine="708"/>
        <w:jc w:val="both"/>
      </w:pPr>
      <w:r>
        <w:rPr>
          <w:sz w:val="28"/>
        </w:rPr>
        <w:t xml:space="preserve">Учитывая изложенное выше становится очевидным, что ответственность по </w:t>
      </w:r>
      <w:r>
        <w:rPr>
          <w:sz w:val="28"/>
        </w:rPr>
        <w:t>ч</w:t>
      </w:r>
      <w:r>
        <w:rPr>
          <w:sz w:val="28"/>
        </w:rPr>
        <w:t xml:space="preserve">. 5 ст. 12.15 </w:t>
      </w:r>
      <w:r>
        <w:rPr>
          <w:sz w:val="28"/>
        </w:rPr>
        <w:t>КоАП</w:t>
      </w:r>
      <w:r>
        <w:rPr>
          <w:sz w:val="28"/>
        </w:rPr>
        <w:t xml:space="preserve"> РФ наступает независимо о</w:t>
      </w:r>
      <w:r>
        <w:rPr>
          <w:sz w:val="28"/>
        </w:rPr>
        <w:t>т того, в какой момент выезда на полосу, предназначенную для встречного движения, транспортное средство располагалось на ней в нарушение ПДД РФ.</w:t>
      </w:r>
    </w:p>
    <w:p w:rsidR="0059314D">
      <w:pPr>
        <w:ind w:firstLine="708"/>
        <w:jc w:val="both"/>
      </w:pPr>
      <w:r>
        <w:rPr>
          <w:sz w:val="28"/>
        </w:rPr>
        <w:t>Кроме того, как указано выше, п. 1.5 ПДД РФ установлено, что участники дорожного движения должны действовать та</w:t>
      </w:r>
      <w:r>
        <w:rPr>
          <w:sz w:val="28"/>
        </w:rPr>
        <w:t>ким образом, чтобы не создавать опасности для движения и не причинять вреда.</w:t>
      </w:r>
    </w:p>
    <w:p w:rsidR="0059314D">
      <w:pPr>
        <w:ind w:firstLine="708"/>
        <w:jc w:val="both"/>
      </w:pPr>
      <w:r>
        <w:rPr>
          <w:sz w:val="28"/>
        </w:rPr>
        <w:t>При таких обстоятель</w:t>
      </w:r>
      <w:r>
        <w:rPr>
          <w:sz w:val="28"/>
        </w:rPr>
        <w:t>ств ст</w:t>
      </w:r>
      <w:r>
        <w:rPr>
          <w:sz w:val="28"/>
        </w:rPr>
        <w:t xml:space="preserve">ановится очевидным, что, начиная маневр по обгону транспортного средства, </w:t>
      </w:r>
      <w:r>
        <w:rPr>
          <w:sz w:val="28"/>
        </w:rPr>
        <w:t>Турдиев</w:t>
      </w:r>
      <w:r>
        <w:rPr>
          <w:sz w:val="28"/>
        </w:rPr>
        <w:t xml:space="preserve"> С.С. согласно п. 1.5 ПДД РФ должен был оценить дорожную обстановку, без</w:t>
      </w:r>
      <w:r>
        <w:rPr>
          <w:sz w:val="28"/>
        </w:rPr>
        <w:t>опасность своего маневра по обгону, удостовериться в беспрепятственном возврате на свою полосу движения на участке, позволяющем осуществить обгон, после окончания такого маневра.</w:t>
      </w:r>
    </w:p>
    <w:p w:rsidR="0059314D">
      <w:pPr>
        <w:ind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Турдиев</w:t>
      </w:r>
      <w:r>
        <w:rPr>
          <w:sz w:val="28"/>
        </w:rPr>
        <w:t xml:space="preserve"> С.С., выезжая на полосу, предназначенную для встречног</w:t>
      </w:r>
      <w:r>
        <w:rPr>
          <w:sz w:val="28"/>
        </w:rPr>
        <w:t>о движения, с пересечением дорожной разметки 1.1 ПДД РФ, нарушил требования п. 9.1.1 ПДД РФ, а также требования п. 1.3 ПДД РФ, согласно которым участники дорожного движения обязаны знать и соблюдать относящиеся к ним требования Правил, сигналов светофоров,</w:t>
      </w:r>
      <w:r>
        <w:rPr>
          <w:sz w:val="28"/>
        </w:rPr>
        <w:t xml:space="preserve"> знаков и разметки.</w:t>
      </w:r>
    </w:p>
    <w:p w:rsidR="0059314D">
      <w:pPr>
        <w:ind w:firstLine="708"/>
        <w:jc w:val="both"/>
      </w:pPr>
      <w:r>
        <w:rPr>
          <w:sz w:val="28"/>
        </w:rPr>
        <w:t>Рапорт старшего инспектора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дата подтверждает факт о выявленном административном правонарушении от дата в отношении водителя </w:t>
      </w:r>
      <w:r>
        <w:rPr>
          <w:sz w:val="28"/>
        </w:rPr>
        <w:t>Турдиева</w:t>
      </w:r>
      <w:r>
        <w:rPr>
          <w:sz w:val="28"/>
        </w:rPr>
        <w:t xml:space="preserve"> С.С. (л.д. 3).</w:t>
      </w:r>
    </w:p>
    <w:p w:rsidR="0059314D">
      <w:pPr>
        <w:ind w:firstLine="708"/>
        <w:jc w:val="both"/>
      </w:pPr>
      <w:hyperlink r:id="rId10" w:anchor="/document/12125267/entry/121504" w:history="1">
        <w:r w:rsidR="00C945EE">
          <w:rPr>
            <w:color w:val="0000FF"/>
            <w:sz w:val="28"/>
            <w:u w:val="single"/>
          </w:rPr>
          <w:t>Частью четвертой статьи 12.15</w:t>
        </w:r>
      </w:hyperlink>
      <w:r w:rsidR="00C945EE">
        <w:rPr>
          <w:sz w:val="28"/>
        </w:rPr>
        <w:t xml:space="preserve"> Кодекса Российской Федерации об административных правонарушениях установлена административная ответственность за выезд в нарушение </w:t>
      </w:r>
      <w:hyperlink r:id="rId10" w:anchor="/document/1305770/entry/0" w:history="1">
        <w:r w:rsidR="00C945EE">
          <w:rPr>
            <w:color w:val="0000FF"/>
            <w:sz w:val="28"/>
            <w:u w:val="single"/>
          </w:rPr>
          <w:t>Правил дорожного движения</w:t>
        </w:r>
      </w:hyperlink>
      <w:r w:rsidR="00C945EE">
        <w:rPr>
          <w:sz w:val="28"/>
        </w:rPr>
        <w:t xml:space="preserve">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59314D">
      <w:pPr>
        <w:ind w:firstLine="708"/>
        <w:jc w:val="both"/>
      </w:pPr>
      <w:r>
        <w:rPr>
          <w:sz w:val="28"/>
        </w:rPr>
        <w:t xml:space="preserve">Административная ответственность по </w:t>
      </w:r>
      <w:r>
        <w:rPr>
          <w:sz w:val="28"/>
        </w:rPr>
        <w:t>ч</w:t>
      </w:r>
      <w:r>
        <w:rPr>
          <w:sz w:val="28"/>
        </w:rPr>
        <w:t xml:space="preserve">. 5 ст. </w:t>
      </w:r>
      <w:hyperlink r:id="rId11" w:anchor="12/12.15" w:history="1">
        <w:r>
          <w:rPr>
            <w:color w:val="0000FF"/>
            <w:sz w:val="28"/>
            <w:u w:val="single"/>
          </w:rPr>
          <w:t xml:space="preserve">12.15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РФ</w:t>
        </w:r>
      </w:hyperlink>
      <w:r>
        <w:rPr>
          <w:sz w:val="28"/>
        </w:rPr>
        <w:t xml:space="preserve"> наступает за повторный выезд в нарушение Правил дорожного движения РФ на полосу, предназначенную для встречного движения, либо на трамвайные пути встречно</w:t>
      </w:r>
      <w:r>
        <w:rPr>
          <w:sz w:val="28"/>
        </w:rPr>
        <w:t xml:space="preserve">го направления, за исключением случаев, предусмотренных ч. 3 ст. </w:t>
      </w:r>
      <w:hyperlink r:id="rId11" w:anchor="12/12.15" w:history="1">
        <w:r>
          <w:rPr>
            <w:color w:val="0000FF"/>
            <w:sz w:val="28"/>
            <w:u w:val="single"/>
          </w:rPr>
          <w:t xml:space="preserve">12.15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РФ</w:t>
        </w:r>
      </w:hyperlink>
      <w:r>
        <w:rPr>
          <w:sz w:val="28"/>
        </w:rPr>
        <w:t xml:space="preserve">. </w:t>
      </w:r>
    </w:p>
    <w:p w:rsidR="0059314D">
      <w:pPr>
        <w:ind w:firstLine="708"/>
        <w:jc w:val="both"/>
      </w:pPr>
      <w:r>
        <w:rPr>
          <w:sz w:val="28"/>
        </w:rPr>
        <w:t>Согласно Приложению 2 к ПДД РФ горизонтальная дорожная разметка 1.1 разделяет транспортные поток</w:t>
      </w:r>
      <w:r>
        <w:rPr>
          <w:sz w:val="28"/>
        </w:rPr>
        <w:t>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 Линию разметки 1.1 пересекать запрещается.</w:t>
      </w:r>
    </w:p>
    <w:p w:rsidR="0059314D">
      <w:pPr>
        <w:ind w:firstLine="708"/>
        <w:jc w:val="both"/>
      </w:pPr>
      <w:r>
        <w:rPr>
          <w:sz w:val="28"/>
        </w:rPr>
        <w:t xml:space="preserve">В соответствии с ч. 5 ст. 12.15 </w:t>
      </w:r>
      <w:r>
        <w:rPr>
          <w:sz w:val="28"/>
        </w:rPr>
        <w:t>КоАП</w:t>
      </w:r>
      <w:r>
        <w:rPr>
          <w:sz w:val="28"/>
        </w:rPr>
        <w:t xml:space="preserve"> РФ </w:t>
      </w:r>
      <w:r>
        <w:rPr>
          <w:rFonts w:ascii="Bookman Old Style" w:eastAsia="Bookman Old Style" w:hAnsi="Bookman Old Style" w:cs="Bookman Old Style"/>
          <w:sz w:val="28"/>
        </w:rPr>
        <w:t>повторное совершение административного правонарушения</w:t>
      </w:r>
      <w:r>
        <w:rPr>
          <w:sz w:val="28"/>
        </w:rPr>
        <w:t xml:space="preserve">, </w:t>
      </w:r>
      <w:r>
        <w:rPr>
          <w:rFonts w:ascii="Bookman Old Style" w:eastAsia="Bookman Old Style" w:hAnsi="Bookman Old Style" w:cs="Bookman Old Style"/>
          <w:sz w:val="28"/>
        </w:rPr>
        <w:t>предусмотренного</w:t>
      </w:r>
      <w:r>
        <w:rPr>
          <w:sz w:val="28"/>
        </w:rPr>
        <w:t xml:space="preserve"> </w:t>
      </w:r>
      <w:hyperlink r:id="rId12" w:anchor="dst2255" w:history="1">
        <w:r>
          <w:rPr>
            <w:color w:val="0000FF"/>
            <w:sz w:val="28"/>
            <w:u w:val="single"/>
          </w:rPr>
          <w:t>частью 4</w:t>
        </w:r>
      </w:hyperlink>
      <w:r>
        <w:rPr>
          <w:sz w:val="28"/>
        </w:rPr>
        <w:t xml:space="preserve"> </w:t>
      </w:r>
      <w:r>
        <w:rPr>
          <w:rFonts w:ascii="Bookman Old Style" w:eastAsia="Bookman Old Style" w:hAnsi="Bookman Old Style" w:cs="Bookman Old Style"/>
          <w:sz w:val="28"/>
        </w:rPr>
        <w:t>настоящей</w:t>
      </w:r>
      <w:r>
        <w:rPr>
          <w:rFonts w:ascii="Bookman Old Style" w:eastAsia="Bookman Old Style" w:hAnsi="Bookman Old Style" w:cs="Bookman Old Style"/>
          <w:sz w:val="28"/>
        </w:rPr>
        <w:t xml:space="preserve"> статьи</w:t>
      </w:r>
      <w:r>
        <w:rPr>
          <w:sz w:val="28"/>
        </w:rPr>
        <w:t>, -</w:t>
      </w:r>
      <w:r>
        <w:rPr>
          <w:sz w:val="28"/>
        </w:rPr>
        <w:t xml:space="preserve"> </w:t>
      </w:r>
      <w:r>
        <w:rPr>
          <w:rFonts w:ascii="Bookman Old Style" w:eastAsia="Bookman Old Style" w:hAnsi="Bookman Old Style" w:cs="Bookman Old Style"/>
          <w:sz w:val="28"/>
        </w:rPr>
        <w:t>влечет лишение права управления транспортными средствами на срок один год</w:t>
      </w:r>
      <w:r>
        <w:rPr>
          <w:sz w:val="28"/>
        </w:rPr>
        <w:t xml:space="preserve">, </w:t>
      </w:r>
      <w:r>
        <w:rPr>
          <w:rFonts w:ascii="Bookman Old Style" w:eastAsia="Bookman Old Style" w:hAnsi="Bookman Old Style" w:cs="Bookman Old Style"/>
          <w:sz w:val="28"/>
        </w:rPr>
        <w:t>а в случае фиксации административного правонарушения работающими в автоматическом режиме специальными техническими средствами</w:t>
      </w:r>
      <w:r>
        <w:rPr>
          <w:sz w:val="28"/>
        </w:rPr>
        <w:t xml:space="preserve">, </w:t>
      </w:r>
      <w:r>
        <w:rPr>
          <w:rFonts w:ascii="Bookman Old Style" w:eastAsia="Bookman Old Style" w:hAnsi="Bookman Old Style" w:cs="Bookman Old Style"/>
          <w:sz w:val="28"/>
        </w:rPr>
        <w:t>имеющими функции фото</w:t>
      </w:r>
      <w:r>
        <w:rPr>
          <w:sz w:val="28"/>
        </w:rPr>
        <w:t xml:space="preserve">- </w:t>
      </w:r>
      <w:r>
        <w:rPr>
          <w:rFonts w:ascii="Bookman Old Style" w:eastAsia="Bookman Old Style" w:hAnsi="Bookman Old Style" w:cs="Bookman Old Style"/>
          <w:sz w:val="28"/>
        </w:rPr>
        <w:t>и киносъемки</w:t>
      </w:r>
      <w:r>
        <w:rPr>
          <w:sz w:val="28"/>
        </w:rPr>
        <w:t xml:space="preserve">, </w:t>
      </w:r>
      <w:r>
        <w:rPr>
          <w:rFonts w:ascii="Bookman Old Style" w:eastAsia="Bookman Old Style" w:hAnsi="Bookman Old Style" w:cs="Bookman Old Style"/>
          <w:sz w:val="28"/>
        </w:rPr>
        <w:t>видеоз</w:t>
      </w:r>
      <w:r>
        <w:rPr>
          <w:rFonts w:ascii="Bookman Old Style" w:eastAsia="Bookman Old Style" w:hAnsi="Bookman Old Style" w:cs="Bookman Old Style"/>
          <w:sz w:val="28"/>
        </w:rPr>
        <w:t>аписи</w:t>
      </w:r>
      <w:r>
        <w:rPr>
          <w:sz w:val="28"/>
        </w:rPr>
        <w:t xml:space="preserve">, </w:t>
      </w:r>
      <w:r>
        <w:rPr>
          <w:rFonts w:ascii="Bookman Old Style" w:eastAsia="Bookman Old Style" w:hAnsi="Bookman Old Style" w:cs="Bookman Old Style"/>
          <w:sz w:val="28"/>
        </w:rPr>
        <w:t>или средствами фото</w:t>
      </w:r>
      <w:r>
        <w:rPr>
          <w:sz w:val="28"/>
        </w:rPr>
        <w:t xml:space="preserve">- </w:t>
      </w:r>
      <w:r>
        <w:rPr>
          <w:rFonts w:ascii="Bookman Old Style" w:eastAsia="Bookman Old Style" w:hAnsi="Bookman Old Style" w:cs="Bookman Old Style"/>
          <w:sz w:val="28"/>
        </w:rPr>
        <w:t>и киносъемки</w:t>
      </w:r>
      <w:r>
        <w:rPr>
          <w:sz w:val="28"/>
        </w:rPr>
        <w:t xml:space="preserve">, </w:t>
      </w:r>
      <w:r>
        <w:rPr>
          <w:rFonts w:ascii="Bookman Old Style" w:eastAsia="Bookman Old Style" w:hAnsi="Bookman Old Style" w:cs="Bookman Old Style"/>
          <w:sz w:val="28"/>
        </w:rPr>
        <w:t xml:space="preserve">видеозаписи </w:t>
      </w:r>
      <w:r>
        <w:rPr>
          <w:sz w:val="28"/>
        </w:rPr>
        <w:t xml:space="preserve">- </w:t>
      </w:r>
      <w:r>
        <w:rPr>
          <w:rFonts w:ascii="Bookman Old Style" w:eastAsia="Bookman Old Style" w:hAnsi="Bookman Old Style" w:cs="Bookman Old Style"/>
          <w:sz w:val="28"/>
        </w:rPr>
        <w:t>наложение административного штрафа в размере пяти тысяч</w:t>
      </w:r>
      <w:r>
        <w:rPr>
          <w:rFonts w:ascii="Bookman Old Style" w:eastAsia="Bookman Old Style" w:hAnsi="Bookman Old Style" w:cs="Bookman Old Style"/>
          <w:sz w:val="28"/>
        </w:rPr>
        <w:t xml:space="preserve"> рублей</w:t>
      </w:r>
      <w:r>
        <w:rPr>
          <w:sz w:val="28"/>
        </w:rPr>
        <w:t>.</w:t>
      </w:r>
    </w:p>
    <w:p w:rsidR="0059314D">
      <w:pPr>
        <w:ind w:firstLine="708"/>
        <w:jc w:val="both"/>
      </w:pPr>
      <w:r>
        <w:rPr>
          <w:sz w:val="28"/>
        </w:rPr>
        <w:t xml:space="preserve">Приложения к ПДД РФ являются их неотъемлемой частью, в </w:t>
      </w:r>
      <w:r>
        <w:rPr>
          <w:sz w:val="28"/>
        </w:rPr>
        <w:t>связи</w:t>
      </w:r>
      <w:r>
        <w:rPr>
          <w:sz w:val="28"/>
        </w:rPr>
        <w:t xml:space="preserve"> с чем несоблюдение требований, предусмотренных Приложениями дорожных знаков</w:t>
      </w:r>
      <w:r>
        <w:rPr>
          <w:sz w:val="28"/>
        </w:rPr>
        <w:t xml:space="preserve"> и разметки, является нарушением ПДД РФ, а в данном случае – квалифицирующим признаком состава административного правонарушения, предусмотренного ч. 5 ст. </w:t>
      </w:r>
      <w:hyperlink r:id="rId11" w:anchor="12/12.15" w:history="1">
        <w:r>
          <w:rPr>
            <w:color w:val="0000FF"/>
            <w:sz w:val="28"/>
            <w:u w:val="single"/>
          </w:rPr>
          <w:t xml:space="preserve">12.15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РФ</w:t>
        </w:r>
      </w:hyperlink>
      <w:r>
        <w:rPr>
          <w:sz w:val="28"/>
        </w:rPr>
        <w:t xml:space="preserve">, в </w:t>
      </w:r>
      <w:r>
        <w:rPr>
          <w:sz w:val="28"/>
        </w:rPr>
        <w:t>диспозиции которой указано «в нарушение Правил дорожного движения».</w:t>
      </w:r>
    </w:p>
    <w:p w:rsidR="0059314D">
      <w:pPr>
        <w:ind w:firstLine="708"/>
        <w:jc w:val="both"/>
      </w:pPr>
      <w:r>
        <w:rPr>
          <w:sz w:val="28"/>
        </w:rPr>
        <w:t xml:space="preserve">Согласно </w:t>
      </w:r>
      <w:hyperlink r:id="rId13" w:tgtFrame="_blank" w:history="1">
        <w:r>
          <w:rPr>
            <w:color w:val="0000FF"/>
            <w:sz w:val="28"/>
            <w:u w:val="single"/>
          </w:rPr>
          <w:t>пункту 8</w:t>
        </w:r>
      </w:hyperlink>
      <w:r>
        <w:rPr>
          <w:sz w:val="28"/>
        </w:rPr>
        <w:t xml:space="preserve"> Постановления Пленума Верховного Суда Российской Федерации от дата N 18 "О некоторых воп</w:t>
      </w:r>
      <w:r>
        <w:rPr>
          <w:sz w:val="28"/>
        </w:rPr>
        <w:t xml:space="preserve">росах, возникающих у судов при применении Особенной части </w:t>
      </w:r>
      <w:hyperlink r:id="rId10" w:anchor="/document/12125267/entry/0" w:history="1">
        <w:r>
          <w:rPr>
            <w:color w:val="0000FF"/>
            <w:sz w:val="28"/>
            <w:u w:val="single"/>
          </w:rPr>
          <w:t>Кодекса Российской Федерации об административных правонарушениях</w:t>
        </w:r>
      </w:hyperlink>
      <w:r>
        <w:rPr>
          <w:sz w:val="28"/>
        </w:rPr>
        <w:t xml:space="preserve">" по </w:t>
      </w:r>
      <w:hyperlink r:id="rId10" w:anchor="/document/12125267/entry/121504" w:history="1">
        <w:r>
          <w:rPr>
            <w:color w:val="0000FF"/>
            <w:sz w:val="28"/>
            <w:u w:val="single"/>
          </w:rPr>
          <w:t>ч. 4 ст. 12.15</w:t>
        </w:r>
      </w:hyperlink>
      <w:r>
        <w:rPr>
          <w:sz w:val="28"/>
        </w:rPr>
        <w:t xml:space="preserve"> Кодекса РФ об административных правонарушениях необходимо квалифицировать прямо запрещенные </w:t>
      </w:r>
      <w:hyperlink r:id="rId10" w:anchor="/document/1305770/entry/0" w:history="1">
        <w:r>
          <w:rPr>
            <w:color w:val="0000FF"/>
            <w:sz w:val="28"/>
            <w:u w:val="single"/>
          </w:rPr>
          <w:t>ПДД РФ</w:t>
        </w:r>
      </w:hyperlink>
      <w:r>
        <w:rPr>
          <w:sz w:val="28"/>
        </w:rPr>
        <w:t xml:space="preserve"> действия, которые связаны с выездом на сторону п</w:t>
      </w:r>
      <w:r>
        <w:rPr>
          <w:sz w:val="28"/>
        </w:rPr>
        <w:t>роезжей части дороги, предназначенной для встречного движения, в</w:t>
      </w:r>
      <w:r>
        <w:rPr>
          <w:sz w:val="28"/>
        </w:rPr>
        <w:t xml:space="preserve"> том числе в случае нарушения водителем требований дорожных знаков или разметки.</w:t>
      </w:r>
    </w:p>
    <w:p w:rsidR="0059314D">
      <w:pPr>
        <w:ind w:firstLine="708"/>
        <w:jc w:val="both"/>
      </w:pPr>
      <w:r>
        <w:rPr>
          <w:sz w:val="28"/>
        </w:rPr>
        <w:t xml:space="preserve">Повторный выезд в нарушение ПДД РФ на полосу, предназначенную для встречного движения, либо на трамвайные пути </w:t>
      </w:r>
      <w:r>
        <w:rPr>
          <w:sz w:val="28"/>
        </w:rPr>
        <w:t xml:space="preserve">встречного направления, образует состав административного правонарушения, предусмотренного ч. 5 ст. </w:t>
      </w:r>
      <w:hyperlink r:id="rId11" w:anchor="12/12.15" w:history="1">
        <w:r>
          <w:rPr>
            <w:color w:val="0000FF"/>
            <w:sz w:val="28"/>
            <w:u w:val="single"/>
          </w:rPr>
          <w:t xml:space="preserve">12.15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РФ</w:t>
        </w:r>
      </w:hyperlink>
      <w:r>
        <w:rPr>
          <w:sz w:val="28"/>
        </w:rPr>
        <w:t>.</w:t>
      </w:r>
    </w:p>
    <w:p w:rsidR="0059314D">
      <w:pPr>
        <w:ind w:firstLine="708"/>
        <w:jc w:val="both"/>
      </w:pPr>
      <w:r>
        <w:rPr>
          <w:sz w:val="28"/>
        </w:rPr>
        <w:t xml:space="preserve">Положения </w:t>
      </w:r>
      <w:r>
        <w:rPr>
          <w:sz w:val="28"/>
        </w:rPr>
        <w:t>ч</w:t>
      </w:r>
      <w:r>
        <w:rPr>
          <w:sz w:val="28"/>
        </w:rPr>
        <w:t xml:space="preserve">. 5 ст. </w:t>
      </w:r>
      <w:hyperlink r:id="rId11" w:anchor="12/12.15" w:history="1">
        <w:r>
          <w:rPr>
            <w:color w:val="0000FF"/>
            <w:sz w:val="28"/>
            <w:u w:val="single"/>
          </w:rPr>
          <w:t xml:space="preserve">12.15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РФ</w:t>
        </w:r>
      </w:hyperlink>
      <w:r>
        <w:rPr>
          <w:sz w:val="28"/>
        </w:rPr>
        <w:t xml:space="preserve"> необходимо рассматривать во взаимосвязи со ст. </w:t>
      </w:r>
      <w:hyperlink r:id="rId11" w:anchor="12/4.6" w:history="1">
        <w:r>
          <w:rPr>
            <w:color w:val="0000FF"/>
            <w:sz w:val="28"/>
            <w:u w:val="single"/>
          </w:rPr>
          <w:t xml:space="preserve">4.6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РФ</w:t>
        </w:r>
      </w:hyperlink>
      <w:r>
        <w:rPr>
          <w:sz w:val="28"/>
        </w:rPr>
        <w:t>, устанавливающей, что лицо, которому назначено наказание за совершение</w:t>
      </w:r>
      <w:r>
        <w:rPr>
          <w:sz w:val="28"/>
        </w:rPr>
        <w:t xml:space="preserve"> административного правонарушения, </w:t>
      </w:r>
      <w:r>
        <w:rPr>
          <w:sz w:val="28"/>
        </w:rPr>
        <w:t>считается подвергнутым данному наказанию в течение одного года со дня окончания исполнения постановления о назначении административного наказания.</w:t>
      </w:r>
    </w:p>
    <w:p w:rsidR="0059314D">
      <w:pPr>
        <w:ind w:firstLine="708"/>
        <w:jc w:val="both"/>
      </w:pPr>
      <w:r>
        <w:rPr>
          <w:sz w:val="28"/>
        </w:rPr>
        <w:t xml:space="preserve">Таким образом, квалифицировать административное правонарушение по </w:t>
      </w:r>
      <w:r>
        <w:rPr>
          <w:sz w:val="28"/>
        </w:rPr>
        <w:t>ч</w:t>
      </w:r>
      <w:r>
        <w:rPr>
          <w:sz w:val="28"/>
        </w:rPr>
        <w:t>. 5 ст.</w:t>
      </w:r>
      <w:r>
        <w:rPr>
          <w:sz w:val="28"/>
        </w:rPr>
        <w:t xml:space="preserve"> </w:t>
      </w:r>
      <w:hyperlink r:id="rId11" w:anchor="12/12.15" w:history="1">
        <w:r>
          <w:rPr>
            <w:color w:val="0000FF"/>
            <w:sz w:val="28"/>
            <w:u w:val="single"/>
          </w:rPr>
          <w:t xml:space="preserve">12.15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РФ</w:t>
        </w:r>
      </w:hyperlink>
      <w:r>
        <w:rPr>
          <w:sz w:val="28"/>
        </w:rPr>
        <w:t xml:space="preserve"> следует в случае, если оно совершено в течение одного года со дня вступления в законную силу постановления о назначении административного наказания до истечения о</w:t>
      </w:r>
      <w:r>
        <w:rPr>
          <w:sz w:val="28"/>
        </w:rPr>
        <w:t>дного года со дня окончания исполнения данного постановления.</w:t>
      </w:r>
    </w:p>
    <w:p w:rsidR="0059314D">
      <w:pPr>
        <w:ind w:firstLine="708"/>
        <w:jc w:val="both"/>
      </w:pPr>
      <w:r>
        <w:rPr>
          <w:sz w:val="28"/>
        </w:rPr>
        <w:t xml:space="preserve">Согласно имеющейся в материалах дела копии постановления № 18810391202600003221 от дата, </w:t>
      </w:r>
      <w:r>
        <w:rPr>
          <w:sz w:val="28"/>
        </w:rPr>
        <w:t>Турдиев</w:t>
      </w:r>
      <w:r>
        <w:rPr>
          <w:sz w:val="28"/>
        </w:rPr>
        <w:t xml:space="preserve"> С.С. </w:t>
      </w:r>
      <w:r>
        <w:rPr>
          <w:sz w:val="28"/>
        </w:rPr>
        <w:t>привлечен</w:t>
      </w:r>
      <w:r>
        <w:rPr>
          <w:sz w:val="28"/>
        </w:rPr>
        <w:t xml:space="preserve"> к административной ответственности за совершение административного правонарушения,</w:t>
      </w:r>
      <w:r>
        <w:rPr>
          <w:sz w:val="28"/>
        </w:rPr>
        <w:t xml:space="preserve"> предусмотренного частью 4 статьи 12.15 Кодекса Российской Федерации об административных правонарушениях и ему назначено наказание в виде штрафа в размере 5 000 (пять тысяч) рублей. Постановление вступило в законную силу дата. Административный штраф в разм</w:t>
      </w:r>
      <w:r>
        <w:rPr>
          <w:sz w:val="28"/>
        </w:rPr>
        <w:t>ере 5 000 рублей уплачен дата в размере 2 500 рублей (</w:t>
      </w:r>
      <w:r>
        <w:rPr>
          <w:sz w:val="28"/>
        </w:rPr>
        <w:t>л</w:t>
      </w:r>
      <w:r>
        <w:rPr>
          <w:sz w:val="28"/>
        </w:rPr>
        <w:t xml:space="preserve">.д. 4, 7). </w:t>
      </w:r>
    </w:p>
    <w:p w:rsidR="0059314D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Турдиева</w:t>
      </w:r>
      <w:r>
        <w:rPr>
          <w:sz w:val="28"/>
        </w:rPr>
        <w:t xml:space="preserve"> С.С. подтверждается совокупностью собранных и исследованных судом достаточных, допустимых и достоверных доказательств, которые суд признает достоверными, поскольку они подробн</w:t>
      </w:r>
      <w:r>
        <w:rPr>
          <w:sz w:val="28"/>
        </w:rPr>
        <w:t>ы и последовательны, согласуются с материалами и обстоятельствами дела.</w:t>
      </w:r>
    </w:p>
    <w:p w:rsidR="0059314D">
      <w:pPr>
        <w:ind w:firstLine="708"/>
        <w:jc w:val="both"/>
      </w:pPr>
      <w:r>
        <w:rPr>
          <w:sz w:val="28"/>
        </w:rPr>
        <w:t xml:space="preserve">Оценивая собранные по делу доказательства, суд считает, что вина </w:t>
      </w:r>
      <w:r>
        <w:rPr>
          <w:sz w:val="28"/>
        </w:rPr>
        <w:t>Турдиева</w:t>
      </w:r>
      <w:r>
        <w:rPr>
          <w:sz w:val="28"/>
        </w:rPr>
        <w:t xml:space="preserve"> С.С. установлена и доказана, его действия правильно квалифицированы по ч. 5 ст. </w:t>
      </w:r>
      <w:hyperlink r:id="rId11" w:anchor="12/12.15" w:history="1">
        <w:r>
          <w:rPr>
            <w:color w:val="0000FF"/>
            <w:sz w:val="28"/>
            <w:u w:val="single"/>
          </w:rPr>
          <w:t xml:space="preserve">12.15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РФ</w:t>
        </w:r>
      </w:hyperlink>
      <w:r>
        <w:rPr>
          <w:sz w:val="28"/>
        </w:rPr>
        <w:t xml:space="preserve"> как повторное совершение административного правонарушения, предусмотренного </w:t>
      </w:r>
      <w:hyperlink r:id="rId9" w:anchor="dst2255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 xml:space="preserve">частью </w:t>
        </w:r>
        <w:r>
          <w:rPr>
            <w:color w:val="0000FF"/>
            <w:sz w:val="28"/>
            <w:u w:val="single"/>
          </w:rPr>
          <w:t>4</w:t>
        </w:r>
      </w:hyperlink>
      <w:r>
        <w:rPr>
          <w:sz w:val="28"/>
        </w:rPr>
        <w:t xml:space="preserve"> настоящей статьи, поскольку он действительно, будучи дата привлеченным к административной ответственности по ст. </w:t>
      </w:r>
      <w:hyperlink r:id="rId11" w:anchor="12/12" w:history="1">
        <w:r>
          <w:rPr>
            <w:color w:val="0000FF"/>
            <w:sz w:val="28"/>
            <w:u w:val="single"/>
          </w:rPr>
          <w:t>12</w:t>
        </w:r>
      </w:hyperlink>
      <w:r>
        <w:rPr>
          <w:sz w:val="28"/>
        </w:rPr>
        <w:t xml:space="preserve">.15 ч. </w:t>
      </w:r>
      <w:hyperlink r:id="rId11" w:anchor="12/4" w:history="1">
        <w:r>
          <w:rPr>
            <w:color w:val="0000FF"/>
            <w:sz w:val="28"/>
            <w:u w:val="single"/>
          </w:rPr>
          <w:t xml:space="preserve">4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РФ</w:t>
        </w:r>
      </w:hyperlink>
      <w:r>
        <w:rPr>
          <w:sz w:val="28"/>
        </w:rPr>
        <w:t>, в нарушение п. 9.1.1 ПДД РФ и</w:t>
      </w:r>
      <w:r>
        <w:rPr>
          <w:sz w:val="28"/>
        </w:rPr>
        <w:t xml:space="preserve"> требований дорожной разметки 1.1 Приложения 2 к ПДД РФ, совершил выезд на полосу, предназначенную для встречного движения, с пересечением дорожной разметки 1.1 ПДД РФ.</w:t>
      </w:r>
    </w:p>
    <w:p w:rsidR="0059314D">
      <w:pPr>
        <w:ind w:firstLine="708"/>
        <w:jc w:val="both"/>
      </w:pPr>
      <w:r>
        <w:rPr>
          <w:sz w:val="28"/>
        </w:rPr>
        <w:t>Выводы о вино</w:t>
      </w:r>
      <w:r>
        <w:rPr>
          <w:sz w:val="28"/>
        </w:rPr>
        <w:t xml:space="preserve">вности </w:t>
      </w:r>
      <w:r>
        <w:rPr>
          <w:sz w:val="28"/>
        </w:rPr>
        <w:t>Турдиева</w:t>
      </w:r>
      <w:r>
        <w:rPr>
          <w:sz w:val="28"/>
        </w:rPr>
        <w:t xml:space="preserve"> С.С. были сделаны на основании всестороннего, полного и объективного исследования собранных по делу доказательств, которые были оценены судом в совокупности на предмет достоверности, достаточности и допустимости в соответствии с требованиям</w:t>
      </w:r>
      <w:r>
        <w:rPr>
          <w:sz w:val="28"/>
        </w:rPr>
        <w:t xml:space="preserve">и статьи 26.11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59314D">
      <w:pPr>
        <w:ind w:firstLine="708"/>
        <w:jc w:val="both"/>
      </w:pPr>
      <w:r>
        <w:rPr>
          <w:sz w:val="28"/>
        </w:rPr>
        <w:t>Согласно п. 8.6 ПДД РФ поворот должен осуществляться таким образом, чтобы при выезде с пересечения проезжих частей транспортное средство не оказалось на стороне встречного движения.</w:t>
      </w:r>
    </w:p>
    <w:p w:rsidR="0059314D">
      <w:pPr>
        <w:ind w:firstLine="708"/>
        <w:jc w:val="both"/>
      </w:pPr>
      <w:r>
        <w:rPr>
          <w:sz w:val="28"/>
        </w:rPr>
        <w:t>Требования данной нормы с учетом, установленных по</w:t>
      </w:r>
      <w:r>
        <w:rPr>
          <w:sz w:val="28"/>
        </w:rPr>
        <w:t xml:space="preserve"> делу обстоятельств, </w:t>
      </w:r>
      <w:r>
        <w:rPr>
          <w:sz w:val="28"/>
        </w:rPr>
        <w:t>Турдиевым</w:t>
      </w:r>
      <w:r>
        <w:rPr>
          <w:sz w:val="28"/>
        </w:rPr>
        <w:t xml:space="preserve"> С.С. не соблюдены.</w:t>
      </w:r>
    </w:p>
    <w:p w:rsidR="0059314D">
      <w:pPr>
        <w:ind w:firstLine="708"/>
        <w:jc w:val="both"/>
      </w:pPr>
      <w:r>
        <w:rPr>
          <w:sz w:val="28"/>
        </w:rPr>
        <w:t xml:space="preserve">Письменные доказательства мировой судья считает достоверными, объективными и допустимыми доказательствами по делу, поскольку они </w:t>
      </w:r>
      <w:r>
        <w:rPr>
          <w:sz w:val="28"/>
        </w:rPr>
        <w:t>получены в соответствии с требованиями закона, имеют надлежащую процессуальну</w:t>
      </w:r>
      <w:r>
        <w:rPr>
          <w:sz w:val="28"/>
        </w:rPr>
        <w:t xml:space="preserve">ю форму. </w:t>
      </w:r>
    </w:p>
    <w:p w:rsidR="0059314D">
      <w:pPr>
        <w:ind w:firstLine="708"/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Турдиева</w:t>
      </w:r>
      <w:r>
        <w:rPr>
          <w:sz w:val="28"/>
        </w:rPr>
        <w:t xml:space="preserve"> С.С. имеется состав правонарушения, предусмотренного частью 5 статьи 12.15 Кодекса Российской Федерации об административных правонарушениях, а именно: повторное совершение административного </w:t>
      </w:r>
      <w:r>
        <w:rPr>
          <w:sz w:val="28"/>
        </w:rPr>
        <w:t>нарушения, предусмотренного частью 4 статьи 12.15 Кодекса Российской Федерации об административных правонарушениях.</w:t>
      </w:r>
    </w:p>
    <w:p w:rsidR="0059314D">
      <w:pPr>
        <w:ind w:firstLine="708"/>
        <w:jc w:val="both"/>
      </w:pPr>
      <w:r>
        <w:rPr>
          <w:sz w:val="28"/>
        </w:rPr>
        <w:t>Доказательства по делу являются допустимыми.</w:t>
      </w:r>
    </w:p>
    <w:p w:rsidR="0059314D">
      <w:pPr>
        <w:ind w:firstLine="708"/>
        <w:jc w:val="both"/>
      </w:pPr>
      <w:r>
        <w:rPr>
          <w:sz w:val="28"/>
        </w:rPr>
        <w:t>В ходе рассмотрения данного дела об административном правонарушении в соответствии с требования</w:t>
      </w:r>
      <w:r>
        <w:rPr>
          <w:sz w:val="28"/>
        </w:rPr>
        <w:t xml:space="preserve">ми </w:t>
      </w:r>
      <w:hyperlink r:id="rId14" w:history="1">
        <w:r>
          <w:rPr>
            <w:color w:val="0000FF"/>
            <w:sz w:val="28"/>
            <w:u w:val="single"/>
          </w:rPr>
          <w:t>статьи 24.1</w:t>
        </w:r>
      </w:hyperlink>
      <w:r>
        <w:rPr>
          <w:sz w:val="28"/>
        </w:rPr>
        <w:t xml:space="preserve"> Кодекса Российской Федерации об административных правонарушениях были всесторонне, полно, объективно и своевре</w:t>
      </w:r>
      <w:r>
        <w:rPr>
          <w:sz w:val="28"/>
        </w:rPr>
        <w:t xml:space="preserve">менно выяснены обстоятельства совершенного административного правонарушения. </w:t>
      </w:r>
    </w:p>
    <w:p w:rsidR="0059314D">
      <w:pPr>
        <w:ind w:firstLine="708"/>
        <w:jc w:val="both"/>
      </w:pPr>
      <w:r>
        <w:rPr>
          <w:sz w:val="28"/>
        </w:rPr>
        <w:t xml:space="preserve">Так, в силу требований </w:t>
      </w:r>
      <w:hyperlink r:id="rId15" w:history="1">
        <w:r>
          <w:rPr>
            <w:color w:val="0000FF"/>
            <w:sz w:val="28"/>
            <w:u w:val="single"/>
          </w:rPr>
          <w:t>статьи 26.1</w:t>
        </w:r>
      </w:hyperlink>
      <w:r>
        <w:rPr>
          <w:sz w:val="28"/>
        </w:rPr>
        <w:t xml:space="preserve"> Кодекса Российской Федерации об административных правонарушениях установлены: наличие события административного правонарушения, виновность указанного водителя в совершении административного правонарушения, иные обстоятельства, имеющие значение для правиль</w:t>
      </w:r>
      <w:r>
        <w:rPr>
          <w:sz w:val="28"/>
        </w:rPr>
        <w:t xml:space="preserve">ного разрешения дела, а также причины и условия совершения административного правонарушения. </w:t>
      </w:r>
    </w:p>
    <w:p w:rsidR="0059314D">
      <w:pPr>
        <w:ind w:firstLine="708"/>
        <w:jc w:val="both"/>
      </w:pPr>
      <w:r>
        <w:rPr>
          <w:sz w:val="28"/>
        </w:rPr>
        <w:t xml:space="preserve">Устное ходатайство </w:t>
      </w:r>
      <w:r>
        <w:rPr>
          <w:sz w:val="28"/>
        </w:rPr>
        <w:t>Турдиева</w:t>
      </w:r>
      <w:r>
        <w:rPr>
          <w:sz w:val="28"/>
        </w:rPr>
        <w:t xml:space="preserve"> С.С. о назначении ему наказания в виде административного штрафа, не лишая его права управления транспортными средствами, мировым судье</w:t>
      </w:r>
      <w:r>
        <w:rPr>
          <w:sz w:val="28"/>
        </w:rPr>
        <w:t>й не может быть принято во внимание, отклоняется, поскольку санкция статьи 12.15 часть 5 влечет наказание в виде лишения права управления транспортными средствами на срок один год.</w:t>
      </w:r>
    </w:p>
    <w:p w:rsidR="0059314D">
      <w:pPr>
        <w:ind w:firstLine="708"/>
        <w:jc w:val="both"/>
      </w:pPr>
      <w:r>
        <w:rPr>
          <w:sz w:val="28"/>
        </w:rPr>
        <w:t xml:space="preserve">Как усматривается из материалов дела, из карточки операции с ВУ, </w:t>
      </w:r>
      <w:r>
        <w:rPr>
          <w:sz w:val="28"/>
        </w:rPr>
        <w:t>Турдиев</w:t>
      </w:r>
      <w:r>
        <w:rPr>
          <w:sz w:val="28"/>
        </w:rPr>
        <w:t xml:space="preserve"> С.</w:t>
      </w:r>
      <w:r>
        <w:rPr>
          <w:sz w:val="28"/>
        </w:rPr>
        <w:t xml:space="preserve">С. в установленном законом порядке получал специальное право управления транспортными средствами и ему выдано Отделением 5 межрайонного регистрационно-экзаменационного отдела ГИБДД МВД по Республике Крым водительское удостоверение телефон </w:t>
      </w:r>
      <w:r>
        <w:rPr>
          <w:sz w:val="28"/>
        </w:rPr>
        <w:t>от</w:t>
      </w:r>
      <w:r>
        <w:rPr>
          <w:sz w:val="28"/>
        </w:rPr>
        <w:t xml:space="preserve"> дата кат. «В, </w:t>
      </w:r>
      <w:r>
        <w:rPr>
          <w:sz w:val="28"/>
        </w:rPr>
        <w:t>В</w:t>
      </w:r>
      <w:r>
        <w:rPr>
          <w:sz w:val="28"/>
        </w:rPr>
        <w:t>1</w:t>
      </w:r>
      <w:r>
        <w:rPr>
          <w:sz w:val="28"/>
        </w:rPr>
        <w:t xml:space="preserve"> (AS), С, С1, М» (л.д. 9). </w:t>
      </w:r>
    </w:p>
    <w:p w:rsidR="0059314D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</w:t>
      </w:r>
      <w:r>
        <w:rPr>
          <w:sz w:val="28"/>
        </w:rPr>
        <w:t>рименяется в целях предупреждения совершения новых правонарушений, как самим правонарушителем, так и другими лицами.</w:t>
      </w:r>
    </w:p>
    <w:p w:rsidR="0059314D">
      <w:pPr>
        <w:ind w:firstLine="708"/>
        <w:jc w:val="both"/>
      </w:pPr>
      <w:r>
        <w:rPr>
          <w:sz w:val="28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суд</w:t>
      </w:r>
      <w:r>
        <w:rPr>
          <w:sz w:val="28"/>
        </w:rPr>
        <w:t xml:space="preserve">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9314D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</w:t>
      </w:r>
      <w:r>
        <w:rPr>
          <w:sz w:val="28"/>
        </w:rPr>
        <w:t>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</w:t>
      </w:r>
      <w:r>
        <w:rPr>
          <w:sz w:val="28"/>
        </w:rPr>
        <w:t>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</w:t>
      </w:r>
      <w:r>
        <w:rPr>
          <w:sz w:val="28"/>
        </w:rPr>
        <w:t>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59314D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10" w:anchor="/document/12125267/entry/245" w:history="1">
        <w:r>
          <w:rPr>
            <w:color w:val="0000FF"/>
            <w:sz w:val="28"/>
            <w:u w:val="single"/>
          </w:rPr>
          <w:t>ст.</w:t>
        </w:r>
        <w:r>
          <w:rPr>
            <w:color w:val="0000FF"/>
            <w:sz w:val="28"/>
            <w:u w:val="single"/>
          </w:rPr>
          <w:t xml:space="preserve">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59314D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судьей признает полное признание вины, раскаяние в содеянном, нахо</w:t>
      </w:r>
      <w:r>
        <w:rPr>
          <w:sz w:val="28"/>
        </w:rPr>
        <w:t xml:space="preserve">ждение на иждивении четверых малолетних детей. </w:t>
      </w:r>
    </w:p>
    <w:p w:rsidR="0059314D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59314D">
      <w:pPr>
        <w:ind w:firstLine="708"/>
        <w:jc w:val="both"/>
      </w:pPr>
      <w:r>
        <w:rPr>
          <w:sz w:val="28"/>
        </w:rPr>
        <w:t>Принимая во внимание характер совершенного административного правонарушения, а имен</w:t>
      </w:r>
      <w:r>
        <w:rPr>
          <w:sz w:val="28"/>
        </w:rPr>
        <w:t>но: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движения, о чем свидетельствуют многочисленные дорожно-транспортные происшествия с тяжкими последствиями, слу</w:t>
      </w:r>
      <w:r>
        <w:rPr>
          <w:sz w:val="28"/>
        </w:rPr>
        <w:t xml:space="preserve">чившиеся в результате подобных нарушений Правил дорожного движения, при отсутствии вредных последствий, не причинивших вред здоровью и крупный ущерб, учитывая данные о личности </w:t>
      </w:r>
      <w:r>
        <w:rPr>
          <w:sz w:val="28"/>
        </w:rPr>
        <w:t>Турдиева</w:t>
      </w:r>
      <w:r>
        <w:rPr>
          <w:sz w:val="28"/>
        </w:rPr>
        <w:t xml:space="preserve"> С.С.</w:t>
      </w:r>
      <w:r>
        <w:rPr>
          <w:sz w:val="28"/>
        </w:rPr>
        <w:t>, наличие обстоятельств, смягчающих административную ответственнос</w:t>
      </w:r>
      <w:r>
        <w:rPr>
          <w:sz w:val="28"/>
        </w:rPr>
        <w:t>ть, отсутствие обстоятельств, отягчающих административную ответственность обстоятельств, мировой судья пришел к выводу о необходимости назначения административного наказания, предусмотренного частью 5 статьи 12.15 Кодекса Российской Федерации об администра</w:t>
      </w:r>
      <w:r>
        <w:rPr>
          <w:sz w:val="28"/>
        </w:rPr>
        <w:t xml:space="preserve">тивных правонарушениях в виде лишения права управления транспортными средствами. </w:t>
      </w:r>
    </w:p>
    <w:p w:rsidR="0059314D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59314D">
      <w:pPr>
        <w:spacing w:after="160" w:line="259" w:lineRule="auto"/>
        <w:jc w:val="center"/>
      </w:pPr>
      <w:r>
        <w:rPr>
          <w:b/>
          <w:sz w:val="28"/>
        </w:rPr>
        <w:t>ПОСТАНОВИЛ:</w:t>
      </w:r>
    </w:p>
    <w:p w:rsidR="0059314D">
      <w:pPr>
        <w:ind w:firstLine="708"/>
        <w:jc w:val="both"/>
      </w:pPr>
      <w:r>
        <w:rPr>
          <w:b/>
          <w:sz w:val="28"/>
        </w:rPr>
        <w:t>Турдиева</w:t>
      </w:r>
      <w:r>
        <w:rPr>
          <w:b/>
          <w:sz w:val="28"/>
        </w:rPr>
        <w:t xml:space="preserve"> Саида </w:t>
      </w:r>
      <w:r>
        <w:rPr>
          <w:b/>
          <w:sz w:val="28"/>
        </w:rPr>
        <w:t>Сафарбоевича</w:t>
      </w:r>
      <w:r>
        <w:rPr>
          <w:sz w:val="28"/>
        </w:rPr>
        <w:t xml:space="preserve"> признать виновным в совершении административного </w:t>
      </w:r>
      <w:r>
        <w:rPr>
          <w:sz w:val="28"/>
        </w:rPr>
        <w:t xml:space="preserve">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5 ст. 12.15 Кодекса Российской Федерации об административных правонарушениях, и назначить ему административное наказание в виде лишение права управления транспортными средствами на срок 1 (один) год.</w:t>
      </w:r>
    </w:p>
    <w:p w:rsidR="0059314D">
      <w:pPr>
        <w:ind w:firstLine="708"/>
        <w:jc w:val="both"/>
      </w:pPr>
      <w:r>
        <w:rPr>
          <w:sz w:val="28"/>
        </w:rPr>
        <w:t>В соответствии со ст</w:t>
      </w:r>
      <w:r>
        <w:rPr>
          <w:sz w:val="28"/>
        </w:rPr>
        <w:t xml:space="preserve">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8"/>
        </w:rPr>
        <w:t>В течение трех рабочих дней со дня вступления в законную силу пос</w:t>
      </w:r>
      <w:r>
        <w:rPr>
          <w:sz w:val="28"/>
        </w:rPr>
        <w:t>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</w:t>
      </w:r>
      <w:r>
        <w:rPr>
          <w:sz w:val="28"/>
        </w:rPr>
        <w:t>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</w:t>
      </w:r>
    </w:p>
    <w:p w:rsidR="0059314D">
      <w:pPr>
        <w:ind w:firstLine="708"/>
        <w:jc w:val="both"/>
      </w:pPr>
      <w:r>
        <w:rPr>
          <w:sz w:val="28"/>
        </w:rPr>
        <w:t xml:space="preserve">Разъяснить </w:t>
      </w:r>
      <w:r>
        <w:rPr>
          <w:sz w:val="28"/>
        </w:rPr>
        <w:t>Турдиеву</w:t>
      </w:r>
      <w:r>
        <w:rPr>
          <w:sz w:val="28"/>
        </w:rPr>
        <w:t xml:space="preserve"> С.С., чт</w:t>
      </w:r>
      <w:r>
        <w:rPr>
          <w:sz w:val="28"/>
        </w:rPr>
        <w:t xml:space="preserve">о в соответствии с положениями ст. 32.7 </w:t>
      </w:r>
      <w:r>
        <w:rPr>
          <w:sz w:val="28"/>
        </w:rPr>
        <w:t>КоАП</w:t>
      </w:r>
      <w:r>
        <w:rPr>
          <w:sz w:val="28"/>
        </w:rPr>
        <w:t xml:space="preserve"> РФ ему необходимо сдать водительское удостоверение в ОГИБДД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(Республика Крым, г. Саки, ул. Трудовая, 8) по месту жительства. </w:t>
      </w:r>
    </w:p>
    <w:p w:rsidR="0059314D">
      <w:pPr>
        <w:ind w:firstLine="708"/>
        <w:jc w:val="both"/>
      </w:pPr>
      <w:r>
        <w:rPr>
          <w:sz w:val="28"/>
        </w:rPr>
        <w:t>Исполнение постановления в части административн</w:t>
      </w:r>
      <w:r>
        <w:rPr>
          <w:sz w:val="28"/>
        </w:rPr>
        <w:t>ого наказания в виде лишения права управления транспортными средствами возложить на ОГИБДД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».</w:t>
      </w:r>
    </w:p>
    <w:p w:rsidR="0059314D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</w:t>
      </w:r>
      <w:r>
        <w:rPr>
          <w:sz w:val="28"/>
        </w:rPr>
        <w:t xml:space="preserve">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59314D">
      <w:pPr>
        <w:spacing w:after="160" w:line="259" w:lineRule="auto"/>
        <w:jc w:val="both"/>
      </w:pPr>
      <w:r>
        <w:rPr>
          <w:sz w:val="28"/>
        </w:rPr>
        <w:t xml:space="preserve">Мировой судья 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59314D">
      <w:pPr>
        <w:spacing w:after="160" w:line="259" w:lineRule="auto"/>
      </w:pPr>
    </w:p>
    <w:sectPr w:rsidSect="0059314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59314D"/>
    <w:rsid w:val="0059314D"/>
    <w:rsid w:val="00C945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arbitr.garant.ru/" TargetMode="External" /><Relationship Id="rId11" Type="http://schemas.openxmlformats.org/officeDocument/2006/relationships/hyperlink" Target="http://www.sud-praktika.ru/precedent/147789.html" TargetMode="External" /><Relationship Id="rId12" Type="http://schemas.openxmlformats.org/officeDocument/2006/relationships/hyperlink" Target="http://www.consultant.ru/document/cons_doc_LAW_365278/3616f9cc443dbe11b6898b6fa10d5b67a307cb59/" TargetMode="External" /><Relationship Id="rId13" Type="http://schemas.openxmlformats.org/officeDocument/2006/relationships/hyperlink" Target="http://arbitr.garant.ru/services/arbitr/link/12150217" TargetMode="External" /><Relationship Id="rId14" Type="http://schemas.openxmlformats.org/officeDocument/2006/relationships/hyperlink" Target="consultantplus://offline/ref=6ED3B3E3AC03822E1218C725839D2856781F29ADF02FCCFB618B865F9042E2DABB87E0AC51811ED1KBzDG" TargetMode="External" /><Relationship Id="rId15" Type="http://schemas.openxmlformats.org/officeDocument/2006/relationships/hyperlink" Target="consultantplus://offline/ref=6ED3B3E3AC03822E1218C725839D2856781F29ADF02FCCFB618B865F9042E2DABB87E0AC51811FDEKBz1G" TargetMode="Externa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home.garant.ru/document?id=1205770&amp;sub=100013" TargetMode="External" /><Relationship Id="rId5" Type="http://schemas.openxmlformats.org/officeDocument/2006/relationships/hyperlink" Target="http://home.garant.ru/document?id=1205770&amp;sub=16" TargetMode="External" /><Relationship Id="rId6" Type="http://schemas.openxmlformats.org/officeDocument/2006/relationships/hyperlink" Target="consultantplus://offline/ref=104A2EC75A0BB4429090ACAD6616D0C2177B9B7C5E8C5FFC5382F8351F9673DFB941B2F057DB6E03vBYDJ" TargetMode="External" /><Relationship Id="rId7" Type="http://schemas.openxmlformats.org/officeDocument/2006/relationships/hyperlink" Target="https://rospravosudie.com/law/%D0%A1%D1%82%D0%B0%D1%82%D1%8C%D1%8F_28.2_%D0%9A%D0%BE%D0%90%D0%9F_%D0%A0%D0%A4" TargetMode="External" /><Relationship Id="rId8" Type="http://schemas.openxmlformats.org/officeDocument/2006/relationships/hyperlink" Target="https://rospravosudie.com/law/%D0%A1%D1%82%D0%B0%D1%82%D1%8C%D1%8F_12.8_%D0%9A%D0%BE%D0%90%D0%9F_%D0%A0%D0%A4" TargetMode="External" /><Relationship Id="rId9" Type="http://schemas.openxmlformats.org/officeDocument/2006/relationships/hyperlink" Target="http://www.consultant.ru/document/cons_doc_LAW_325681/3616f9cc443dbe11b6898b6fa10d5b67a307cb59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