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/>
  </w:background>
  <w:body>
    <w:p w:rsidR="00A37C4B"/>
    <w:p w:rsidR="00A37C4B" w:rsidP="00C6267C">
      <w:pPr>
        <w:pStyle w:val="Heading1"/>
        <w:spacing w:before="0" w:after="0"/>
        <w:jc w:val="right"/>
      </w:pPr>
      <w:r>
        <w:rPr>
          <w:rFonts w:ascii="Times New Roman" w:hAnsi="Times New Roman" w:cs="Times New Roman"/>
          <w:b w:val="0"/>
          <w:sz w:val="27"/>
        </w:rPr>
        <w:t>Дело № 5-72-536/2019</w:t>
      </w:r>
    </w:p>
    <w:p w:rsidR="00A37C4B">
      <w:pPr>
        <w:pStyle w:val="Heading1"/>
        <w:spacing w:before="0" w:after="0"/>
        <w:jc w:val="center"/>
      </w:pPr>
      <w:r>
        <w:rPr>
          <w:rFonts w:ascii="Times New Roman" w:hAnsi="Times New Roman" w:cs="Times New Roman"/>
          <w:sz w:val="27"/>
        </w:rPr>
        <w:t>П</w:t>
      </w:r>
      <w:r>
        <w:rPr>
          <w:rFonts w:ascii="Times New Roman" w:hAnsi="Times New Roman" w:cs="Times New Roman"/>
          <w:sz w:val="27"/>
        </w:rPr>
        <w:t xml:space="preserve"> О С Т А Н О В Л Е Н И Е</w:t>
      </w:r>
    </w:p>
    <w:p w:rsidR="00A37C4B">
      <w:pPr>
        <w:ind w:firstLine="708"/>
        <w:jc w:val="both"/>
      </w:pPr>
      <w:r>
        <w:rPr>
          <w:sz w:val="27"/>
        </w:rPr>
        <w:t xml:space="preserve">04 декабря 2019 года                                                                                   </w:t>
      </w:r>
      <w:r>
        <w:rPr>
          <w:sz w:val="27"/>
        </w:rPr>
        <w:t>г</w:t>
      </w:r>
      <w:r>
        <w:rPr>
          <w:sz w:val="27"/>
        </w:rPr>
        <w:t>. Саки</w:t>
      </w:r>
    </w:p>
    <w:p w:rsidR="00A37C4B">
      <w:pPr>
        <w:jc w:val="both"/>
      </w:pPr>
      <w:r>
        <w:rPr>
          <w:spacing w:val="-4"/>
          <w:sz w:val="27"/>
        </w:rPr>
        <w:t xml:space="preserve">Мировой судья судебного участка № 72 </w:t>
      </w:r>
      <w:r>
        <w:rPr>
          <w:spacing w:val="-4"/>
          <w:sz w:val="27"/>
        </w:rPr>
        <w:t>Сакского</w:t>
      </w:r>
      <w:r>
        <w:rPr>
          <w:spacing w:val="-4"/>
          <w:sz w:val="27"/>
        </w:rPr>
        <w:t xml:space="preserve"> судебного района (</w:t>
      </w:r>
      <w:r>
        <w:rPr>
          <w:spacing w:val="-4"/>
          <w:sz w:val="27"/>
        </w:rPr>
        <w:t>Сакский</w:t>
      </w:r>
      <w:r>
        <w:rPr>
          <w:spacing w:val="-4"/>
          <w:sz w:val="27"/>
        </w:rPr>
        <w:t xml:space="preserve"> муниципальный район и городской округ Саки) Республики Крым </w:t>
      </w:r>
      <w:r>
        <w:rPr>
          <w:spacing w:val="-4"/>
          <w:sz w:val="27"/>
        </w:rPr>
        <w:t>Костюкова</w:t>
      </w:r>
      <w:r>
        <w:rPr>
          <w:spacing w:val="-4"/>
          <w:sz w:val="27"/>
        </w:rPr>
        <w:t xml:space="preserve"> Е.В.</w:t>
      </w:r>
      <w:r>
        <w:rPr>
          <w:sz w:val="27"/>
        </w:rPr>
        <w:t>,</w:t>
      </w:r>
    </w:p>
    <w:p w:rsidR="00A37C4B">
      <w:pPr>
        <w:jc w:val="both"/>
      </w:pPr>
      <w:r>
        <w:rPr>
          <w:sz w:val="27"/>
        </w:rPr>
        <w:t xml:space="preserve">с участием лица, </w:t>
      </w:r>
      <w:r>
        <w:rPr>
          <w:sz w:val="27"/>
        </w:rPr>
        <w:t xml:space="preserve">привлекаемого к административной ответственности </w:t>
      </w:r>
      <w:r>
        <w:rPr>
          <w:sz w:val="27"/>
        </w:rPr>
        <w:t>Урсол</w:t>
      </w:r>
      <w:r>
        <w:rPr>
          <w:sz w:val="27"/>
        </w:rPr>
        <w:t xml:space="preserve"> В.А.,</w:t>
      </w:r>
    </w:p>
    <w:p w:rsidR="00A37C4B">
      <w:pPr>
        <w:ind w:firstLine="708"/>
        <w:jc w:val="both"/>
      </w:pPr>
      <w:r>
        <w:rPr>
          <w:sz w:val="27"/>
        </w:rPr>
        <w:t xml:space="preserve">рассмотрев дело об административном правонарушении, поступившее из Межрайонной инспекции Федеральной налоговой службы № 6 по Республике Крым, в отношении должностного лица – </w:t>
      </w:r>
      <w:r>
        <w:rPr>
          <w:sz w:val="28"/>
        </w:rPr>
        <w:t>председателя Товарище</w:t>
      </w:r>
      <w:r>
        <w:rPr>
          <w:sz w:val="28"/>
        </w:rPr>
        <w:t xml:space="preserve">ства собственников недвижимости «Ветеран» (далее по тексту ТСН «Ветеран») </w:t>
      </w:r>
      <w:r>
        <w:rPr>
          <w:spacing w:val="-4"/>
          <w:sz w:val="28"/>
        </w:rPr>
        <w:t>Урсол</w:t>
      </w:r>
      <w:r>
        <w:rPr>
          <w:spacing w:val="-4"/>
          <w:sz w:val="28"/>
        </w:rPr>
        <w:t xml:space="preserve"> Владиславы Алексеевны</w:t>
      </w:r>
      <w:r>
        <w:rPr>
          <w:sz w:val="28"/>
        </w:rPr>
        <w:t>, паспортные данные, гражданки Российской Федерации, получившей высшее образование, не замужней, несовершеннолетних детей не имеющей, работающей председате</w:t>
      </w:r>
      <w:r>
        <w:rPr>
          <w:sz w:val="28"/>
        </w:rPr>
        <w:t>лем «СНТ «Ветеран», ранее не привлекаемой к административной ответственности, зарегистрированной и проживающей</w:t>
      </w:r>
      <w:r>
        <w:rPr>
          <w:sz w:val="28"/>
        </w:rPr>
        <w:t xml:space="preserve"> по адресу: адрес</w:t>
      </w:r>
    </w:p>
    <w:p w:rsidR="00A37C4B">
      <w:pPr>
        <w:ind w:firstLine="708"/>
        <w:jc w:val="both"/>
      </w:pPr>
      <w:r>
        <w:rPr>
          <w:sz w:val="27"/>
        </w:rPr>
        <w:t xml:space="preserve">о привлечении её к административной ответственности за правонарушение, предусмотренное ст. 15.5 Кодекса Российской Федерации об </w:t>
      </w:r>
      <w:r>
        <w:rPr>
          <w:sz w:val="27"/>
        </w:rPr>
        <w:t xml:space="preserve">административных правонарушениях, </w:t>
      </w:r>
    </w:p>
    <w:p w:rsidR="00A37C4B" w:rsidP="00C6267C">
      <w:pPr>
        <w:jc w:val="center"/>
      </w:pPr>
      <w:r>
        <w:rPr>
          <w:b/>
          <w:sz w:val="27"/>
        </w:rPr>
        <w:t>УСТАНОВИЛ:</w:t>
      </w:r>
    </w:p>
    <w:p w:rsidR="00A37C4B">
      <w:pPr>
        <w:ind w:firstLine="708"/>
        <w:jc w:val="both"/>
      </w:pPr>
      <w:r>
        <w:rPr>
          <w:sz w:val="27"/>
        </w:rPr>
        <w:t>Урсол</w:t>
      </w:r>
      <w:r>
        <w:rPr>
          <w:sz w:val="27"/>
        </w:rPr>
        <w:t xml:space="preserve"> В.А., дата, являясь </w:t>
      </w:r>
      <w:r>
        <w:rPr>
          <w:sz w:val="28"/>
        </w:rPr>
        <w:t>председателем ТСН «Ветеран»</w:t>
      </w:r>
      <w:r>
        <w:rPr>
          <w:sz w:val="27"/>
        </w:rPr>
        <w:t xml:space="preserve">, расположенного </w:t>
      </w:r>
      <w:r>
        <w:rPr>
          <w:sz w:val="27"/>
        </w:rPr>
        <w:t>по адресу: адрес, в нарушение ч. 1, ч. 4 ст. 289 Налогового кодекса РФ, не обеспечила своевременно представление налоговой декларации по нал</w:t>
      </w:r>
      <w:r>
        <w:rPr>
          <w:sz w:val="27"/>
        </w:rPr>
        <w:t>огу на прибыль организаций за 6 месяцев дата в установленный срок в Межрайонную ИФНС России № 6 по Республике Крым, предельный срок предоставления которой не позднее дата (включительно).</w:t>
      </w:r>
      <w:r>
        <w:rPr>
          <w:sz w:val="27"/>
        </w:rPr>
        <w:t xml:space="preserve"> Фактически налоговая декларация по налогу на прибыль организаций за 0</w:t>
      </w:r>
      <w:r>
        <w:rPr>
          <w:sz w:val="27"/>
        </w:rPr>
        <w:t>6 месяцев дата была предоставлена дата, то есть по истечению установленного законодательством срока.</w:t>
      </w:r>
    </w:p>
    <w:p w:rsidR="00A37C4B">
      <w:pPr>
        <w:ind w:firstLine="708"/>
        <w:jc w:val="both"/>
      </w:pPr>
      <w:r>
        <w:rPr>
          <w:sz w:val="27"/>
        </w:rPr>
        <w:t xml:space="preserve">В судебном заседании должностное лицо </w:t>
      </w:r>
      <w:r>
        <w:rPr>
          <w:sz w:val="27"/>
        </w:rPr>
        <w:t>Урсол</w:t>
      </w:r>
      <w:r>
        <w:rPr>
          <w:sz w:val="27"/>
        </w:rPr>
        <w:t xml:space="preserve"> В.А. вину признала, не оспаривала фактические обстоятельства дела, изложенные в протоколе об административном п</w:t>
      </w:r>
      <w:r>
        <w:rPr>
          <w:sz w:val="27"/>
        </w:rPr>
        <w:t xml:space="preserve">равонарушении, пояснила, что действительно налоговая декларация по налогу на прибыль организаций за 06 месяцев дата была представлена по истечению установленного законом срока. </w:t>
      </w:r>
    </w:p>
    <w:p w:rsidR="00A37C4B">
      <w:pPr>
        <w:ind w:firstLine="708"/>
        <w:jc w:val="both"/>
      </w:pPr>
      <w:r>
        <w:rPr>
          <w:sz w:val="27"/>
        </w:rPr>
        <w:t xml:space="preserve">Выслушав должностное лицо </w:t>
      </w:r>
      <w:r>
        <w:rPr>
          <w:sz w:val="27"/>
        </w:rPr>
        <w:t>Урсол</w:t>
      </w:r>
      <w:r>
        <w:rPr>
          <w:sz w:val="27"/>
        </w:rPr>
        <w:t xml:space="preserve"> В.А., исследовав материалы дела, мировой судья</w:t>
      </w:r>
      <w:r>
        <w:rPr>
          <w:sz w:val="27"/>
        </w:rPr>
        <w:t xml:space="preserve"> пришел к выводу о наличии в действиях должностного лица </w:t>
      </w:r>
      <w:r>
        <w:rPr>
          <w:sz w:val="27"/>
        </w:rPr>
        <w:t>Урсол</w:t>
      </w:r>
      <w:r>
        <w:rPr>
          <w:sz w:val="27"/>
        </w:rPr>
        <w:t xml:space="preserve"> В.А. состава правонарушения, предусмотренного ст. 15.5 </w:t>
      </w:r>
      <w:r>
        <w:rPr>
          <w:sz w:val="27"/>
        </w:rPr>
        <w:t>КоАП</w:t>
      </w:r>
      <w:r>
        <w:rPr>
          <w:sz w:val="27"/>
        </w:rPr>
        <w:t xml:space="preserve"> РФ, исходя из следующего.</w:t>
      </w:r>
    </w:p>
    <w:p w:rsidR="00A37C4B">
      <w:pPr>
        <w:ind w:firstLine="708"/>
        <w:jc w:val="both"/>
      </w:pPr>
      <w:r>
        <w:rPr>
          <w:sz w:val="27"/>
        </w:rPr>
        <w:t>Согласно п. 1 ст. 289 Налогового кодекса РФ налогоплательщики независимо от наличия у них обязанности по уп</w:t>
      </w:r>
      <w:r>
        <w:rPr>
          <w:sz w:val="27"/>
        </w:rPr>
        <w:t xml:space="preserve">лате налога и (или) авансовых платежей по налогу, особенностей исчисления и уплаты налога обязаны по истечении каждого </w:t>
      </w:r>
      <w:hyperlink r:id="rId4" w:anchor="dst102672" w:history="1">
        <w:r>
          <w:rPr>
            <w:color w:val="0000FF"/>
            <w:sz w:val="27"/>
            <w:u w:val="single"/>
          </w:rPr>
          <w:t>отчетного</w:t>
        </w:r>
      </w:hyperlink>
      <w:r>
        <w:rPr>
          <w:sz w:val="27"/>
        </w:rPr>
        <w:t xml:space="preserve"> </w:t>
      </w:r>
      <w:r>
        <w:rPr>
          <w:sz w:val="27"/>
        </w:rPr>
        <w:t xml:space="preserve">и </w:t>
      </w:r>
      <w:hyperlink r:id="rId4" w:anchor="dst102671" w:history="1">
        <w:r>
          <w:rPr>
            <w:color w:val="0000FF"/>
            <w:sz w:val="27"/>
            <w:u w:val="single"/>
          </w:rPr>
          <w:t>налогового</w:t>
        </w:r>
      </w:hyperlink>
      <w:r>
        <w:rPr>
          <w:sz w:val="27"/>
        </w:rPr>
        <w:t xml:space="preserve"> периода представлять в налоговые органы по месту своего нахождения и месту нахождения каждого обособленного подразде</w:t>
      </w:r>
      <w:r>
        <w:rPr>
          <w:sz w:val="27"/>
        </w:rPr>
        <w:t xml:space="preserve">ления, если иное </w:t>
      </w:r>
      <w:r>
        <w:rPr>
          <w:sz w:val="27"/>
        </w:rPr>
        <w:t>не предусмотрено настоящим пунктом, соответствующие налоговые декларации</w:t>
      </w:r>
      <w:r>
        <w:rPr>
          <w:sz w:val="27"/>
        </w:rPr>
        <w:t xml:space="preserve"> в порядке, определенном настоящей статьей.</w:t>
      </w:r>
    </w:p>
    <w:p w:rsidR="00A37C4B">
      <w:pPr>
        <w:ind w:firstLine="708"/>
        <w:jc w:val="both"/>
      </w:pPr>
      <w:r>
        <w:rPr>
          <w:sz w:val="27"/>
        </w:rPr>
        <w:t xml:space="preserve">В силу </w:t>
      </w:r>
      <w:r>
        <w:rPr>
          <w:sz w:val="27"/>
        </w:rPr>
        <w:t>ч</w:t>
      </w:r>
      <w:r>
        <w:rPr>
          <w:sz w:val="27"/>
        </w:rPr>
        <w:t>. 4 ст. 289 Налогового кодекса РФ налоговые декларации (налоговые расчеты) по итогам налогового периода представляю</w:t>
      </w:r>
      <w:r>
        <w:rPr>
          <w:sz w:val="27"/>
        </w:rPr>
        <w:t xml:space="preserve">тся налогоплательщиками (налоговыми агентами) не позднее дата года, следующего за истекшим налоговым периодом. </w:t>
      </w:r>
    </w:p>
    <w:p w:rsidR="00A37C4B">
      <w:pPr>
        <w:ind w:firstLine="708"/>
        <w:jc w:val="both"/>
      </w:pPr>
      <w:r>
        <w:rPr>
          <w:sz w:val="27"/>
        </w:rPr>
        <w:t xml:space="preserve">Согласно протоколу об административном правонарушении № 91101932426892900001 от дата, он был составлен в отношении должностного лица </w:t>
      </w:r>
      <w:r>
        <w:rPr>
          <w:sz w:val="27"/>
        </w:rPr>
        <w:t>Урсол</w:t>
      </w:r>
      <w:r>
        <w:rPr>
          <w:sz w:val="27"/>
        </w:rPr>
        <w:t xml:space="preserve"> В.А. </w:t>
      </w:r>
      <w:r>
        <w:rPr>
          <w:sz w:val="27"/>
        </w:rPr>
        <w:t xml:space="preserve">за то, что она дата, являясь </w:t>
      </w:r>
      <w:r>
        <w:rPr>
          <w:sz w:val="28"/>
        </w:rPr>
        <w:t>председателем ТСН «Ветеран»</w:t>
      </w:r>
      <w:r>
        <w:rPr>
          <w:sz w:val="27"/>
        </w:rPr>
        <w:t>, расположенного по адресу: адрес, в нарушение ч. 1, ч. 4 ст. 289 Налогового кодекса РФ, не обеспечила своевременно представление налоговой декларации по налогу на прибыль организаций за 6 месяцев дат</w:t>
      </w:r>
      <w:r>
        <w:rPr>
          <w:sz w:val="27"/>
        </w:rPr>
        <w:t>а в установленный срок</w:t>
      </w:r>
      <w:r>
        <w:rPr>
          <w:sz w:val="27"/>
        </w:rPr>
        <w:t xml:space="preserve"> в </w:t>
      </w:r>
      <w:r>
        <w:rPr>
          <w:sz w:val="27"/>
        </w:rPr>
        <w:t>Межрайонную</w:t>
      </w:r>
      <w:r>
        <w:rPr>
          <w:sz w:val="27"/>
        </w:rPr>
        <w:t xml:space="preserve"> ИФНС России № 6 по Республике Крым, предельный срок предоставления которой не позднее дата (включительно). Фактически налоговая декларация по налогу на прибыль организаций за 06 месяцев дата была предоставлена дата, то </w:t>
      </w:r>
      <w:r>
        <w:rPr>
          <w:sz w:val="27"/>
        </w:rPr>
        <w:t>есть по истечению установленного законодательством срока.</w:t>
      </w:r>
    </w:p>
    <w:p w:rsidR="00A37C4B">
      <w:pPr>
        <w:jc w:val="both"/>
      </w:pPr>
      <w:r>
        <w:rPr>
          <w:sz w:val="27"/>
        </w:rPr>
        <w:t>Указанные в протоколе об административном правонарушении обстоятельства не предоставления в установленный законодательством о налогах и сборах срок в налоговые органы налоговой декларации по налогу,</w:t>
      </w:r>
      <w:r>
        <w:rPr>
          <w:sz w:val="27"/>
        </w:rPr>
        <w:t xml:space="preserve"> о которых указано в протоколе об административном правонарушении, подтверждаются имеющимися в материалах дела сведениями, согласно которым </w:t>
      </w:r>
      <w:r>
        <w:rPr>
          <w:sz w:val="27"/>
        </w:rPr>
        <w:t>Урсол</w:t>
      </w:r>
      <w:r>
        <w:rPr>
          <w:sz w:val="27"/>
        </w:rPr>
        <w:t xml:space="preserve"> В.А. является </w:t>
      </w:r>
      <w:r>
        <w:rPr>
          <w:sz w:val="28"/>
        </w:rPr>
        <w:t>председателем ТСН «Ветеран»</w:t>
      </w:r>
      <w:r>
        <w:rPr>
          <w:sz w:val="27"/>
        </w:rPr>
        <w:t>, расположенного по адресу: адрес.</w:t>
      </w:r>
    </w:p>
    <w:p w:rsidR="00A37C4B">
      <w:pPr>
        <w:ind w:firstLine="708"/>
        <w:jc w:val="both"/>
      </w:pPr>
      <w:r>
        <w:rPr>
          <w:sz w:val="27"/>
        </w:rPr>
        <w:t xml:space="preserve">Факт совершения административного правонарушения и виновность должностного лица </w:t>
      </w:r>
      <w:r>
        <w:rPr>
          <w:sz w:val="27"/>
        </w:rPr>
        <w:t>Урсол</w:t>
      </w:r>
      <w:r>
        <w:rPr>
          <w:sz w:val="27"/>
        </w:rPr>
        <w:t xml:space="preserve"> В.А. подтверждены совокупностью доказательств, достоверность и допустимость которых сомнений не вызывают, а именно: протоколом об административном правонарушении № 911019</w:t>
      </w:r>
      <w:r>
        <w:rPr>
          <w:sz w:val="27"/>
        </w:rPr>
        <w:t xml:space="preserve">32426892900001 от дата; копией выписки из ЕГРЮЛ по состоянию на дата, содержащей сведения о юридическом лице </w:t>
      </w:r>
      <w:r>
        <w:rPr>
          <w:sz w:val="28"/>
        </w:rPr>
        <w:t>Товариществе собственников недвижимости «Ветеран»</w:t>
      </w:r>
      <w:r>
        <w:rPr>
          <w:sz w:val="27"/>
        </w:rPr>
        <w:t xml:space="preserve"> (ОГРН 1199112009580); квитанцией о приеме налоговой декларации (расчета) в электронном виде.</w:t>
      </w:r>
    </w:p>
    <w:p w:rsidR="00A37C4B">
      <w:pPr>
        <w:ind w:firstLine="708"/>
        <w:jc w:val="both"/>
      </w:pPr>
      <w:r>
        <w:rPr>
          <w:sz w:val="27"/>
        </w:rPr>
        <w:t xml:space="preserve">При </w:t>
      </w:r>
      <w:r>
        <w:rPr>
          <w:sz w:val="27"/>
        </w:rPr>
        <w:t xml:space="preserve">таких обстоятельствах в действиях должностного лица </w:t>
      </w:r>
      <w:r>
        <w:rPr>
          <w:sz w:val="27"/>
        </w:rPr>
        <w:t>Урсол</w:t>
      </w:r>
      <w:r>
        <w:rPr>
          <w:sz w:val="27"/>
        </w:rPr>
        <w:t xml:space="preserve"> В.А. имеется состав правонарушения, предусмотренного ст. 15.5 </w:t>
      </w:r>
      <w:r>
        <w:rPr>
          <w:sz w:val="27"/>
        </w:rPr>
        <w:t>КоАП</w:t>
      </w:r>
      <w:r>
        <w:rPr>
          <w:sz w:val="27"/>
        </w:rPr>
        <w:t xml:space="preserve"> РФ, а именно нарушение установленных законодательством о налогах и сборах сроков представления расчета по страховым взносам в налог</w:t>
      </w:r>
      <w:r>
        <w:rPr>
          <w:sz w:val="27"/>
        </w:rPr>
        <w:t>овый орган по месту учета.</w:t>
      </w:r>
    </w:p>
    <w:p w:rsidR="00A37C4B">
      <w:pPr>
        <w:ind w:firstLine="708"/>
        <w:jc w:val="both"/>
      </w:pPr>
      <w:r>
        <w:rPr>
          <w:sz w:val="27"/>
        </w:rPr>
        <w:t xml:space="preserve">Согласно ст. 4.1 ч. 2 </w:t>
      </w:r>
      <w:r>
        <w:rPr>
          <w:sz w:val="27"/>
        </w:rPr>
        <w:t>КоАП</w:t>
      </w:r>
      <w:r>
        <w:rPr>
          <w:sz w:val="27"/>
        </w:rPr>
        <w:t xml:space="preserve"> РФ, при назначении административного наказания, суд учитывает характер совершенного административного правонарушения, личность виновного, его имущественное положение, обстоятельства, смягчающие и отягча</w:t>
      </w:r>
      <w:r>
        <w:rPr>
          <w:sz w:val="27"/>
        </w:rPr>
        <w:t>ющие административную ответственность.</w:t>
      </w:r>
    </w:p>
    <w:p w:rsidR="00A37C4B">
      <w:pPr>
        <w:ind w:firstLine="708"/>
        <w:jc w:val="both"/>
      </w:pPr>
      <w:r>
        <w:rPr>
          <w:sz w:val="27"/>
        </w:rPr>
        <w:t xml:space="preserve">Обстоятельств, исключающих производство по делу об административном правонарушении, предусмотренных </w:t>
      </w:r>
      <w:hyperlink r:id="rId5" w:anchor="/document/12125267/entry/245" w:history="1">
        <w:r>
          <w:rPr>
            <w:color w:val="0000FF"/>
            <w:sz w:val="27"/>
            <w:u w:val="single"/>
          </w:rPr>
          <w:t>ст. 24.5</w:t>
        </w:r>
      </w:hyperlink>
      <w:r>
        <w:rPr>
          <w:sz w:val="27"/>
        </w:rPr>
        <w:t xml:space="preserve"> Кодекса Российской Федерации об адм</w:t>
      </w:r>
      <w:r>
        <w:rPr>
          <w:sz w:val="27"/>
        </w:rPr>
        <w:t xml:space="preserve">инистративных правонарушениях, не установлено. </w:t>
      </w:r>
    </w:p>
    <w:p w:rsidR="00A37C4B">
      <w:pPr>
        <w:ind w:firstLine="708"/>
        <w:jc w:val="both"/>
      </w:pPr>
      <w:r>
        <w:rPr>
          <w:sz w:val="27"/>
        </w:rPr>
        <w:t>Обстоятельством, смягчающим административную ответственность, мировым судьей признается полное признание вины.</w:t>
      </w:r>
    </w:p>
    <w:p w:rsidR="00A37C4B">
      <w:pPr>
        <w:ind w:firstLine="708"/>
        <w:jc w:val="both"/>
      </w:pPr>
      <w:r>
        <w:rPr>
          <w:sz w:val="27"/>
        </w:rPr>
        <w:t>Обстоятельств, отягчающих административную ответственность мировым судьей не установлено</w:t>
      </w:r>
      <w:r>
        <w:rPr>
          <w:sz w:val="27"/>
        </w:rPr>
        <w:t>.</w:t>
      </w:r>
    </w:p>
    <w:p w:rsidR="00A37C4B">
      <w:pPr>
        <w:ind w:firstLine="708"/>
        <w:jc w:val="both"/>
      </w:pPr>
      <w:r>
        <w:rPr>
          <w:sz w:val="27"/>
        </w:rPr>
        <w:t>Срок да</w:t>
      </w:r>
      <w:r>
        <w:rPr>
          <w:sz w:val="27"/>
        </w:rPr>
        <w:t xml:space="preserve">вности привлечения к административной ответственности, установленного </w:t>
      </w:r>
      <w:hyperlink r:id="rId5" w:anchor="/document/12125267/entry/4501" w:history="1">
        <w:r>
          <w:rPr>
            <w:color w:val="0000FF"/>
            <w:sz w:val="27"/>
            <w:u w:val="single"/>
          </w:rPr>
          <w:t>ч</w:t>
        </w:r>
        <w:r>
          <w:rPr>
            <w:color w:val="0000FF"/>
            <w:sz w:val="27"/>
            <w:u w:val="single"/>
          </w:rPr>
          <w:t>. 1 ст. 4.5</w:t>
        </w:r>
      </w:hyperlink>
      <w:r>
        <w:rPr>
          <w:sz w:val="27"/>
        </w:rPr>
        <w:t xml:space="preserve"> Кодекса Российской Федерации об административных правонарушениях для данной категории дел на момент</w:t>
      </w:r>
      <w:r>
        <w:rPr>
          <w:sz w:val="27"/>
        </w:rPr>
        <w:t xml:space="preserve"> вынесения настоящего решения не истек</w:t>
      </w:r>
    </w:p>
    <w:p w:rsidR="00A37C4B">
      <w:pPr>
        <w:ind w:firstLine="708"/>
        <w:jc w:val="both"/>
      </w:pPr>
      <w:r>
        <w:rPr>
          <w:sz w:val="27"/>
        </w:rPr>
        <w:t>Принимая во внимание характер совершенного административного правонарушения, наличие обстоятельства, смягчающего административную ответственность, отсутствие обстоятельств, отягчающих административную ответственность,</w:t>
      </w:r>
      <w:r>
        <w:rPr>
          <w:sz w:val="27"/>
        </w:rPr>
        <w:t xml:space="preserve"> данные о личности должностного лица </w:t>
      </w:r>
      <w:r>
        <w:rPr>
          <w:sz w:val="27"/>
        </w:rPr>
        <w:t>Урсол</w:t>
      </w:r>
      <w:r>
        <w:rPr>
          <w:sz w:val="27"/>
        </w:rPr>
        <w:t xml:space="preserve"> В.А., которая, согласно данным материала дела, ранее не привлекалась к административной ответственности за нарушение законодательства в области налогов и сборов, мировой судья пришел к выводу о возможности назначе</w:t>
      </w:r>
      <w:r>
        <w:rPr>
          <w:sz w:val="27"/>
        </w:rPr>
        <w:t>ния административного наказание в виде предупреждения.</w:t>
      </w:r>
    </w:p>
    <w:p w:rsidR="00A37C4B">
      <w:pPr>
        <w:ind w:firstLine="708"/>
        <w:jc w:val="both"/>
      </w:pPr>
      <w:r>
        <w:rPr>
          <w:sz w:val="27"/>
        </w:rPr>
        <w:t xml:space="preserve">На основании </w:t>
      </w:r>
      <w:r>
        <w:rPr>
          <w:sz w:val="27"/>
        </w:rPr>
        <w:t>изложенного</w:t>
      </w:r>
      <w:r>
        <w:rPr>
          <w:sz w:val="27"/>
        </w:rPr>
        <w:t xml:space="preserve">, руководствуясь ст. ст. 29.9, 29.10, 29.11 </w:t>
      </w:r>
      <w:r>
        <w:rPr>
          <w:sz w:val="27"/>
        </w:rPr>
        <w:t>КоАП</w:t>
      </w:r>
      <w:r>
        <w:rPr>
          <w:sz w:val="27"/>
        </w:rPr>
        <w:t xml:space="preserve"> РФ, мировой судья</w:t>
      </w:r>
    </w:p>
    <w:p w:rsidR="00A37C4B" w:rsidP="00C6267C">
      <w:pPr>
        <w:jc w:val="center"/>
      </w:pPr>
      <w:r>
        <w:rPr>
          <w:b/>
          <w:sz w:val="27"/>
        </w:rPr>
        <w:t>ПОСТАНОВИЛ:</w:t>
      </w:r>
    </w:p>
    <w:p w:rsidR="00A37C4B">
      <w:pPr>
        <w:ind w:firstLine="708"/>
        <w:jc w:val="both"/>
      </w:pPr>
      <w:r>
        <w:rPr>
          <w:sz w:val="27"/>
        </w:rPr>
        <w:t xml:space="preserve">Должностное лицо - </w:t>
      </w:r>
      <w:r>
        <w:rPr>
          <w:sz w:val="28"/>
        </w:rPr>
        <w:t xml:space="preserve">председателя Товарищества собственников недвижимости «Ветеран» </w:t>
      </w:r>
      <w:r>
        <w:rPr>
          <w:spacing w:val="-4"/>
          <w:sz w:val="28"/>
        </w:rPr>
        <w:t>Урсол</w:t>
      </w:r>
      <w:r>
        <w:rPr>
          <w:spacing w:val="-4"/>
          <w:sz w:val="28"/>
        </w:rPr>
        <w:t xml:space="preserve"> </w:t>
      </w:r>
      <w:r>
        <w:rPr>
          <w:spacing w:val="-4"/>
          <w:sz w:val="28"/>
        </w:rPr>
        <w:t>Владиславу Алексеевну</w:t>
      </w:r>
      <w:r>
        <w:rPr>
          <w:sz w:val="27"/>
        </w:rPr>
        <w:t xml:space="preserve"> признать виновной в совершении административного правонарушения, предусмотренного ст. 15.5 Кодекса Российской Федерации об административных правонарушениях, и назначить ей административное наказание в виде предупреждения. </w:t>
      </w:r>
    </w:p>
    <w:p w:rsidR="00A37C4B" w:rsidP="00C6267C">
      <w:pPr>
        <w:ind w:firstLine="708"/>
        <w:jc w:val="both"/>
        <w:rPr>
          <w:sz w:val="27"/>
        </w:rPr>
      </w:pPr>
      <w:r>
        <w:rPr>
          <w:sz w:val="27"/>
        </w:rPr>
        <w:t>Постановлен</w:t>
      </w:r>
      <w:r>
        <w:rPr>
          <w:sz w:val="27"/>
        </w:rPr>
        <w:t xml:space="preserve">ие может быть обжаловано в апелляционном порядке в течение десяти суток в </w:t>
      </w:r>
      <w:r>
        <w:rPr>
          <w:sz w:val="27"/>
        </w:rPr>
        <w:t>Сакский</w:t>
      </w:r>
      <w:r>
        <w:rPr>
          <w:sz w:val="27"/>
        </w:rPr>
        <w:t xml:space="preserve"> районный суд Республики Крым через мирового судью судебного участка № 72 </w:t>
      </w:r>
      <w:r>
        <w:rPr>
          <w:sz w:val="27"/>
        </w:rPr>
        <w:t>Сакского</w:t>
      </w:r>
      <w:r>
        <w:rPr>
          <w:sz w:val="27"/>
        </w:rPr>
        <w:t xml:space="preserve"> судебного района (</w:t>
      </w:r>
      <w:r>
        <w:rPr>
          <w:sz w:val="27"/>
        </w:rPr>
        <w:t>Сакский</w:t>
      </w:r>
      <w:r>
        <w:rPr>
          <w:sz w:val="27"/>
        </w:rPr>
        <w:t xml:space="preserve"> муниципальный район и городской округ Саки) Республики Крым, со дн</w:t>
      </w:r>
      <w:r>
        <w:rPr>
          <w:sz w:val="27"/>
        </w:rPr>
        <w:t>я вручения или получения копии постановления.</w:t>
      </w:r>
    </w:p>
    <w:p w:rsidR="00C6267C">
      <w:pPr>
        <w:jc w:val="both"/>
      </w:pPr>
    </w:p>
    <w:p w:rsidR="00A37C4B" w:rsidP="00C6267C">
      <w:pPr>
        <w:ind w:firstLine="708"/>
      </w:pPr>
      <w:r>
        <w:rPr>
          <w:sz w:val="27"/>
        </w:rPr>
        <w:t xml:space="preserve">Мировой судья                                                                          </w:t>
      </w:r>
      <w:r>
        <w:rPr>
          <w:sz w:val="27"/>
        </w:rPr>
        <w:t xml:space="preserve">Е.В. </w:t>
      </w:r>
      <w:r>
        <w:rPr>
          <w:sz w:val="27"/>
        </w:rPr>
        <w:t>Костюкова</w:t>
      </w:r>
    </w:p>
    <w:p w:rsidR="00A37C4B">
      <w:pPr>
        <w:jc w:val="both"/>
      </w:pPr>
    </w:p>
    <w:sectPr w:rsidSect="00A37C4B">
      <w:pgSz w:w="12240" w:h="15840"/>
      <w:pgMar w:top="1134" w:right="850" w:bottom="1134" w:left="1701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oNotTrackMoves/>
  <w:defaultTabStop w:val="720"/>
  <w:noPunctuationKerning/>
  <w:characterSpacingControl w:val="doNotCompress"/>
  <w:compat/>
  <w:rsids>
    <w:rsidRoot w:val="00A37C4B"/>
    <w:rsid w:val="00A37C4B"/>
    <w:rsid w:val="00C6267C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://www.consultant.ru/document/cons_doc_LAW_331085/45b71f91f6ca44eb1272308f45bae5877228bc8f/" TargetMode="External" /><Relationship Id="rId5" Type="http://schemas.openxmlformats.org/officeDocument/2006/relationships/hyperlink" Target="http://msud.garant.ru/" TargetMode="Externa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