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63EA2" w:rsidP="00445744">
      <w:pPr>
        <w:spacing w:after="160"/>
        <w:jc w:val="right"/>
      </w:pPr>
      <w:r>
        <w:rPr>
          <w:sz w:val="28"/>
        </w:rPr>
        <w:t>Дело № 5-72-562/2018</w:t>
      </w:r>
    </w:p>
    <w:p w:rsidR="00E63EA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63EA2">
      <w:pPr>
        <w:spacing w:after="160"/>
        <w:ind w:firstLine="708"/>
        <w:jc w:val="both"/>
      </w:pPr>
      <w:r>
        <w:rPr>
          <w:sz w:val="28"/>
        </w:rPr>
        <w:t xml:space="preserve">29 ноября 2018 года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E63EA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Горенюк</w:t>
      </w:r>
      <w:r>
        <w:rPr>
          <w:sz w:val="28"/>
        </w:rPr>
        <w:t xml:space="preserve"> А.В., потерпевшего </w:t>
      </w:r>
      <w:r>
        <w:rPr>
          <w:sz w:val="28"/>
        </w:rPr>
        <w:t>Калагурка</w:t>
      </w:r>
      <w:r>
        <w:rPr>
          <w:sz w:val="28"/>
        </w:rPr>
        <w:t xml:space="preserve"> В.Я.,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63EA2">
      <w:pPr>
        <w:ind w:firstLine="708"/>
        <w:jc w:val="both"/>
      </w:pPr>
      <w:r>
        <w:rPr>
          <w:b/>
          <w:sz w:val="28"/>
        </w:rPr>
        <w:t>Горенюк</w:t>
      </w:r>
      <w:r>
        <w:rPr>
          <w:b/>
          <w:sz w:val="28"/>
        </w:rPr>
        <w:t xml:space="preserve"> Артема Викторовича,</w:t>
      </w:r>
      <w:r>
        <w:rPr>
          <w:sz w:val="28"/>
        </w:rPr>
        <w:t xml:space="preserve"> паспортн</w:t>
      </w:r>
      <w:r>
        <w:rPr>
          <w:sz w:val="28"/>
        </w:rPr>
        <w:t xml:space="preserve">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несовершеннолетних детей, не трудоустроенного, ранее не привлекаемого к административной ответственности, зарегистрированного и проживающего по адре</w:t>
      </w:r>
      <w:r>
        <w:rPr>
          <w:sz w:val="28"/>
        </w:rPr>
        <w:t xml:space="preserve">су: адрес </w:t>
      </w:r>
    </w:p>
    <w:p w:rsidR="00E63EA2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E63EA2">
      <w:pPr>
        <w:spacing w:after="160"/>
        <w:jc w:val="center"/>
      </w:pPr>
      <w:r>
        <w:rPr>
          <w:b/>
          <w:sz w:val="28"/>
        </w:rPr>
        <w:t>УСТАНОВИЛ:</w:t>
      </w:r>
    </w:p>
    <w:p w:rsidR="00E63EA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- 249299 о</w:t>
      </w:r>
      <w:r>
        <w:rPr>
          <w:sz w:val="28"/>
        </w:rPr>
        <w:t xml:space="preserve">т 26 сентября 2018 года, </w:t>
      </w:r>
      <w:r>
        <w:rPr>
          <w:sz w:val="28"/>
        </w:rPr>
        <w:t>Горенюк</w:t>
      </w:r>
      <w:r>
        <w:rPr>
          <w:sz w:val="28"/>
        </w:rPr>
        <w:t xml:space="preserve"> А.В. 16 сентября 2018 года в 19 часов 30 минут, находясь в адрес в наименование организации на адрес, причинил телесные повреждения гражданину </w:t>
      </w:r>
      <w:r>
        <w:rPr>
          <w:sz w:val="28"/>
        </w:rPr>
        <w:t>Калагурка</w:t>
      </w:r>
      <w:r>
        <w:rPr>
          <w:sz w:val="28"/>
        </w:rPr>
        <w:t xml:space="preserve"> В.Я., а именно: укусил за указательный палец правой руки, то есть сове</w:t>
      </w:r>
      <w:r>
        <w:rPr>
          <w:sz w:val="28"/>
        </w:rPr>
        <w:t>ршил иные насильственные действия, но не повлекшие последствий, указанных в ст</w:t>
      </w:r>
      <w:r>
        <w:rPr>
          <w:sz w:val="28"/>
        </w:rPr>
        <w:t>. 115 УК РФ, что подтверждается заключением эксперта от 19.09.2018 года № 475, выданного ГБУЗ РК «Крымское республиканское бюро судебно-медицинской экспертизы», тем самым соверши</w:t>
      </w:r>
      <w:r>
        <w:rPr>
          <w:sz w:val="28"/>
        </w:rPr>
        <w:t xml:space="preserve">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63EA2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Горенюк</w:t>
      </w:r>
      <w:r>
        <w:rPr>
          <w:sz w:val="28"/>
        </w:rPr>
        <w:t xml:space="preserve"> А.В. вину свою в совершении инкриминируемого ему деянии признал, подтвердил обстоя</w:t>
      </w:r>
      <w:r>
        <w:rPr>
          <w:sz w:val="28"/>
        </w:rPr>
        <w:t xml:space="preserve">тельства, указанные в протоколе, дополнил, что в тот день он гулял со своей собакой и собака, принадлежащая </w:t>
      </w:r>
      <w:r>
        <w:rPr>
          <w:sz w:val="28"/>
        </w:rPr>
        <w:t>Калагурка</w:t>
      </w:r>
      <w:r>
        <w:rPr>
          <w:sz w:val="28"/>
        </w:rPr>
        <w:t xml:space="preserve"> В.Я., укусила его, после чего он пришел к </w:t>
      </w:r>
      <w:r>
        <w:rPr>
          <w:sz w:val="28"/>
        </w:rPr>
        <w:t>Калагурка</w:t>
      </w:r>
      <w:r>
        <w:rPr>
          <w:sz w:val="28"/>
        </w:rPr>
        <w:t xml:space="preserve"> В.Я. и между ними начался конфликт, он (</w:t>
      </w:r>
      <w:r>
        <w:rPr>
          <w:sz w:val="28"/>
        </w:rPr>
        <w:t>Калагурка</w:t>
      </w:r>
      <w:r>
        <w:rPr>
          <w:sz w:val="28"/>
        </w:rPr>
        <w:t xml:space="preserve"> В.Я.) начал его душить и действия в</w:t>
      </w:r>
      <w:r>
        <w:rPr>
          <w:sz w:val="28"/>
        </w:rPr>
        <w:t xml:space="preserve"> </w:t>
      </w:r>
      <w:r>
        <w:rPr>
          <w:sz w:val="28"/>
        </w:rPr>
        <w:t>пределах</w:t>
      </w:r>
      <w:r>
        <w:rPr>
          <w:sz w:val="28"/>
        </w:rPr>
        <w:t xml:space="preserve"> самообороны он (</w:t>
      </w:r>
      <w:r>
        <w:rPr>
          <w:sz w:val="28"/>
        </w:rPr>
        <w:t>Горенюк</w:t>
      </w:r>
      <w:r>
        <w:rPr>
          <w:sz w:val="28"/>
        </w:rPr>
        <w:t xml:space="preserve"> А.В.) укусил за палец </w:t>
      </w:r>
      <w:r>
        <w:rPr>
          <w:sz w:val="28"/>
        </w:rPr>
        <w:t>Калагурка</w:t>
      </w:r>
      <w:r>
        <w:rPr>
          <w:sz w:val="28"/>
        </w:rPr>
        <w:t xml:space="preserve"> В.Я. </w:t>
      </w:r>
    </w:p>
    <w:p w:rsidR="00E63EA2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Калагурка</w:t>
      </w:r>
      <w:r>
        <w:rPr>
          <w:sz w:val="28"/>
        </w:rPr>
        <w:t xml:space="preserve"> В.Я. в судебном заседании подтвердил обстоятельства указанные в протоколе, дополнительно пояснил, что при указанных в протоколе об административном правонарушении </w:t>
      </w:r>
      <w:r>
        <w:rPr>
          <w:sz w:val="28"/>
        </w:rPr>
        <w:t xml:space="preserve">обстоятельствах </w:t>
      </w:r>
      <w:r>
        <w:rPr>
          <w:sz w:val="28"/>
        </w:rPr>
        <w:t>Горенюк</w:t>
      </w:r>
      <w:r>
        <w:rPr>
          <w:sz w:val="28"/>
        </w:rPr>
        <w:t xml:space="preserve"> А.В. укусил его за указательный палец правой руки. В тот день </w:t>
      </w:r>
      <w:r>
        <w:rPr>
          <w:sz w:val="28"/>
        </w:rPr>
        <w:t>Горенюк</w:t>
      </w:r>
      <w:r>
        <w:rPr>
          <w:sz w:val="28"/>
        </w:rPr>
        <w:t xml:space="preserve"> А.В. ворвался к нему домой, устроил </w:t>
      </w:r>
      <w:r>
        <w:rPr>
          <w:sz w:val="28"/>
        </w:rPr>
        <w:t>дебош</w:t>
      </w:r>
      <w:r>
        <w:rPr>
          <w:sz w:val="28"/>
        </w:rPr>
        <w:t xml:space="preserve">, он пытался выдворить его на улицу с территории своего домовладения, однако </w:t>
      </w:r>
      <w:r>
        <w:rPr>
          <w:sz w:val="28"/>
        </w:rPr>
        <w:t>Горенюк</w:t>
      </w:r>
      <w:r>
        <w:rPr>
          <w:sz w:val="28"/>
        </w:rPr>
        <w:t xml:space="preserve"> А.В. сопротивлялся, они боролись. По</w:t>
      </w:r>
      <w:r>
        <w:rPr>
          <w:sz w:val="28"/>
        </w:rPr>
        <w:t xml:space="preserve">сле чего его жена позвала соседей и </w:t>
      </w:r>
      <w:r>
        <w:rPr>
          <w:sz w:val="28"/>
        </w:rPr>
        <w:t>Горенюк</w:t>
      </w:r>
      <w:r>
        <w:rPr>
          <w:sz w:val="28"/>
        </w:rPr>
        <w:t xml:space="preserve"> А.В. ушел. Просил привлечь </w:t>
      </w:r>
      <w:r>
        <w:rPr>
          <w:sz w:val="28"/>
        </w:rPr>
        <w:t>Горенюк</w:t>
      </w:r>
      <w:r>
        <w:rPr>
          <w:sz w:val="28"/>
        </w:rPr>
        <w:t xml:space="preserve"> А.В. к административной ответственности.</w:t>
      </w:r>
    </w:p>
    <w:p w:rsidR="00E63EA2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Горенюк</w:t>
      </w:r>
      <w:r>
        <w:rPr>
          <w:sz w:val="28"/>
        </w:rPr>
        <w:t xml:space="preserve"> А.В., потерпевшего </w:t>
      </w:r>
      <w:r>
        <w:rPr>
          <w:sz w:val="28"/>
        </w:rPr>
        <w:t>Калагурка</w:t>
      </w:r>
      <w:r>
        <w:rPr>
          <w:sz w:val="28"/>
        </w:rPr>
        <w:t xml:space="preserve"> В.Я., мировой судья считает, что </w:t>
      </w:r>
      <w:r>
        <w:rPr>
          <w:sz w:val="28"/>
        </w:rPr>
        <w:t>Горенюк</w:t>
      </w:r>
      <w:r>
        <w:rPr>
          <w:sz w:val="28"/>
        </w:rPr>
        <w:t xml:space="preserve"> А.В. совершил ад</w:t>
      </w:r>
      <w:r>
        <w:rPr>
          <w:sz w:val="28"/>
        </w:rPr>
        <w:t xml:space="preserve">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63EA2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</w:t>
      </w:r>
      <w:r>
        <w:rPr>
          <w:sz w:val="28"/>
        </w:rPr>
        <w:t>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</w:t>
      </w:r>
      <w:r>
        <w:rPr>
          <w:sz w:val="28"/>
        </w:rPr>
        <w:t>шению административных правонарушений.</w:t>
      </w:r>
    </w:p>
    <w:p w:rsidR="00E63EA2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</w:t>
      </w:r>
      <w:r>
        <w:rPr>
          <w:sz w:val="28"/>
        </w:rPr>
        <w:t>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</w:t>
      </w:r>
      <w:r>
        <w:rPr>
          <w:sz w:val="28"/>
        </w:rPr>
        <w:t>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</w:t>
      </w:r>
      <w:r>
        <w:rPr>
          <w:sz w:val="28"/>
        </w:rPr>
        <w:t>также причины и условия совершения административного правонарушения.</w:t>
      </w:r>
    </w:p>
    <w:p w:rsidR="00E63EA2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</w:t>
      </w:r>
      <w:r>
        <w:rPr>
          <w:sz w:val="28"/>
        </w:rPr>
        <w:t>ративного наказания, но и соблюдение установленного законом порядка привлечения лица к административной ответственности.</w:t>
      </w:r>
    </w:p>
    <w:p w:rsidR="00E63EA2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</w:t>
      </w:r>
      <w:r>
        <w:rPr>
          <w:sz w:val="28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63EA2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</w:t>
      </w:r>
      <w:r>
        <w:rPr>
          <w:sz w:val="28"/>
        </w:rPr>
        <w:t xml:space="preserve">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</w:t>
      </w:r>
      <w:r>
        <w:rPr>
          <w:sz w:val="28"/>
        </w:rPr>
        <w:t xml:space="preserve">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63EA2">
      <w:pPr>
        <w:ind w:left="57" w:firstLine="708"/>
        <w:jc w:val="both"/>
      </w:pPr>
      <w:r>
        <w:rPr>
          <w:sz w:val="28"/>
        </w:rPr>
        <w:t>В соответствии со ст. 6.1.1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</w:t>
      </w:r>
      <w:r>
        <w:rPr>
          <w:sz w:val="28"/>
        </w:rPr>
        <w:t xml:space="preserve">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E63EA2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</w:t>
      </w:r>
      <w:r>
        <w:rPr>
          <w:sz w:val="28"/>
        </w:rPr>
        <w:t xml:space="preserve">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</w:t>
      </w:r>
      <w:r>
        <w:rPr>
          <w:sz w:val="28"/>
        </w:rPr>
        <w:t xml:space="preserve">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E63EA2">
      <w:pPr>
        <w:ind w:left="57"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</w:t>
      </w:r>
      <w:r>
        <w:rPr>
          <w:sz w:val="28"/>
        </w:rPr>
        <w:t>острыми предметами, воздействием термических, раздражающих факторов и другие аналогичные действия.</w:t>
      </w:r>
    </w:p>
    <w:p w:rsidR="00E63EA2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</w:t>
      </w:r>
      <w:r>
        <w:rPr>
          <w:sz w:val="28"/>
        </w:rPr>
        <w:t>кой боли.</w:t>
      </w:r>
    </w:p>
    <w:p w:rsidR="00E63EA2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</w:t>
      </w:r>
      <w:r>
        <w:rPr>
          <w:sz w:val="28"/>
        </w:rPr>
        <w:t>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63EA2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E63EA2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</w:t>
      </w:r>
      <w:r>
        <w:rPr>
          <w:sz w:val="28"/>
        </w:rPr>
        <w:t>тер, не повлекшие последствий, указанных в ст. 115 УК РФ.</w:t>
      </w:r>
    </w:p>
    <w:p w:rsidR="00E63EA2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Горенюк</w:t>
      </w:r>
      <w:r>
        <w:rPr>
          <w:sz w:val="28"/>
        </w:rPr>
        <w:t xml:space="preserve"> А.В. мировой судья квалифицирует по ст. 6.1.1 </w:t>
      </w:r>
      <w:r>
        <w:rPr>
          <w:sz w:val="28"/>
        </w:rPr>
        <w:t>КоАП</w:t>
      </w:r>
      <w:r>
        <w:rPr>
          <w:sz w:val="28"/>
        </w:rPr>
        <w:t xml:space="preserve"> РФ -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</w:t>
      </w:r>
      <w:r>
        <w:rPr>
          <w:sz w:val="28"/>
        </w:rPr>
        <w:t>кодекса Российской Федерации, если эти действия не содержат уголовно наказуемого деяния.</w:t>
      </w:r>
    </w:p>
    <w:p w:rsidR="00E63EA2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Горенюк</w:t>
      </w:r>
      <w:r>
        <w:rPr>
          <w:sz w:val="28"/>
        </w:rPr>
        <w:t xml:space="preserve"> А.В. административного правонарушения установ</w:t>
      </w:r>
      <w:r>
        <w:rPr>
          <w:sz w:val="28"/>
        </w:rPr>
        <w:t>лен, вина доказана и подтверждается имеющимися в деле доказательствами, исследованными в судебном заседании, а именно:</w:t>
      </w:r>
    </w:p>
    <w:p w:rsidR="00E63EA2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- 249299 </w:t>
      </w:r>
      <w:r>
        <w:rPr>
          <w:sz w:val="28"/>
        </w:rPr>
        <w:t>от</w:t>
      </w:r>
    </w:p>
    <w:p w:rsidR="00E63EA2">
      <w:pPr>
        <w:jc w:val="both"/>
      </w:pPr>
      <w:r>
        <w:rPr>
          <w:sz w:val="28"/>
        </w:rPr>
        <w:t>26.09. 2018 года;</w:t>
      </w:r>
    </w:p>
    <w:p w:rsidR="00E63EA2">
      <w:pPr>
        <w:ind w:firstLine="708"/>
        <w:jc w:val="both"/>
      </w:pPr>
      <w:r>
        <w:rPr>
          <w:sz w:val="28"/>
        </w:rPr>
        <w:t>- протоколом принятия устного заявления о преступлении</w:t>
      </w:r>
      <w:r>
        <w:rPr>
          <w:sz w:val="28"/>
        </w:rPr>
        <w:t xml:space="preserve"> </w:t>
      </w:r>
      <w:r>
        <w:rPr>
          <w:sz w:val="28"/>
        </w:rPr>
        <w:t>Калагурка</w:t>
      </w:r>
      <w:r>
        <w:rPr>
          <w:sz w:val="28"/>
        </w:rPr>
        <w:t xml:space="preserve"> В.Я.</w:t>
      </w:r>
    </w:p>
    <w:p w:rsidR="00E63EA2">
      <w:pPr>
        <w:jc w:val="both"/>
      </w:pPr>
      <w:r>
        <w:rPr>
          <w:sz w:val="28"/>
        </w:rPr>
        <w:t>от 16.09.2018 года;</w:t>
      </w:r>
    </w:p>
    <w:p w:rsidR="00E63EA2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Горенюк</w:t>
      </w:r>
      <w:r>
        <w:rPr>
          <w:sz w:val="28"/>
        </w:rPr>
        <w:t xml:space="preserve"> А.В. от 26.09.2018 года;</w:t>
      </w:r>
    </w:p>
    <w:p w:rsidR="00E63EA2">
      <w:pPr>
        <w:ind w:firstLine="708"/>
        <w:jc w:val="both"/>
      </w:pPr>
      <w:r>
        <w:rPr>
          <w:sz w:val="28"/>
        </w:rPr>
        <w:t xml:space="preserve">- заключением эксперта № 475 от 19.09.2018 </w:t>
      </w:r>
      <w:r>
        <w:rPr>
          <w:sz w:val="28"/>
        </w:rPr>
        <w:t>года</w:t>
      </w:r>
      <w:r>
        <w:rPr>
          <w:sz w:val="28"/>
        </w:rPr>
        <w:t xml:space="preserve"> из которого следует, что при судебно-медицинской экспертизе у гражданина </w:t>
      </w:r>
      <w:r>
        <w:rPr>
          <w:sz w:val="28"/>
        </w:rPr>
        <w:t>Калагурка</w:t>
      </w:r>
      <w:r>
        <w:rPr>
          <w:sz w:val="28"/>
        </w:rPr>
        <w:t xml:space="preserve"> В.Я. имели место: рана на боков</w:t>
      </w:r>
      <w:r>
        <w:rPr>
          <w:sz w:val="28"/>
        </w:rPr>
        <w:t>ой поверхности основной фаланги 2-го пальца правой кисти, 2 раны на боковой поверхности средней фаланги и на тыльной поверхности средней фаланги этого же пальца; до 10 ссадин на передней поверхности левого коленного сустава, 2 ссадины на передней поверхнос</w:t>
      </w:r>
      <w:r>
        <w:rPr>
          <w:sz w:val="28"/>
        </w:rPr>
        <w:t>ти правого коленного сустава, ссадины в центре левой щечной в левой скуловой области. Данные телесные повреждения образовались от действия тупых, твердых предметов, либо ударов о таковые. Время образования названных телесных повреждений не противоречит сро</w:t>
      </w:r>
      <w:r>
        <w:rPr>
          <w:sz w:val="28"/>
        </w:rPr>
        <w:t>ку 15.09.2018 года. Указанные телесные повреждения не причинили вреда здоровью.</w:t>
      </w:r>
    </w:p>
    <w:p w:rsidR="00E63EA2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Калагурка</w:t>
      </w:r>
      <w:r>
        <w:rPr>
          <w:sz w:val="28"/>
        </w:rPr>
        <w:t xml:space="preserve"> В.Я. от 16.09.2018 года;</w:t>
      </w:r>
    </w:p>
    <w:p w:rsidR="00E63EA2">
      <w:pPr>
        <w:ind w:firstLine="708"/>
        <w:jc w:val="both"/>
      </w:pPr>
      <w:r>
        <w:rPr>
          <w:sz w:val="28"/>
        </w:rPr>
        <w:t>- протоколом осмотра места происшествия от 16.09.2018 года.</w:t>
      </w:r>
    </w:p>
    <w:p w:rsidR="00E63EA2">
      <w:pPr>
        <w:ind w:left="57" w:firstLine="708"/>
        <w:jc w:val="both"/>
      </w:pPr>
      <w:r>
        <w:rPr>
          <w:sz w:val="28"/>
        </w:rPr>
        <w:t>Таким образом, мировым судьей достоверно установлено, чт</w:t>
      </w:r>
      <w:r>
        <w:rPr>
          <w:sz w:val="28"/>
        </w:rPr>
        <w:t xml:space="preserve">о от действий </w:t>
      </w:r>
      <w:r>
        <w:rPr>
          <w:sz w:val="28"/>
        </w:rPr>
        <w:t>Горенюк</w:t>
      </w:r>
      <w:r>
        <w:rPr>
          <w:sz w:val="28"/>
        </w:rPr>
        <w:t xml:space="preserve"> А.В. гражданин </w:t>
      </w:r>
      <w:r>
        <w:rPr>
          <w:sz w:val="28"/>
        </w:rPr>
        <w:t>Калагурка</w:t>
      </w:r>
      <w:r>
        <w:rPr>
          <w:sz w:val="28"/>
        </w:rPr>
        <w:t xml:space="preserve"> В.Я. испытал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63EA2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</w:t>
      </w:r>
      <w:r>
        <w:rPr>
          <w:sz w:val="28"/>
        </w:rPr>
        <w:t xml:space="preserve">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</w:t>
      </w:r>
      <w:r>
        <w:rPr>
          <w:sz w:val="28"/>
        </w:rPr>
        <w:t xml:space="preserve">лу, отвечающими требованиям допустимости и достаточными для установления вины </w:t>
      </w:r>
      <w:r>
        <w:rPr>
          <w:sz w:val="28"/>
        </w:rPr>
        <w:t>Горенюк</w:t>
      </w:r>
      <w:r>
        <w:rPr>
          <w:sz w:val="28"/>
        </w:rPr>
        <w:t xml:space="preserve"> А.В. в совершенном административном правонарушении. </w:t>
      </w:r>
    </w:p>
    <w:p w:rsidR="00E63EA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E63EA2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вины. </w:t>
      </w:r>
    </w:p>
    <w:p w:rsidR="00E63EA2">
      <w:pPr>
        <w:ind w:firstLine="708"/>
        <w:jc w:val="both"/>
      </w:pPr>
      <w:r>
        <w:rPr>
          <w:sz w:val="28"/>
        </w:rPr>
        <w:t>Обстоятельств, отягчающих административную от</w:t>
      </w:r>
      <w:r>
        <w:rPr>
          <w:sz w:val="28"/>
        </w:rPr>
        <w:t xml:space="preserve">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E63EA2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</w:t>
      </w:r>
      <w:r>
        <w:rPr>
          <w:sz w:val="28"/>
        </w:rPr>
        <w:t xml:space="preserve">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E63EA2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</w:t>
      </w:r>
      <w:r>
        <w:rPr>
          <w:sz w:val="28"/>
        </w:rPr>
        <w:t>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</w:t>
      </w:r>
      <w:r>
        <w:rPr>
          <w:sz w:val="28"/>
        </w:rPr>
        <w:t>ной ответственности, ранее не привлекаемого к административной ответственности, состояние здоровья (инвалидом не являющегося), учитывая степень вины, наличие обстоятельства, смягчающего административную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</w:t>
      </w:r>
      <w:r>
        <w:rPr>
          <w:sz w:val="28"/>
        </w:rPr>
        <w:t>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</w:t>
      </w:r>
      <w:r>
        <w:rPr>
          <w:sz w:val="28"/>
        </w:rPr>
        <w:t xml:space="preserve">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Горенюк</w:t>
      </w:r>
      <w:r>
        <w:rPr>
          <w:sz w:val="28"/>
        </w:rPr>
        <w:t xml:space="preserve"> А.В. административное наказание в виде административного штрафа в нижнем пределе санкции с</w:t>
      </w:r>
      <w:r>
        <w:rPr>
          <w:sz w:val="28"/>
        </w:rPr>
        <w:t xml:space="preserve">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E63EA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E63EA2">
      <w:pPr>
        <w:ind w:firstLine="426"/>
        <w:jc w:val="center"/>
      </w:pPr>
      <w:r>
        <w:rPr>
          <w:b/>
          <w:sz w:val="28"/>
        </w:rPr>
        <w:t>ПОСТАНОВИЛ:</w:t>
      </w:r>
    </w:p>
    <w:p w:rsidR="00E63EA2">
      <w:pPr>
        <w:ind w:firstLine="708"/>
        <w:jc w:val="both"/>
      </w:pPr>
      <w:r>
        <w:rPr>
          <w:b/>
          <w:sz w:val="28"/>
        </w:rPr>
        <w:t>Горенюк</w:t>
      </w:r>
      <w:r>
        <w:rPr>
          <w:b/>
          <w:sz w:val="28"/>
        </w:rPr>
        <w:t xml:space="preserve"> Артема Викторовича</w:t>
      </w:r>
      <w:r>
        <w:rPr>
          <w:sz w:val="28"/>
        </w:rPr>
        <w:t xml:space="preserve"> признать виновны</w:t>
      </w:r>
      <w:r>
        <w:rPr>
          <w:sz w:val="28"/>
        </w:rPr>
        <w:t xml:space="preserve">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(пяти тысяч) рублей.</w:t>
      </w:r>
    </w:p>
    <w:p w:rsidR="00E63EA2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</w:t>
      </w:r>
      <w:r>
        <w:rPr>
          <w:sz w:val="28"/>
        </w:rPr>
        <w:t xml:space="preserve">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Крым, КБК 18811690040046000140, БИК 043510001, ОКТМО 35721000, УИН 18880491180002492990, назначение платежа – адм</w:t>
      </w:r>
      <w:r>
        <w:rPr>
          <w:sz w:val="28"/>
        </w:rPr>
        <w:t>инистративный штраф.</w:t>
      </w:r>
    </w:p>
    <w:p w:rsidR="00E63EA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</w:t>
      </w:r>
      <w:r>
        <w:rPr>
          <w:sz w:val="28"/>
        </w:rPr>
        <w:t xml:space="preserve">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63EA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rPr>
          <w:sz w:val="28"/>
        </w:rPr>
        <w:t>ении административного штрафа в законную силу.</w:t>
      </w:r>
    </w:p>
    <w:p w:rsidR="00E63EA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8"/>
        </w:rPr>
        <w:t>предусмотренном ч. 1 ст. 20.25 Кодекса Российской Федерации об администр</w:t>
      </w:r>
      <w:r>
        <w:rPr>
          <w:sz w:val="28"/>
        </w:rPr>
        <w:t>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>
        <w:rPr>
          <w:sz w:val="28"/>
        </w:rPr>
        <w:t>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63EA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</w:t>
      </w:r>
      <w:r>
        <w:rPr>
          <w:sz w:val="28"/>
        </w:rPr>
        <w:t xml:space="preserve">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45744">
      <w:pPr>
        <w:ind w:firstLine="708"/>
        <w:jc w:val="both"/>
      </w:pPr>
    </w:p>
    <w:p w:rsidR="00E63EA2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63EA2">
      <w:pPr>
        <w:spacing w:after="160" w:line="259" w:lineRule="auto"/>
      </w:pPr>
    </w:p>
    <w:sectPr w:rsidSect="00E63EA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63EA2"/>
    <w:rsid w:val="00445744"/>
    <w:rsid w:val="00E63E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